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FC3D" w14:textId="77777777" w:rsidR="00C72EAD" w:rsidRPr="00A45411" w:rsidRDefault="00C72EAD" w:rsidP="00412743">
      <w:pPr>
        <w:jc w:val="center"/>
        <w:rPr>
          <w:rFonts w:cstheme="minorHAnsi"/>
          <w:b/>
          <w:bCs/>
          <w:sz w:val="24"/>
          <w:szCs w:val="24"/>
        </w:rPr>
      </w:pPr>
      <w:r w:rsidRPr="00A45411">
        <w:rPr>
          <w:rFonts w:cstheme="minorHAnsi"/>
          <w:b/>
          <w:bCs/>
          <w:sz w:val="24"/>
          <w:szCs w:val="24"/>
        </w:rPr>
        <w:t>WCU ABSN Applicant Information</w:t>
      </w:r>
    </w:p>
    <w:p w14:paraId="06C745FC" w14:textId="3957206D" w:rsidR="00C72EAD" w:rsidRPr="00A45411" w:rsidRDefault="00C72EAD" w:rsidP="00C72EAD">
      <w:pPr>
        <w:rPr>
          <w:rFonts w:cstheme="minorHAnsi"/>
          <w:sz w:val="24"/>
          <w:szCs w:val="24"/>
        </w:rPr>
      </w:pPr>
      <w:r w:rsidRPr="00A45411">
        <w:rPr>
          <w:rFonts w:cstheme="minorHAnsi"/>
          <w:sz w:val="24"/>
          <w:szCs w:val="24"/>
        </w:rPr>
        <w:t xml:space="preserve">This document is intended to guide applicants interested in the </w:t>
      </w:r>
      <w:r w:rsidRPr="00A45411">
        <w:rPr>
          <w:rFonts w:cstheme="minorHAnsi"/>
          <w:b/>
          <w:bCs/>
          <w:color w:val="7030A0"/>
          <w:sz w:val="24"/>
          <w:szCs w:val="24"/>
        </w:rPr>
        <w:t>Accelerated BSN (ABSN) program at WCU</w:t>
      </w:r>
      <w:r w:rsidRPr="00A45411">
        <w:rPr>
          <w:rFonts w:cstheme="minorHAnsi"/>
          <w:sz w:val="24"/>
          <w:szCs w:val="24"/>
        </w:rPr>
        <w:t xml:space="preserve">. The most updated guidance regarding application requirements can be found on </w:t>
      </w:r>
      <w:hyperlink r:id="rId11" w:history="1">
        <w:r w:rsidR="00D94D92" w:rsidRPr="00D94D92">
          <w:rPr>
            <w:rStyle w:val="Hyperlink"/>
            <w:rFonts w:cstheme="minorHAnsi"/>
            <w:sz w:val="24"/>
            <w:szCs w:val="24"/>
          </w:rPr>
          <w:t>absn.wcu.edu.</w:t>
        </w:r>
      </w:hyperlink>
      <w:r w:rsidR="00D94D92">
        <w:rPr>
          <w:rFonts w:cstheme="minorHAnsi"/>
          <w:sz w:val="24"/>
          <w:szCs w:val="24"/>
        </w:rPr>
        <w:t xml:space="preserve"> </w:t>
      </w:r>
    </w:p>
    <w:p w14:paraId="6858BE7C" w14:textId="6A335569" w:rsidR="00C72EAD" w:rsidRPr="00A75AAE" w:rsidRDefault="00C72EAD" w:rsidP="00C72EAD">
      <w:pPr>
        <w:jc w:val="center"/>
        <w:rPr>
          <w:rFonts w:cstheme="minorHAnsi"/>
          <w:b/>
          <w:bCs/>
          <w:color w:val="7030A0"/>
          <w:sz w:val="24"/>
          <w:szCs w:val="24"/>
          <w:u w:val="single"/>
        </w:rPr>
      </w:pPr>
      <w:r w:rsidRPr="00A75AAE">
        <w:rPr>
          <w:rFonts w:cstheme="minorHAnsi"/>
          <w:b/>
          <w:bCs/>
          <w:color w:val="7030A0"/>
          <w:u w:val="single"/>
        </w:rPr>
        <w:t xml:space="preserve">ABSN </w:t>
      </w:r>
      <w:r w:rsidRPr="00A75AAE">
        <w:rPr>
          <w:rFonts w:cstheme="minorHAnsi"/>
          <w:b/>
          <w:bCs/>
          <w:color w:val="7030A0"/>
          <w:sz w:val="24"/>
          <w:szCs w:val="24"/>
          <w:u w:val="single"/>
        </w:rPr>
        <w:t>Admission Requirements</w:t>
      </w:r>
    </w:p>
    <w:p w14:paraId="2F907F61" w14:textId="77777777" w:rsidR="00C72EAD" w:rsidRPr="00A45411" w:rsidRDefault="00C72EAD" w:rsidP="00C72EAD">
      <w:pPr>
        <w:pStyle w:val="ListParagraph"/>
        <w:numPr>
          <w:ilvl w:val="0"/>
          <w:numId w:val="4"/>
        </w:numPr>
        <w:rPr>
          <w:rFonts w:cstheme="minorHAnsi"/>
        </w:rPr>
      </w:pPr>
      <w:r w:rsidRPr="00A45411">
        <w:rPr>
          <w:rFonts w:cstheme="minorHAnsi"/>
        </w:rPr>
        <w:t>Test of Essential Academic Skills (TEAS) Exam</w:t>
      </w:r>
    </w:p>
    <w:p w14:paraId="55736808" w14:textId="6AD501AF" w:rsidR="00C72EAD" w:rsidRPr="00A45411" w:rsidRDefault="00C72EAD" w:rsidP="00C72EAD">
      <w:pPr>
        <w:pStyle w:val="ListParagraph"/>
        <w:numPr>
          <w:ilvl w:val="1"/>
          <w:numId w:val="4"/>
        </w:numPr>
        <w:rPr>
          <w:rFonts w:cstheme="minorHAnsi"/>
        </w:rPr>
      </w:pPr>
      <w:r w:rsidRPr="00A45411">
        <w:rPr>
          <w:rFonts w:cstheme="minorHAnsi"/>
        </w:rPr>
        <w:t xml:space="preserve">This exam can be taken at a testing center of your choice, </w:t>
      </w:r>
      <w:r w:rsidR="00D9038F">
        <w:rPr>
          <w:rFonts w:cstheme="minorHAnsi"/>
        </w:rPr>
        <w:t xml:space="preserve">and </w:t>
      </w:r>
      <w:hyperlink r:id="rId12" w:history="1">
        <w:r w:rsidRPr="006E0CAD">
          <w:rPr>
            <w:rStyle w:val="Hyperlink"/>
            <w:rFonts w:cstheme="minorHAnsi"/>
          </w:rPr>
          <w:t xml:space="preserve">testing </w:t>
        </w:r>
        <w:r w:rsidR="00F63F93" w:rsidRPr="006E0CAD">
          <w:rPr>
            <w:rStyle w:val="Hyperlink"/>
            <w:rFonts w:cstheme="minorHAnsi"/>
          </w:rPr>
          <w:t xml:space="preserve">is </w:t>
        </w:r>
        <w:r w:rsidRPr="006E0CAD">
          <w:rPr>
            <w:rStyle w:val="Hyperlink"/>
            <w:rFonts w:cstheme="minorHAnsi"/>
          </w:rPr>
          <w:t>available at WCU</w:t>
        </w:r>
      </w:hyperlink>
    </w:p>
    <w:p w14:paraId="476AD2CC" w14:textId="4BB02A85" w:rsidR="00C72EAD" w:rsidRPr="00A45411" w:rsidRDefault="00C72EAD" w:rsidP="00C72EAD">
      <w:pPr>
        <w:pStyle w:val="ListParagraph"/>
        <w:numPr>
          <w:ilvl w:val="1"/>
          <w:numId w:val="4"/>
        </w:numPr>
        <w:rPr>
          <w:rFonts w:cstheme="minorHAnsi"/>
        </w:rPr>
      </w:pPr>
      <w:r w:rsidRPr="00A45411">
        <w:rPr>
          <w:rFonts w:cstheme="minorHAnsi"/>
        </w:rPr>
        <w:t xml:space="preserve"> </w:t>
      </w:r>
      <w:hyperlink r:id="rId13" w:history="1">
        <w:r w:rsidR="007D4F3A" w:rsidRPr="007D4F3A">
          <w:rPr>
            <w:rStyle w:val="Hyperlink"/>
            <w:rFonts w:cstheme="minorHAnsi"/>
          </w:rPr>
          <w:t>I</w:t>
        </w:r>
        <w:r w:rsidRPr="007D4F3A">
          <w:rPr>
            <w:rStyle w:val="Hyperlink"/>
            <w:rFonts w:cstheme="minorHAnsi"/>
          </w:rPr>
          <w:t>nformation about the TEAS test</w:t>
        </w:r>
      </w:hyperlink>
    </w:p>
    <w:p w14:paraId="6825B86B" w14:textId="5E83C013" w:rsidR="00C72EAD" w:rsidRDefault="00C72EAD" w:rsidP="00C72EAD">
      <w:pPr>
        <w:pStyle w:val="ListParagraph"/>
        <w:numPr>
          <w:ilvl w:val="1"/>
          <w:numId w:val="4"/>
        </w:numPr>
        <w:rPr>
          <w:rFonts w:cstheme="minorHAnsi"/>
        </w:rPr>
      </w:pPr>
      <w:r w:rsidRPr="00A45411">
        <w:rPr>
          <w:rFonts w:cstheme="minorHAnsi"/>
        </w:rPr>
        <w:t>Official scores must be sent to WCU Nursing from Assessment Technology Institute (ATI)</w:t>
      </w:r>
      <w:r w:rsidR="00F63F93">
        <w:rPr>
          <w:rFonts w:cstheme="minorHAnsi"/>
        </w:rPr>
        <w:t xml:space="preserve"> and must be submitted with your application. </w:t>
      </w:r>
    </w:p>
    <w:p w14:paraId="1BF922B4" w14:textId="54C4C6A6" w:rsidR="00D94D92" w:rsidRPr="00A45411" w:rsidRDefault="00D94D92" w:rsidP="00C72EAD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Starting </w:t>
      </w:r>
      <w:r w:rsidR="00084306">
        <w:rPr>
          <w:rFonts w:cstheme="minorHAnsi"/>
        </w:rPr>
        <w:t>June</w:t>
      </w:r>
      <w:r>
        <w:rPr>
          <w:rFonts w:cstheme="minorHAnsi"/>
        </w:rPr>
        <w:t xml:space="preserve"> 2022 TEAS version 7 will be released. Either TEAS 6 or TEAS 7 results will be accepted through the next application period.</w:t>
      </w:r>
    </w:p>
    <w:p w14:paraId="0A20D8AF" w14:textId="77777777" w:rsidR="00C72EAD" w:rsidRPr="00A45411" w:rsidRDefault="00C72EAD" w:rsidP="00C72EAD">
      <w:pPr>
        <w:pStyle w:val="ListParagraph"/>
        <w:numPr>
          <w:ilvl w:val="0"/>
          <w:numId w:val="4"/>
        </w:numPr>
        <w:rPr>
          <w:rFonts w:cstheme="minorHAnsi"/>
        </w:rPr>
      </w:pPr>
      <w:r w:rsidRPr="00A45411">
        <w:rPr>
          <w:rFonts w:cstheme="minorHAnsi"/>
        </w:rPr>
        <w:t xml:space="preserve">Bachelor’s degree from a regionally accredited college or university </w:t>
      </w:r>
    </w:p>
    <w:p w14:paraId="2925760F" w14:textId="77777777" w:rsidR="00C72EAD" w:rsidRPr="00A45411" w:rsidRDefault="00C72EAD" w:rsidP="00C72EAD">
      <w:pPr>
        <w:pStyle w:val="ListParagraph"/>
        <w:numPr>
          <w:ilvl w:val="0"/>
          <w:numId w:val="4"/>
        </w:numPr>
        <w:rPr>
          <w:rFonts w:cstheme="minorHAnsi"/>
        </w:rPr>
      </w:pPr>
      <w:r w:rsidRPr="00A45411">
        <w:rPr>
          <w:rFonts w:cstheme="minorHAnsi"/>
        </w:rPr>
        <w:t>3.0 minimum GPA from last 60 hours of coursework</w:t>
      </w:r>
    </w:p>
    <w:p w14:paraId="1D2EF80A" w14:textId="35BD2B54" w:rsidR="00C72EAD" w:rsidRPr="00A45411" w:rsidRDefault="00C72EAD" w:rsidP="009B6F0F">
      <w:pPr>
        <w:pStyle w:val="ListParagraph"/>
        <w:numPr>
          <w:ilvl w:val="0"/>
          <w:numId w:val="4"/>
        </w:numPr>
        <w:rPr>
          <w:rFonts w:cstheme="minorHAnsi"/>
        </w:rPr>
      </w:pPr>
      <w:r w:rsidRPr="00A45411">
        <w:rPr>
          <w:rFonts w:cstheme="minorHAnsi"/>
        </w:rPr>
        <w:t>Course Prerequisites, all grades must be a C or higher.</w:t>
      </w:r>
      <w:r w:rsidR="007A0D6D">
        <w:rPr>
          <w:rFonts w:cstheme="minorHAnsi"/>
        </w:rPr>
        <w:t xml:space="preserve"> No time limits on prerequisites.</w:t>
      </w:r>
    </w:p>
    <w:p w14:paraId="2DEE6243" w14:textId="6460ABFF" w:rsidR="00C72EAD" w:rsidRPr="00A45411" w:rsidRDefault="00C72EAD" w:rsidP="59C4C52B">
      <w:pPr>
        <w:pStyle w:val="ListParagraph"/>
        <w:numPr>
          <w:ilvl w:val="1"/>
          <w:numId w:val="4"/>
        </w:numPr>
      </w:pPr>
      <w:r w:rsidRPr="59C4C52B">
        <w:t xml:space="preserve">There are four science courses that are pre-requisites to </w:t>
      </w:r>
      <w:r w:rsidRPr="59C4C52B">
        <w:rPr>
          <w:i/>
          <w:iCs/>
        </w:rPr>
        <w:t>start</w:t>
      </w:r>
      <w:r w:rsidRPr="59C4C52B">
        <w:t xml:space="preserve"> the program. To apply, </w:t>
      </w:r>
      <w:r w:rsidRPr="59C4C52B">
        <w:rPr>
          <w:color w:val="7030A0"/>
        </w:rPr>
        <w:t>three of them must be completed by the application deadline</w:t>
      </w:r>
      <w:r w:rsidRPr="59C4C52B">
        <w:t xml:space="preserve">. There are no exceptions. </w:t>
      </w:r>
    </w:p>
    <w:p w14:paraId="2D3C7AE2" w14:textId="77777777" w:rsidR="00C72EAD" w:rsidRPr="00A45411" w:rsidRDefault="00C72EAD" w:rsidP="59C4C52B">
      <w:pPr>
        <w:pStyle w:val="ListParagraph"/>
        <w:numPr>
          <w:ilvl w:val="2"/>
          <w:numId w:val="4"/>
        </w:numPr>
      </w:pPr>
      <w:r w:rsidRPr="59C4C52B">
        <w:rPr>
          <w:color w:val="000000" w:themeColor="text1"/>
        </w:rPr>
        <w:t xml:space="preserve">CHEM 132: Introductory Chem with Lab (4 sem. Credits) </w:t>
      </w:r>
    </w:p>
    <w:p w14:paraId="6E96D004" w14:textId="77777777" w:rsidR="00C72EAD" w:rsidRPr="00A45411" w:rsidRDefault="00C72EAD" w:rsidP="59C4C52B">
      <w:pPr>
        <w:pStyle w:val="ListParagraph"/>
        <w:numPr>
          <w:ilvl w:val="2"/>
          <w:numId w:val="2"/>
        </w:numPr>
        <w:rPr>
          <w:i/>
          <w:iCs/>
          <w:color w:val="000000"/>
        </w:rPr>
      </w:pPr>
      <w:r w:rsidRPr="59C4C52B">
        <w:rPr>
          <w:color w:val="000000" w:themeColor="text1"/>
        </w:rPr>
        <w:t>BIO 291: Human Anatomy &amp; Physiology I w/Lab (4 credits)</w:t>
      </w:r>
    </w:p>
    <w:p w14:paraId="2AB70DB5" w14:textId="77777777" w:rsidR="00C72EAD" w:rsidRPr="00A45411" w:rsidRDefault="00C72EAD" w:rsidP="59C4C52B">
      <w:pPr>
        <w:pStyle w:val="ListParagraph"/>
        <w:numPr>
          <w:ilvl w:val="2"/>
          <w:numId w:val="2"/>
        </w:numPr>
        <w:rPr>
          <w:i/>
          <w:iCs/>
          <w:color w:val="000000"/>
        </w:rPr>
      </w:pPr>
      <w:r w:rsidRPr="59C4C52B">
        <w:rPr>
          <w:color w:val="000000" w:themeColor="text1"/>
        </w:rPr>
        <w:t>BIO 292: Human Anatomy &amp; Physiology II w/ Lab (4 credits)</w:t>
      </w:r>
    </w:p>
    <w:p w14:paraId="492AC04E" w14:textId="3A1EA455" w:rsidR="00C72EAD" w:rsidRPr="00A45411" w:rsidRDefault="00C72EAD" w:rsidP="59C4C52B">
      <w:pPr>
        <w:pStyle w:val="ListParagraph"/>
        <w:numPr>
          <w:ilvl w:val="2"/>
          <w:numId w:val="2"/>
        </w:numPr>
        <w:rPr>
          <w:i/>
          <w:iCs/>
          <w:color w:val="000000"/>
        </w:rPr>
      </w:pPr>
      <w:r w:rsidRPr="59C4C52B">
        <w:rPr>
          <w:color w:val="000000" w:themeColor="text1"/>
        </w:rPr>
        <w:t>ENVH 260/261: Etiology of Infectious Disease w/ lab (3 credits) Note: this is a Micro</w:t>
      </w:r>
      <w:r w:rsidR="001C5E46" w:rsidRPr="59C4C52B">
        <w:rPr>
          <w:color w:val="000000" w:themeColor="text1"/>
        </w:rPr>
        <w:t>biology</w:t>
      </w:r>
      <w:r w:rsidRPr="59C4C52B">
        <w:rPr>
          <w:color w:val="000000" w:themeColor="text1"/>
        </w:rPr>
        <w:t xml:space="preserve"> course</w:t>
      </w:r>
    </w:p>
    <w:p w14:paraId="58DEBC9F" w14:textId="77777777" w:rsidR="00C72EAD" w:rsidRPr="00A45411" w:rsidRDefault="00C72EAD" w:rsidP="00C72EAD">
      <w:pPr>
        <w:pStyle w:val="ListParagraph"/>
        <w:numPr>
          <w:ilvl w:val="1"/>
          <w:numId w:val="2"/>
        </w:numPr>
        <w:rPr>
          <w:rFonts w:cstheme="minorHAnsi"/>
          <w:color w:val="000000"/>
        </w:rPr>
      </w:pPr>
      <w:r w:rsidRPr="00A45411">
        <w:rPr>
          <w:rFonts w:cstheme="minorHAnsi"/>
          <w:color w:val="000000"/>
        </w:rPr>
        <w:t xml:space="preserve">Nursing Prerequisites </w:t>
      </w:r>
      <w:r w:rsidRPr="00A45411">
        <w:rPr>
          <w:rFonts w:cstheme="minorHAnsi"/>
        </w:rPr>
        <w:t xml:space="preserve">pre-requisites to </w:t>
      </w:r>
      <w:r w:rsidRPr="00A45411">
        <w:rPr>
          <w:rFonts w:cstheme="minorHAnsi"/>
          <w:i/>
          <w:iCs/>
        </w:rPr>
        <w:t>start</w:t>
      </w:r>
      <w:r w:rsidRPr="00A45411">
        <w:rPr>
          <w:rFonts w:cstheme="minorHAnsi"/>
        </w:rPr>
        <w:t xml:space="preserve"> the program</w:t>
      </w:r>
    </w:p>
    <w:p w14:paraId="696725DA" w14:textId="16492153" w:rsidR="00C72EAD" w:rsidRPr="002C5BB8" w:rsidRDefault="00C72EAD" w:rsidP="002C5BB8">
      <w:pPr>
        <w:pStyle w:val="ListParagraph"/>
        <w:numPr>
          <w:ilvl w:val="2"/>
          <w:numId w:val="2"/>
        </w:numPr>
        <w:rPr>
          <w:rFonts w:cstheme="minorHAnsi"/>
          <w:color w:val="000000"/>
          <w:sz w:val="16"/>
          <w:szCs w:val="16"/>
        </w:rPr>
      </w:pPr>
      <w:r w:rsidRPr="00A45411">
        <w:rPr>
          <w:rFonts w:cstheme="minorHAnsi"/>
        </w:rPr>
        <w:t>ND 330</w:t>
      </w:r>
      <w:r w:rsidRPr="00A45411">
        <w:rPr>
          <w:rFonts w:cstheme="minorHAnsi"/>
          <w:color w:val="222222"/>
          <w:shd w:val="clear" w:color="auto" w:fill="FFFFFF"/>
        </w:rPr>
        <w:t xml:space="preserve"> Human Nutritional </w:t>
      </w:r>
      <w:r w:rsidRPr="002C5BB8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ND 338 – Normal &amp; Therapeutic Nutrition is acceptabl</w:t>
      </w:r>
      <w:r w:rsidR="001C5E46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e</w:t>
      </w:r>
      <w:r w:rsidR="001C5E46" w:rsidRPr="002C5BB8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4093FE14" w14:textId="6DD5FD8B" w:rsidR="00C72EAD" w:rsidRPr="002C5BB8" w:rsidRDefault="00C72EAD" w:rsidP="002C5BB8">
      <w:pPr>
        <w:pStyle w:val="ListParagraph"/>
        <w:numPr>
          <w:ilvl w:val="2"/>
          <w:numId w:val="2"/>
        </w:numPr>
        <w:rPr>
          <w:rFonts w:cstheme="minorHAnsi"/>
          <w:i/>
          <w:iCs/>
          <w:color w:val="000000"/>
        </w:rPr>
      </w:pPr>
      <w:r w:rsidRPr="00A45411">
        <w:rPr>
          <w:rFonts w:cstheme="minorHAnsi"/>
        </w:rPr>
        <w:t>NSG 346 Pathophysiology for Nursing</w:t>
      </w:r>
      <w:r w:rsidR="001C5E46">
        <w:rPr>
          <w:rFonts w:cstheme="minorHAnsi"/>
        </w:rPr>
        <w:t xml:space="preserve"> </w:t>
      </w:r>
      <w:r w:rsidR="001C5E46" w:rsidRPr="002C5BB8">
        <w:rPr>
          <w:rFonts w:cstheme="minorHAnsi"/>
          <w:i/>
          <w:iCs/>
          <w:sz w:val="16"/>
          <w:szCs w:val="16"/>
        </w:rPr>
        <w:t>R</w:t>
      </w:r>
      <w:r w:rsidRPr="002C5BB8">
        <w:rPr>
          <w:rFonts w:cstheme="minorHAnsi"/>
          <w:i/>
          <w:iCs/>
          <w:sz w:val="16"/>
          <w:szCs w:val="16"/>
        </w:rPr>
        <w:t>ecommend taking</w:t>
      </w:r>
      <w:r w:rsidR="001C5E46" w:rsidRPr="002C5BB8">
        <w:rPr>
          <w:rFonts w:cstheme="minorHAnsi"/>
          <w:i/>
          <w:iCs/>
          <w:sz w:val="16"/>
          <w:szCs w:val="16"/>
        </w:rPr>
        <w:t xml:space="preserve"> at</w:t>
      </w:r>
      <w:r w:rsidRPr="002C5BB8">
        <w:rPr>
          <w:rFonts w:cstheme="minorHAnsi"/>
          <w:i/>
          <w:iCs/>
          <w:sz w:val="16"/>
          <w:szCs w:val="16"/>
        </w:rPr>
        <w:t xml:space="preserve"> WCU; </w:t>
      </w:r>
      <w:r w:rsidR="001C5E46" w:rsidRPr="002C5BB8">
        <w:rPr>
          <w:rFonts w:cstheme="minorHAnsi"/>
          <w:i/>
          <w:iCs/>
          <w:sz w:val="16"/>
          <w:szCs w:val="16"/>
        </w:rPr>
        <w:t>E</w:t>
      </w:r>
      <w:r w:rsidRPr="002C5BB8">
        <w:rPr>
          <w:rFonts w:cstheme="minorHAnsi"/>
          <w:i/>
          <w:iCs/>
          <w:sz w:val="16"/>
          <w:szCs w:val="16"/>
        </w:rPr>
        <w:t>quivalent</w:t>
      </w:r>
      <w:r w:rsidR="008C5656">
        <w:rPr>
          <w:rFonts w:cstheme="minorHAnsi"/>
          <w:i/>
          <w:iCs/>
          <w:sz w:val="16"/>
          <w:szCs w:val="16"/>
        </w:rPr>
        <w:t xml:space="preserve"> </w:t>
      </w:r>
      <w:r w:rsidR="001C5E46" w:rsidRPr="002C5BB8">
        <w:rPr>
          <w:rFonts w:cstheme="minorHAnsi"/>
          <w:i/>
          <w:iCs/>
          <w:sz w:val="16"/>
          <w:szCs w:val="16"/>
        </w:rPr>
        <w:t>300 level</w:t>
      </w:r>
      <w:r w:rsidRPr="002C5BB8">
        <w:rPr>
          <w:rFonts w:cstheme="minorHAnsi"/>
          <w:i/>
          <w:iCs/>
          <w:sz w:val="16"/>
          <w:szCs w:val="16"/>
        </w:rPr>
        <w:t xml:space="preserve"> course may be </w:t>
      </w:r>
      <w:r w:rsidR="001C5E46" w:rsidRPr="002C5BB8">
        <w:rPr>
          <w:rFonts w:cstheme="minorHAnsi"/>
          <w:i/>
          <w:iCs/>
          <w:sz w:val="16"/>
          <w:szCs w:val="16"/>
        </w:rPr>
        <w:t xml:space="preserve">accepted. Email </w:t>
      </w:r>
      <w:hyperlink r:id="rId14" w:history="1">
        <w:r w:rsidR="001C5E46" w:rsidRPr="002C5BB8">
          <w:rPr>
            <w:rStyle w:val="Hyperlink"/>
            <w:rFonts w:cstheme="minorHAnsi"/>
            <w:i/>
            <w:iCs/>
            <w:sz w:val="16"/>
            <w:szCs w:val="16"/>
          </w:rPr>
          <w:t>wcunursing@wcu.edu</w:t>
        </w:r>
      </w:hyperlink>
      <w:r w:rsidR="001C5E46" w:rsidRPr="002C5BB8">
        <w:rPr>
          <w:rFonts w:cstheme="minorHAnsi"/>
          <w:i/>
          <w:iCs/>
          <w:sz w:val="16"/>
          <w:szCs w:val="16"/>
        </w:rPr>
        <w:t>.</w:t>
      </w:r>
      <w:r w:rsidR="001C5E46" w:rsidRPr="002C5BB8">
        <w:rPr>
          <w:rFonts w:cstheme="minorHAnsi"/>
          <w:i/>
          <w:iCs/>
        </w:rPr>
        <w:t xml:space="preserve"> </w:t>
      </w:r>
    </w:p>
    <w:p w14:paraId="08871DC2" w14:textId="56FE2D83" w:rsidR="00C72EAD" w:rsidRPr="00A45411" w:rsidRDefault="00C72EAD" w:rsidP="3E2AE942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>MATH 170 Applied Statistics</w:t>
      </w:r>
    </w:p>
    <w:p w14:paraId="4514760B" w14:textId="77777777" w:rsidR="00C72EAD" w:rsidRPr="00A45411" w:rsidRDefault="00C72EAD" w:rsidP="00C72EAD">
      <w:pPr>
        <w:pStyle w:val="ListParagraph"/>
        <w:numPr>
          <w:ilvl w:val="2"/>
          <w:numId w:val="2"/>
        </w:numPr>
        <w:rPr>
          <w:rFonts w:cstheme="minorHAnsi"/>
          <w:color w:val="000000"/>
        </w:rPr>
      </w:pPr>
      <w:r w:rsidRPr="00A45411">
        <w:rPr>
          <w:rFonts w:cstheme="minorHAnsi"/>
        </w:rPr>
        <w:t>Psychology 150 -General Psychology (3 credits)</w:t>
      </w:r>
    </w:p>
    <w:p w14:paraId="3D014B7A" w14:textId="16C9E84E" w:rsidR="00C72EAD" w:rsidRDefault="00C72EAD" w:rsidP="00C72EA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AE1C164" w14:textId="0B1C0400" w:rsidR="0098212B" w:rsidRDefault="0098212B" w:rsidP="00C72EA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4CD23C9B" w14:textId="63A0D033" w:rsidR="001C5E46" w:rsidRDefault="001C5E46" w:rsidP="00C72EA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B60236C" w14:textId="36BAA63B" w:rsidR="001C5E46" w:rsidRDefault="001C5E46" w:rsidP="00C72EA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187EAAB" w14:textId="07F15738" w:rsidR="001C5E46" w:rsidRDefault="001C5E46" w:rsidP="3E2AE942">
      <w:pPr>
        <w:jc w:val="center"/>
        <w:rPr>
          <w:b/>
          <w:bCs/>
          <w:color w:val="000000"/>
          <w:sz w:val="24"/>
          <w:szCs w:val="24"/>
        </w:rPr>
      </w:pPr>
    </w:p>
    <w:p w14:paraId="225F7142" w14:textId="6059629B" w:rsidR="3E2AE942" w:rsidRDefault="3E2AE942" w:rsidP="3E2AE942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50ABBD9C" w14:textId="4B3DFCD4" w:rsidR="001C5E46" w:rsidRDefault="001C5E46" w:rsidP="00C72EA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4192B02" w14:textId="77777777" w:rsidR="001C5E46" w:rsidRPr="00A45411" w:rsidRDefault="001C5E46" w:rsidP="00C72EA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75B96C19" w14:textId="381E1DCD" w:rsidR="00C72EAD" w:rsidRPr="005916C2" w:rsidRDefault="00881697" w:rsidP="00C72EAD">
      <w:pPr>
        <w:jc w:val="center"/>
        <w:rPr>
          <w:rFonts w:cstheme="minorHAnsi"/>
          <w:b/>
          <w:bCs/>
          <w:color w:val="7030A0"/>
          <w:sz w:val="24"/>
          <w:szCs w:val="24"/>
          <w:u w:val="single"/>
        </w:rPr>
      </w:pPr>
      <w:r w:rsidRPr="005916C2">
        <w:rPr>
          <w:rFonts w:cstheme="minorHAnsi"/>
          <w:b/>
          <w:bCs/>
          <w:color w:val="7030A0"/>
          <w:sz w:val="24"/>
          <w:szCs w:val="24"/>
          <w:u w:val="single"/>
        </w:rPr>
        <w:lastRenderedPageBreak/>
        <w:t>Common Questions</w:t>
      </w:r>
    </w:p>
    <w:p w14:paraId="16A90A7D" w14:textId="3FA93EFA" w:rsidR="001C5E46" w:rsidRPr="002C5BB8" w:rsidRDefault="0098212B" w:rsidP="3E2AE942">
      <w:pPr>
        <w:pStyle w:val="ListParagraph"/>
        <w:numPr>
          <w:ilvl w:val="0"/>
          <w:numId w:val="6"/>
        </w:numPr>
        <w:ind w:left="720" w:hanging="270"/>
        <w:rPr>
          <w:i/>
          <w:iCs/>
        </w:rPr>
      </w:pPr>
      <w:r w:rsidRPr="3E2AE942">
        <w:rPr>
          <w:b/>
          <w:bCs/>
          <w:i/>
          <w:iCs/>
          <w:color w:val="000000" w:themeColor="text1"/>
        </w:rPr>
        <w:t>Will my course credits meet the prerequisite requirements</w:t>
      </w:r>
      <w:r w:rsidRPr="3E2AE942">
        <w:rPr>
          <w:color w:val="000000" w:themeColor="text1"/>
        </w:rPr>
        <w:t>? Use the</w:t>
      </w:r>
      <w:r w:rsidR="00136993" w:rsidRPr="3E2AE942">
        <w:rPr>
          <w:color w:val="000000" w:themeColor="text1"/>
        </w:rPr>
        <w:t xml:space="preserve"> </w:t>
      </w:r>
      <w:hyperlink r:id="rId15">
        <w:r w:rsidR="0076720B" w:rsidRPr="3E2AE942">
          <w:rPr>
            <w:rStyle w:val="Hyperlink"/>
          </w:rPr>
          <w:t>WCU tools</w:t>
        </w:r>
      </w:hyperlink>
      <w:r w:rsidR="00DA62D5" w:rsidRPr="3E2AE942">
        <w:rPr>
          <w:color w:val="000000" w:themeColor="text1"/>
        </w:rPr>
        <w:t xml:space="preserve"> </w:t>
      </w:r>
      <w:r w:rsidRPr="3E2AE942">
        <w:rPr>
          <w:color w:val="000000" w:themeColor="text1"/>
        </w:rPr>
        <w:t xml:space="preserve">to find out. There are two tools, </w:t>
      </w:r>
      <w:hyperlink r:id="rId16">
        <w:r w:rsidRPr="3E2AE942">
          <w:rPr>
            <w:rStyle w:val="Hyperlink"/>
          </w:rPr>
          <w:t>one for community college courses</w:t>
        </w:r>
      </w:hyperlink>
      <w:r w:rsidRPr="3E2AE942">
        <w:rPr>
          <w:color w:val="000000" w:themeColor="text1"/>
        </w:rPr>
        <w:t xml:space="preserve"> and </w:t>
      </w:r>
      <w:hyperlink r:id="rId17">
        <w:r w:rsidRPr="3E2AE942">
          <w:rPr>
            <w:rStyle w:val="Hyperlink"/>
          </w:rPr>
          <w:t>one for schools across the count</w:t>
        </w:r>
        <w:r w:rsidR="00A82A87" w:rsidRPr="3E2AE942">
          <w:rPr>
            <w:rStyle w:val="Hyperlink"/>
          </w:rPr>
          <w:t>r</w:t>
        </w:r>
        <w:r w:rsidRPr="3E2AE942">
          <w:rPr>
            <w:rStyle w:val="Hyperlink"/>
          </w:rPr>
          <w:t>y</w:t>
        </w:r>
      </w:hyperlink>
      <w:r w:rsidRPr="3E2AE942">
        <w:rPr>
          <w:color w:val="000000" w:themeColor="text1"/>
        </w:rPr>
        <w:t xml:space="preserve">. </w:t>
      </w:r>
    </w:p>
    <w:p w14:paraId="12860D33" w14:textId="1D1218D5" w:rsidR="0098212B" w:rsidRPr="002C5BB8" w:rsidRDefault="0098212B" w:rsidP="567E8ED1">
      <w:pPr>
        <w:pStyle w:val="ListParagraph"/>
        <w:numPr>
          <w:ilvl w:val="1"/>
          <w:numId w:val="3"/>
        </w:numPr>
        <w:rPr>
          <w:i/>
          <w:iCs/>
        </w:rPr>
      </w:pPr>
      <w:r w:rsidRPr="567E8ED1">
        <w:rPr>
          <w:color w:val="000000" w:themeColor="text1"/>
        </w:rPr>
        <w:t xml:space="preserve">Use </w:t>
      </w:r>
      <w:r w:rsidR="00307BE6" w:rsidRPr="567E8ED1">
        <w:rPr>
          <w:color w:val="000000" w:themeColor="text1"/>
        </w:rPr>
        <w:t>these</w:t>
      </w:r>
      <w:r w:rsidRPr="567E8ED1">
        <w:rPr>
          <w:color w:val="000000" w:themeColor="text1"/>
        </w:rPr>
        <w:t xml:space="preserve"> tool</w:t>
      </w:r>
      <w:r w:rsidR="007737F5" w:rsidRPr="567E8ED1">
        <w:rPr>
          <w:color w:val="000000" w:themeColor="text1"/>
        </w:rPr>
        <w:t>s</w:t>
      </w:r>
      <w:r w:rsidRPr="567E8ED1">
        <w:rPr>
          <w:color w:val="000000" w:themeColor="text1"/>
        </w:rPr>
        <w:t xml:space="preserve"> for classes already taken AND prior to enrollment at another institution</w:t>
      </w:r>
    </w:p>
    <w:p w14:paraId="6574E0AF" w14:textId="741786C8" w:rsidR="00C72EAD" w:rsidRPr="00434045" w:rsidRDefault="00C72EAD" w:rsidP="567E8ED1">
      <w:pPr>
        <w:pStyle w:val="ListParagraph"/>
        <w:numPr>
          <w:ilvl w:val="1"/>
          <w:numId w:val="3"/>
        </w:numPr>
        <w:rPr>
          <w:i/>
          <w:iCs/>
        </w:rPr>
      </w:pPr>
      <w:r w:rsidRPr="567E8ED1">
        <w:t xml:space="preserve">Please note: the WCU course is listed in the MIDDLE of the </w:t>
      </w:r>
      <w:proofErr w:type="spellStart"/>
      <w:r w:rsidRPr="567E8ED1">
        <w:t>LookUP</w:t>
      </w:r>
      <w:proofErr w:type="spellEnd"/>
      <w:r w:rsidRPr="567E8ED1">
        <w:t xml:space="preserve"> Tool pages, and the other schools’ courses are on the left.</w:t>
      </w:r>
    </w:p>
    <w:p w14:paraId="4FDC7F1A" w14:textId="6FEDFEF4" w:rsidR="00C72EAD" w:rsidRDefault="00976B2F" w:rsidP="3E2AE942">
      <w:pPr>
        <w:pStyle w:val="ListParagraph"/>
        <w:numPr>
          <w:ilvl w:val="0"/>
          <w:numId w:val="3"/>
        </w:numPr>
      </w:pPr>
      <w:r w:rsidRPr="3E2AE942">
        <w:rPr>
          <w:b/>
          <w:bCs/>
          <w:i/>
          <w:iCs/>
        </w:rPr>
        <w:t xml:space="preserve">My course is not in the </w:t>
      </w:r>
      <w:proofErr w:type="spellStart"/>
      <w:r w:rsidRPr="3E2AE942">
        <w:rPr>
          <w:b/>
          <w:bCs/>
          <w:i/>
          <w:iCs/>
        </w:rPr>
        <w:t>LookUP</w:t>
      </w:r>
      <w:proofErr w:type="spellEnd"/>
      <w:r w:rsidRPr="3E2AE942">
        <w:rPr>
          <w:b/>
          <w:bCs/>
          <w:i/>
          <w:iCs/>
        </w:rPr>
        <w:t xml:space="preserve"> tool. What do I do? </w:t>
      </w:r>
      <w:r w:rsidRPr="3E2AE942">
        <w:t xml:space="preserve">Email </w:t>
      </w:r>
      <w:hyperlink r:id="rId18">
        <w:r w:rsidR="00F57165" w:rsidRPr="3E2AE942">
          <w:rPr>
            <w:rStyle w:val="Hyperlink"/>
          </w:rPr>
          <w:t>registrar@wcu.edu</w:t>
        </w:r>
      </w:hyperlink>
    </w:p>
    <w:p w14:paraId="1F099A9F" w14:textId="7B37DBFC" w:rsidR="00F57165" w:rsidRPr="002C5BB8" w:rsidRDefault="00F57165" w:rsidP="00F57165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  <w:color w:val="000000"/>
        </w:rPr>
        <w:t xml:space="preserve">In the email include the </w:t>
      </w:r>
      <w:r w:rsidR="00084306">
        <w:rPr>
          <w:rFonts w:cstheme="minorHAnsi"/>
          <w:color w:val="000000"/>
        </w:rPr>
        <w:t>s</w:t>
      </w:r>
      <w:r w:rsidR="00084306" w:rsidRPr="00A45411">
        <w:rPr>
          <w:rFonts w:cstheme="minorHAnsi"/>
          <w:color w:val="000000"/>
        </w:rPr>
        <w:t>chool’s</w:t>
      </w:r>
      <w:r w:rsidRPr="00A45411">
        <w:rPr>
          <w:rFonts w:cstheme="minorHAnsi"/>
          <w:color w:val="000000"/>
        </w:rPr>
        <w:t xml:space="preserve"> name, course # and name, credit hours, semester/year taken, letter grade earned, and </w:t>
      </w:r>
      <w:r w:rsidR="00084306" w:rsidRPr="00A45411">
        <w:rPr>
          <w:rFonts w:cstheme="minorHAnsi"/>
          <w:color w:val="000000"/>
        </w:rPr>
        <w:t>whether</w:t>
      </w:r>
      <w:r w:rsidRPr="00A45411">
        <w:rPr>
          <w:rFonts w:cstheme="minorHAnsi"/>
          <w:color w:val="000000"/>
        </w:rPr>
        <w:t xml:space="preserve"> the course uses the semester syst</w:t>
      </w:r>
      <w:r>
        <w:rPr>
          <w:rFonts w:cstheme="minorHAnsi"/>
          <w:color w:val="000000"/>
        </w:rPr>
        <w:t xml:space="preserve">em. </w:t>
      </w:r>
    </w:p>
    <w:p w14:paraId="351561F2" w14:textId="543F199F" w:rsidR="00D9038F" w:rsidRDefault="00F57165" w:rsidP="4AED5C86">
      <w:pPr>
        <w:pStyle w:val="ListParagraph"/>
        <w:numPr>
          <w:ilvl w:val="1"/>
          <w:numId w:val="3"/>
        </w:numPr>
      </w:pPr>
      <w:r>
        <w:t xml:space="preserve">If the course you took is equivalent to a higher-level course at WCU (e.g., we require Chem 132, and your course matches Chem 139—a higher course number) then, you might have already completed or exceeded our requirement; confirm this via email </w:t>
      </w:r>
      <w:hyperlink r:id="rId19">
        <w:r w:rsidRPr="3E2AE942">
          <w:rPr>
            <w:rStyle w:val="Hyperlink"/>
          </w:rPr>
          <w:t>registrar@wcu.edu</w:t>
        </w:r>
      </w:hyperlink>
      <w:r>
        <w:t xml:space="preserve"> to see if you have met/exceeded the requirement.</w:t>
      </w:r>
    </w:p>
    <w:p w14:paraId="77039169" w14:textId="571458C9" w:rsidR="00FC67A4" w:rsidRPr="002C5BB8" w:rsidRDefault="00D9038F" w:rsidP="002C5BB8">
      <w:pPr>
        <w:pStyle w:val="ListParagraph"/>
        <w:rPr>
          <w:b/>
          <w:bCs/>
          <w:i/>
          <w:iCs/>
        </w:rPr>
      </w:pPr>
      <w:r>
        <w:rPr>
          <w:rFonts w:cstheme="minorHAnsi"/>
        </w:rPr>
        <w:t xml:space="preserve">             </w:t>
      </w:r>
    </w:p>
    <w:p w14:paraId="033733A7" w14:textId="77777777" w:rsidR="00AC4D41" w:rsidRPr="00AC4D41" w:rsidRDefault="00FC67A4" w:rsidP="002C5BB8">
      <w:pPr>
        <w:pStyle w:val="ListParagraph"/>
        <w:numPr>
          <w:ilvl w:val="0"/>
          <w:numId w:val="7"/>
        </w:numPr>
        <w:ind w:left="720"/>
      </w:pPr>
      <w:r w:rsidRPr="002C5BB8">
        <w:rPr>
          <w:rFonts w:cstheme="minorHAnsi"/>
          <w:b/>
          <w:bCs/>
          <w:i/>
          <w:iCs/>
        </w:rPr>
        <w:t xml:space="preserve">What about exam credit or courses taken at companies like </w:t>
      </w:r>
      <w:proofErr w:type="spellStart"/>
      <w:r w:rsidR="00C72EAD" w:rsidRPr="002C5BB8">
        <w:rPr>
          <w:b/>
          <w:bCs/>
          <w:i/>
          <w:iCs/>
          <w:color w:val="000000"/>
          <w:sz w:val="22"/>
          <w:szCs w:val="22"/>
        </w:rPr>
        <w:t>StraighterLine</w:t>
      </w:r>
      <w:proofErr w:type="spellEnd"/>
      <w:r w:rsidR="00C72EAD" w:rsidRPr="002C5BB8">
        <w:rPr>
          <w:b/>
          <w:bCs/>
          <w:i/>
          <w:iCs/>
          <w:color w:val="000000"/>
          <w:sz w:val="22"/>
          <w:szCs w:val="22"/>
        </w:rPr>
        <w:t>, SOPHIA Learning, Study.com, or Saylor Academy</w:t>
      </w:r>
      <w:r w:rsidRPr="002C5BB8">
        <w:rPr>
          <w:b/>
          <w:bCs/>
          <w:i/>
          <w:iCs/>
          <w:color w:val="000000"/>
          <w:sz w:val="22"/>
          <w:szCs w:val="22"/>
        </w:rPr>
        <w:t>?</w:t>
      </w:r>
      <w:r w:rsidRPr="002C5BB8">
        <w:rPr>
          <w:color w:val="000000"/>
        </w:rPr>
        <w:t xml:space="preserve">  </w:t>
      </w:r>
      <w:r w:rsidR="00C72EAD" w:rsidRPr="002C5BB8">
        <w:rPr>
          <w:color w:val="000000"/>
          <w:sz w:val="22"/>
          <w:szCs w:val="22"/>
        </w:rPr>
        <w:t xml:space="preserve"> </w:t>
      </w:r>
    </w:p>
    <w:p w14:paraId="3A852C4D" w14:textId="070678B0" w:rsidR="00C72EAD" w:rsidRPr="002C5BB8" w:rsidRDefault="00FC67A4" w:rsidP="00AC4D41">
      <w:pPr>
        <w:pStyle w:val="ListParagraph"/>
        <w:numPr>
          <w:ilvl w:val="1"/>
          <w:numId w:val="7"/>
        </w:numPr>
        <w:rPr>
          <w:rStyle w:val="Hyperlink"/>
          <w:color w:val="auto"/>
          <w:u w:val="none"/>
        </w:rPr>
      </w:pPr>
      <w:r w:rsidRPr="002C5BB8">
        <w:rPr>
          <w:color w:val="000000"/>
        </w:rPr>
        <w:t>R</w:t>
      </w:r>
      <w:r w:rsidR="00C72EAD" w:rsidRPr="002C5BB8">
        <w:rPr>
          <w:color w:val="000000"/>
          <w:sz w:val="22"/>
          <w:szCs w:val="22"/>
        </w:rPr>
        <w:t>each out to the Registrar’s Office</w:t>
      </w:r>
      <w:r w:rsidR="00AC4D41">
        <w:rPr>
          <w:color w:val="000000"/>
          <w:sz w:val="22"/>
          <w:szCs w:val="22"/>
        </w:rPr>
        <w:t xml:space="preserve"> to confirm that the course will transfer</w:t>
      </w:r>
      <w:r w:rsidR="00C72EAD" w:rsidRPr="002C5BB8">
        <w:rPr>
          <w:color w:val="000000"/>
          <w:sz w:val="22"/>
          <w:szCs w:val="22"/>
        </w:rPr>
        <w:t xml:space="preserve"> </w:t>
      </w:r>
      <w:hyperlink r:id="rId20" w:history="1">
        <w:r w:rsidR="00C72EAD" w:rsidRPr="002C5BB8">
          <w:rPr>
            <w:rStyle w:val="Hyperlink"/>
            <w:rFonts w:cstheme="minorHAnsi"/>
          </w:rPr>
          <w:t>registrar@wcu.edu</w:t>
        </w:r>
      </w:hyperlink>
    </w:p>
    <w:p w14:paraId="290A23A1" w14:textId="77777777" w:rsidR="002C5BB8" w:rsidRPr="00A45411" w:rsidRDefault="002C5BB8" w:rsidP="002C5BB8">
      <w:pPr>
        <w:pStyle w:val="ListParagraph"/>
      </w:pPr>
    </w:p>
    <w:p w14:paraId="7786D28C" w14:textId="73B755F7" w:rsidR="00C72EAD" w:rsidRDefault="00FC67A4" w:rsidP="3E2AE942">
      <w:pPr>
        <w:pStyle w:val="ListParagraph"/>
        <w:numPr>
          <w:ilvl w:val="0"/>
          <w:numId w:val="3"/>
        </w:numPr>
      </w:pPr>
      <w:r w:rsidRPr="3E2AE942">
        <w:rPr>
          <w:b/>
          <w:bCs/>
          <w:i/>
          <w:iCs/>
        </w:rPr>
        <w:t>How do I know I have met the liberal studies requirement?</w:t>
      </w:r>
      <w:r w:rsidRPr="3E2AE942">
        <w:t xml:space="preserve"> </w:t>
      </w:r>
      <w:r w:rsidR="00C72EAD" w:rsidRPr="3E2AE942">
        <w:t>The WCU Registrar's Office will determine if</w:t>
      </w:r>
      <w:r w:rsidR="00D9038F" w:rsidRPr="3E2AE942">
        <w:t xml:space="preserve"> your bachelor’s degree</w:t>
      </w:r>
      <w:r w:rsidR="00C72EAD" w:rsidRPr="3E2AE942">
        <w:t xml:space="preserve"> has sufficient general education coursework to waive the WCU </w:t>
      </w:r>
      <w:hyperlink r:id="rId21">
        <w:r w:rsidR="00C72EAD" w:rsidRPr="3E2AE942">
          <w:rPr>
            <w:rStyle w:val="Hyperlink"/>
            <w:b/>
            <w:bCs/>
          </w:rPr>
          <w:t>liberal studies</w:t>
        </w:r>
      </w:hyperlink>
      <w:r w:rsidR="00C72EAD" w:rsidRPr="3E2AE942">
        <w:rPr>
          <w:rStyle w:val="Strong"/>
        </w:rPr>
        <w:t> </w:t>
      </w:r>
      <w:r w:rsidR="00C72EAD" w:rsidRPr="3E2AE942">
        <w:t>requirement</w:t>
      </w:r>
      <w:r w:rsidR="00D2688F" w:rsidRPr="3E2AE942">
        <w:t xml:space="preserve">. This is determined when you apply to WCU. </w:t>
      </w:r>
    </w:p>
    <w:p w14:paraId="396E5739" w14:textId="519C2873" w:rsidR="00D2688F" w:rsidRDefault="00D2688F" w:rsidP="3E2AE942">
      <w:pPr>
        <w:pStyle w:val="ListParagraph"/>
        <w:numPr>
          <w:ilvl w:val="1"/>
          <w:numId w:val="3"/>
        </w:numPr>
      </w:pPr>
      <w:r w:rsidRPr="3E2AE942">
        <w:t xml:space="preserve">Transcript evaluations of liberal studies can be done prior to admission with an email to the WCU Registrar’s office </w:t>
      </w:r>
      <w:hyperlink r:id="rId22">
        <w:r w:rsidR="00401737" w:rsidRPr="3E2AE942">
          <w:rPr>
            <w:rStyle w:val="Hyperlink"/>
          </w:rPr>
          <w:t>registrar@wcu.edu</w:t>
        </w:r>
      </w:hyperlink>
      <w:r w:rsidR="00401737" w:rsidRPr="3E2AE942">
        <w:t xml:space="preserve"> </w:t>
      </w:r>
    </w:p>
    <w:p w14:paraId="3C7C4FEA" w14:textId="77777777" w:rsidR="00C72EAD" w:rsidRDefault="00C72EAD" w:rsidP="00C72EAD">
      <w:pPr>
        <w:jc w:val="center"/>
        <w:rPr>
          <w:rFonts w:cstheme="minorHAnsi"/>
          <w:b/>
          <w:bCs/>
          <w:color w:val="7030A0"/>
          <w:sz w:val="24"/>
          <w:szCs w:val="24"/>
        </w:rPr>
      </w:pPr>
    </w:p>
    <w:p w14:paraId="0FD67C6D" w14:textId="08128FEA" w:rsidR="00C72EAD" w:rsidRPr="005916C2" w:rsidRDefault="00C72EAD" w:rsidP="00C72EAD">
      <w:pPr>
        <w:jc w:val="center"/>
        <w:rPr>
          <w:rFonts w:cstheme="minorHAnsi"/>
          <w:b/>
          <w:bCs/>
          <w:color w:val="7030A0"/>
          <w:sz w:val="24"/>
          <w:szCs w:val="24"/>
          <w:u w:val="single"/>
        </w:rPr>
      </w:pPr>
      <w:r w:rsidRPr="005916C2">
        <w:rPr>
          <w:rFonts w:cstheme="minorHAnsi"/>
          <w:b/>
          <w:bCs/>
          <w:color w:val="7030A0"/>
          <w:sz w:val="24"/>
          <w:szCs w:val="24"/>
          <w:u w:val="single"/>
        </w:rPr>
        <w:t>Planning for Success</w:t>
      </w:r>
    </w:p>
    <w:p w14:paraId="51444CBF" w14:textId="77777777" w:rsidR="00222B1F" w:rsidRDefault="00222B1F" w:rsidP="00C72EA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Things to consider in planning your prerequisite timeline: </w:t>
      </w:r>
    </w:p>
    <w:p w14:paraId="32700CE8" w14:textId="1330C6B8" w:rsidR="00C72EAD" w:rsidRPr="00A45411" w:rsidRDefault="00C72EAD" w:rsidP="002C5BB8">
      <w:pPr>
        <w:pStyle w:val="ListParagraph"/>
        <w:numPr>
          <w:ilvl w:val="1"/>
          <w:numId w:val="5"/>
        </w:numPr>
        <w:rPr>
          <w:rFonts w:cstheme="minorHAnsi"/>
        </w:rPr>
      </w:pPr>
      <w:r w:rsidRPr="00A45411">
        <w:rPr>
          <w:rFonts w:cstheme="minorHAnsi"/>
        </w:rPr>
        <w:t xml:space="preserve">What year do you want to start the ABSN? </w:t>
      </w:r>
    </w:p>
    <w:p w14:paraId="0FABF9AD" w14:textId="77777777" w:rsidR="00C72EAD" w:rsidRPr="00A45411" w:rsidRDefault="00C72EAD" w:rsidP="002C5BB8">
      <w:pPr>
        <w:pStyle w:val="ListParagraph"/>
        <w:numPr>
          <w:ilvl w:val="1"/>
          <w:numId w:val="5"/>
        </w:numPr>
        <w:rPr>
          <w:rFonts w:cstheme="minorHAnsi"/>
        </w:rPr>
      </w:pPr>
      <w:r w:rsidRPr="00A45411">
        <w:rPr>
          <w:rFonts w:cstheme="minorHAnsi"/>
        </w:rPr>
        <w:t>Can you have the required admission materials submitted by the January deadline?</w:t>
      </w:r>
    </w:p>
    <w:p w14:paraId="3D93DB49" w14:textId="3F6A04FA" w:rsidR="00282C59" w:rsidRDefault="00C72EAD" w:rsidP="002C5BB8">
      <w:pPr>
        <w:pStyle w:val="ListParagraph"/>
        <w:numPr>
          <w:ilvl w:val="1"/>
          <w:numId w:val="5"/>
        </w:numPr>
        <w:rPr>
          <w:rFonts w:cstheme="minorHAnsi"/>
        </w:rPr>
      </w:pPr>
      <w:r w:rsidRPr="00A45411">
        <w:rPr>
          <w:rFonts w:cstheme="minorHAnsi"/>
        </w:rPr>
        <w:t xml:space="preserve">Can you have all the required prerequisites completed by the August start date of the admission year you wish to begin? </w:t>
      </w:r>
    </w:p>
    <w:p w14:paraId="614DCC27" w14:textId="4BC27C55" w:rsidR="00D2688F" w:rsidRPr="00D2688F" w:rsidRDefault="00D2688F" w:rsidP="00D2688F">
      <w:pPr>
        <w:pStyle w:val="ListParagraph"/>
        <w:numPr>
          <w:ilvl w:val="0"/>
          <w:numId w:val="5"/>
        </w:numPr>
        <w:rPr>
          <w:rFonts w:cstheme="minorHAnsi"/>
        </w:rPr>
      </w:pPr>
      <w:r w:rsidRPr="00A45411">
        <w:rPr>
          <w:rFonts w:cstheme="minorHAnsi"/>
        </w:rPr>
        <w:t xml:space="preserve">It is recommended that you keep a copy of </w:t>
      </w:r>
      <w:r>
        <w:rPr>
          <w:rFonts w:cstheme="minorHAnsi"/>
        </w:rPr>
        <w:t xml:space="preserve">all </w:t>
      </w:r>
      <w:r w:rsidRPr="00A45411">
        <w:rPr>
          <w:rFonts w:cstheme="minorHAnsi"/>
        </w:rPr>
        <w:t xml:space="preserve">correspondence </w:t>
      </w:r>
      <w:r>
        <w:rPr>
          <w:rFonts w:cstheme="minorHAnsi"/>
        </w:rPr>
        <w:t xml:space="preserve">related to confirmation of prerequisite or liberal studies credit and upload </w:t>
      </w:r>
      <w:r w:rsidRPr="00A45411">
        <w:rPr>
          <w:rFonts w:cstheme="minorHAnsi"/>
        </w:rPr>
        <w:t>it as part of your NCAS application</w:t>
      </w:r>
    </w:p>
    <w:p w14:paraId="74682B6C" w14:textId="2CBE60E7" w:rsidR="001C1917" w:rsidRPr="00C72EAD" w:rsidRDefault="001C1917" w:rsidP="5FB9E332">
      <w:pPr>
        <w:pStyle w:val="ListParagraph"/>
        <w:numPr>
          <w:ilvl w:val="0"/>
          <w:numId w:val="5"/>
        </w:numPr>
      </w:pPr>
      <w:r w:rsidRPr="5FB9E332">
        <w:t xml:space="preserve">Many </w:t>
      </w:r>
      <w:r w:rsidR="00084306" w:rsidRPr="5FB9E332">
        <w:t>prerequisites</w:t>
      </w:r>
      <w:r w:rsidRPr="5FB9E332">
        <w:t xml:space="preserve"> can be taken at a community college (verify by using the </w:t>
      </w:r>
      <w:proofErr w:type="spellStart"/>
      <w:r w:rsidRPr="5FB9E332">
        <w:t>LookUP</w:t>
      </w:r>
      <w:proofErr w:type="spellEnd"/>
      <w:r w:rsidRPr="5FB9E332">
        <w:t xml:space="preserve"> tool). Nursing 346 and Nu</w:t>
      </w:r>
      <w:r w:rsidR="00D2688F">
        <w:t>trition</w:t>
      </w:r>
      <w:r w:rsidRPr="5FB9E332">
        <w:t xml:space="preserve"> 330 usually </w:t>
      </w:r>
      <w:r w:rsidRPr="00881697">
        <w:rPr>
          <w:i/>
          <w:iCs/>
        </w:rPr>
        <w:t>cannot</w:t>
      </w:r>
      <w:r w:rsidRPr="5FB9E332">
        <w:t xml:space="preserve"> be taken at a community college as 300 level courses</w:t>
      </w:r>
      <w:r w:rsidR="00222B1F">
        <w:t>; they</w:t>
      </w:r>
      <w:r w:rsidRPr="5FB9E332">
        <w:t xml:space="preserve"> are often only available at a college or university. Although not required, many ABSN applicants take these two courses online from WCU the summer prior to entry. </w:t>
      </w:r>
    </w:p>
    <w:sectPr w:rsidR="001C1917" w:rsidRPr="00C72EAD" w:rsidSect="002C5BB8">
      <w:headerReference w:type="default" r:id="rId23"/>
      <w:headerReference w:type="first" r:id="rId24"/>
      <w:footerReference w:type="first" r:id="rId25"/>
      <w:pgSz w:w="12240" w:h="15840"/>
      <w:pgMar w:top="1710" w:right="936" w:bottom="1224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A4AD" w14:textId="77777777" w:rsidR="00DD4EB7" w:rsidRDefault="00DD4EB7" w:rsidP="002B6BDD">
      <w:pPr>
        <w:spacing w:after="0" w:line="240" w:lineRule="auto"/>
      </w:pPr>
      <w:r>
        <w:separator/>
      </w:r>
    </w:p>
  </w:endnote>
  <w:endnote w:type="continuationSeparator" w:id="0">
    <w:p w14:paraId="7799164D" w14:textId="77777777" w:rsidR="00DD4EB7" w:rsidRDefault="00DD4EB7" w:rsidP="002B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eightText Pro Medium">
    <w:altName w:val="Times New Roman"/>
    <w:panose1 w:val="02000606060000090004"/>
    <w:charset w:val="00"/>
    <w:family w:val="modern"/>
    <w:notTrueType/>
    <w:pitch w:val="variable"/>
    <w:sig w:usb0="A00000AF" w:usb1="400004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4C38" w14:textId="6A732F53" w:rsidR="00E353C3" w:rsidRDefault="00E353C3">
    <w:pPr>
      <w:pStyle w:val="Footer"/>
    </w:pPr>
    <w:r>
      <w:rPr>
        <w:noProof/>
      </w:rPr>
      <w:drawing>
        <wp:anchor distT="0" distB="0" distL="114300" distR="114300" simplePos="0" relativeHeight="251723264" behindDoc="1" locked="0" layoutInCell="1" allowOverlap="1" wp14:anchorId="4E986184" wp14:editId="6D026660">
          <wp:simplePos x="0" y="0"/>
          <wp:positionH relativeFrom="page">
            <wp:posOffset>-12700</wp:posOffset>
          </wp:positionH>
          <wp:positionV relativeFrom="page">
            <wp:posOffset>7327900</wp:posOffset>
          </wp:positionV>
          <wp:extent cx="7772400" cy="27432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chancLHb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743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35DF" w14:textId="77777777" w:rsidR="00DD4EB7" w:rsidRDefault="00DD4EB7" w:rsidP="002B6BDD">
      <w:pPr>
        <w:spacing w:after="0" w:line="240" w:lineRule="auto"/>
      </w:pPr>
      <w:r>
        <w:separator/>
      </w:r>
    </w:p>
  </w:footnote>
  <w:footnote w:type="continuationSeparator" w:id="0">
    <w:p w14:paraId="6AB6B7F8" w14:textId="77777777" w:rsidR="00DD4EB7" w:rsidRDefault="00DD4EB7" w:rsidP="002B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7569A8E6" w14:paraId="5CB8E220" w14:textId="77777777" w:rsidTr="7569A8E6">
      <w:tc>
        <w:tcPr>
          <w:tcW w:w="3405" w:type="dxa"/>
        </w:tcPr>
        <w:p w14:paraId="31529616" w14:textId="058452D1" w:rsidR="7569A8E6" w:rsidRDefault="7569A8E6" w:rsidP="7569A8E6">
          <w:pPr>
            <w:pStyle w:val="Header"/>
            <w:ind w:left="-115"/>
          </w:pPr>
        </w:p>
      </w:tc>
      <w:tc>
        <w:tcPr>
          <w:tcW w:w="3405" w:type="dxa"/>
        </w:tcPr>
        <w:p w14:paraId="6715679C" w14:textId="0CA8068F" w:rsidR="7569A8E6" w:rsidRDefault="7569A8E6" w:rsidP="7569A8E6">
          <w:pPr>
            <w:pStyle w:val="Header"/>
            <w:jc w:val="center"/>
          </w:pPr>
        </w:p>
      </w:tc>
      <w:tc>
        <w:tcPr>
          <w:tcW w:w="3405" w:type="dxa"/>
        </w:tcPr>
        <w:p w14:paraId="75D0CAC9" w14:textId="25117D9B" w:rsidR="7569A8E6" w:rsidRDefault="7569A8E6" w:rsidP="7569A8E6">
          <w:pPr>
            <w:pStyle w:val="Header"/>
            <w:ind w:right="-115"/>
            <w:jc w:val="right"/>
          </w:pPr>
        </w:p>
      </w:tc>
    </w:tr>
  </w:tbl>
  <w:p w14:paraId="420A89EA" w14:textId="058CE1AC" w:rsidR="7569A8E6" w:rsidRDefault="7569A8E6" w:rsidP="7569A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BE99" w14:textId="7F7B12C7" w:rsidR="00E353C3" w:rsidRDefault="00E353C3">
    <w:pPr>
      <w:pStyle w:val="Header"/>
    </w:pPr>
    <w:r>
      <w:rPr>
        <w:noProof/>
      </w:rPr>
      <w:drawing>
        <wp:anchor distT="0" distB="0" distL="114300" distR="114300" simplePos="0" relativeHeight="251705856" behindDoc="0" locked="0" layoutInCell="1" allowOverlap="1" wp14:anchorId="5EFEDBC8" wp14:editId="248A110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47000" cy="1367117"/>
          <wp:effectExtent l="0" t="0" r="0" b="508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chancLHt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7000" cy="1367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 xmlns:oel="http://schemas.microsoft.com/office/2019/extlst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oel="http://schemas.microsoft.com/office/2019/extlst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8/ELZNWNCn7bC" int2:id="jQbUjS13">
      <int2:state int2:value="Rejected" int2:type="AugLoop_Text_Critique"/>
    </int2:textHash>
    <int2:textHash int2:hashCode="RsxXq/BM/q7ue6" int2:id="4P1wUbTA">
      <int2:state int2:value="Rejected" int2:type="LegacyProofing"/>
    </int2:textHash>
    <int2:textHash int2:hashCode="EdhDtcUgegIsXI" int2:id="VbWkYZ8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CD7"/>
    <w:multiLevelType w:val="hybridMultilevel"/>
    <w:tmpl w:val="D1B48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B3623"/>
    <w:multiLevelType w:val="hybridMultilevel"/>
    <w:tmpl w:val="309E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2729"/>
    <w:multiLevelType w:val="hybridMultilevel"/>
    <w:tmpl w:val="20B6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789B"/>
    <w:multiLevelType w:val="hybridMultilevel"/>
    <w:tmpl w:val="A992C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56C70"/>
    <w:multiLevelType w:val="hybridMultilevel"/>
    <w:tmpl w:val="A002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14C5C"/>
    <w:multiLevelType w:val="hybridMultilevel"/>
    <w:tmpl w:val="74C64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BA3787"/>
    <w:multiLevelType w:val="hybridMultilevel"/>
    <w:tmpl w:val="252C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D04184">
      <w:start w:val="1"/>
      <w:numFmt w:val="lowerRoman"/>
      <w:lvlText w:val="%3."/>
      <w:lvlJc w:val="right"/>
      <w:pPr>
        <w:ind w:left="2160" w:hanging="180"/>
      </w:pPr>
      <w:rPr>
        <w:i w:val="0"/>
        <w:iCs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DD"/>
    <w:rsid w:val="00007CCA"/>
    <w:rsid w:val="0003165A"/>
    <w:rsid w:val="00032C12"/>
    <w:rsid w:val="00084306"/>
    <w:rsid w:val="00096D1D"/>
    <w:rsid w:val="000F3353"/>
    <w:rsid w:val="00121B0D"/>
    <w:rsid w:val="00136993"/>
    <w:rsid w:val="00137F78"/>
    <w:rsid w:val="001B1094"/>
    <w:rsid w:val="001C1917"/>
    <w:rsid w:val="001C5E46"/>
    <w:rsid w:val="0021146E"/>
    <w:rsid w:val="00222B1F"/>
    <w:rsid w:val="00227464"/>
    <w:rsid w:val="0024217A"/>
    <w:rsid w:val="002551A8"/>
    <w:rsid w:val="00264BC5"/>
    <w:rsid w:val="00282C59"/>
    <w:rsid w:val="002B6BDD"/>
    <w:rsid w:val="002C5BB8"/>
    <w:rsid w:val="002D626D"/>
    <w:rsid w:val="002E30FD"/>
    <w:rsid w:val="00307BE6"/>
    <w:rsid w:val="00307ECD"/>
    <w:rsid w:val="00311CEF"/>
    <w:rsid w:val="0037674F"/>
    <w:rsid w:val="003D2E5B"/>
    <w:rsid w:val="00401737"/>
    <w:rsid w:val="00412743"/>
    <w:rsid w:val="00434045"/>
    <w:rsid w:val="004D37CB"/>
    <w:rsid w:val="004F5838"/>
    <w:rsid w:val="00501036"/>
    <w:rsid w:val="00501108"/>
    <w:rsid w:val="005075CA"/>
    <w:rsid w:val="005916C2"/>
    <w:rsid w:val="005941C5"/>
    <w:rsid w:val="005D4E74"/>
    <w:rsid w:val="006374DC"/>
    <w:rsid w:val="00653041"/>
    <w:rsid w:val="006606C5"/>
    <w:rsid w:val="006E0CAD"/>
    <w:rsid w:val="006E376E"/>
    <w:rsid w:val="007149B5"/>
    <w:rsid w:val="00761F18"/>
    <w:rsid w:val="0076720B"/>
    <w:rsid w:val="007737F5"/>
    <w:rsid w:val="007A0D6D"/>
    <w:rsid w:val="007C5888"/>
    <w:rsid w:val="007D4F3A"/>
    <w:rsid w:val="0083643F"/>
    <w:rsid w:val="00872291"/>
    <w:rsid w:val="00881697"/>
    <w:rsid w:val="008A36E2"/>
    <w:rsid w:val="008B2675"/>
    <w:rsid w:val="008C5656"/>
    <w:rsid w:val="008C5B75"/>
    <w:rsid w:val="009617C6"/>
    <w:rsid w:val="00976B2F"/>
    <w:rsid w:val="0098212B"/>
    <w:rsid w:val="009B6F0F"/>
    <w:rsid w:val="009D5D3C"/>
    <w:rsid w:val="00A33510"/>
    <w:rsid w:val="00A56B23"/>
    <w:rsid w:val="00A75AAE"/>
    <w:rsid w:val="00A82A87"/>
    <w:rsid w:val="00A837B0"/>
    <w:rsid w:val="00AB215B"/>
    <w:rsid w:val="00AB3EC9"/>
    <w:rsid w:val="00AC4389"/>
    <w:rsid w:val="00AC4D41"/>
    <w:rsid w:val="00AF4874"/>
    <w:rsid w:val="00B04553"/>
    <w:rsid w:val="00B12DCD"/>
    <w:rsid w:val="00B862A7"/>
    <w:rsid w:val="00B9018D"/>
    <w:rsid w:val="00B9754D"/>
    <w:rsid w:val="00BD78C7"/>
    <w:rsid w:val="00C16172"/>
    <w:rsid w:val="00C174BE"/>
    <w:rsid w:val="00C35A27"/>
    <w:rsid w:val="00C404CE"/>
    <w:rsid w:val="00C54E60"/>
    <w:rsid w:val="00C72EAD"/>
    <w:rsid w:val="00CA6F9D"/>
    <w:rsid w:val="00CF4CA4"/>
    <w:rsid w:val="00CF53BA"/>
    <w:rsid w:val="00D21400"/>
    <w:rsid w:val="00D2688F"/>
    <w:rsid w:val="00D62D11"/>
    <w:rsid w:val="00D667F0"/>
    <w:rsid w:val="00D743A1"/>
    <w:rsid w:val="00D9038F"/>
    <w:rsid w:val="00D94D92"/>
    <w:rsid w:val="00DA2173"/>
    <w:rsid w:val="00DA25AB"/>
    <w:rsid w:val="00DA44EF"/>
    <w:rsid w:val="00DA62D5"/>
    <w:rsid w:val="00DB33C0"/>
    <w:rsid w:val="00DD0626"/>
    <w:rsid w:val="00DD4EB7"/>
    <w:rsid w:val="00DD5FF0"/>
    <w:rsid w:val="00E23E58"/>
    <w:rsid w:val="00E24D0B"/>
    <w:rsid w:val="00E353C3"/>
    <w:rsid w:val="00E36EA7"/>
    <w:rsid w:val="00E44625"/>
    <w:rsid w:val="00E7237B"/>
    <w:rsid w:val="00EC6B74"/>
    <w:rsid w:val="00EF372F"/>
    <w:rsid w:val="00F12026"/>
    <w:rsid w:val="00F2216F"/>
    <w:rsid w:val="00F57165"/>
    <w:rsid w:val="00F6385E"/>
    <w:rsid w:val="00F63F93"/>
    <w:rsid w:val="00F65A11"/>
    <w:rsid w:val="00FC67A4"/>
    <w:rsid w:val="0B71AD4B"/>
    <w:rsid w:val="0E63BFA6"/>
    <w:rsid w:val="13E8E543"/>
    <w:rsid w:val="1E4461EB"/>
    <w:rsid w:val="1ECE4FC9"/>
    <w:rsid w:val="2BA6D00D"/>
    <w:rsid w:val="315C0D7A"/>
    <w:rsid w:val="366CEDA8"/>
    <w:rsid w:val="3E2AE942"/>
    <w:rsid w:val="4AED5C86"/>
    <w:rsid w:val="4F23C6FE"/>
    <w:rsid w:val="5434A72C"/>
    <w:rsid w:val="5507EBB4"/>
    <w:rsid w:val="567E8ED1"/>
    <w:rsid w:val="5883EBED"/>
    <w:rsid w:val="59C4C52B"/>
    <w:rsid w:val="5FB9E332"/>
    <w:rsid w:val="61212E2D"/>
    <w:rsid w:val="709C0621"/>
    <w:rsid w:val="72BAD3F4"/>
    <w:rsid w:val="7569A8E6"/>
    <w:rsid w:val="7B120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868449"/>
  <w15:docId w15:val="{A1C5906C-0F75-4ADE-B6D3-B23F9F7B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CU-BodyCopy">
    <w:name w:val="WCU - Body Copy"/>
    <w:basedOn w:val="Normal"/>
    <w:link w:val="WCU-BodyCopyChar"/>
    <w:rsid w:val="000F3353"/>
    <w:rPr>
      <w:rFonts w:ascii="Garamond" w:hAnsi="Garamond"/>
      <w:sz w:val="24"/>
    </w:rPr>
  </w:style>
  <w:style w:type="character" w:customStyle="1" w:styleId="WCU-BodyCopyChar">
    <w:name w:val="WCU - Body Copy Char"/>
    <w:basedOn w:val="DefaultParagraphFont"/>
    <w:link w:val="WCU-BodyCopy"/>
    <w:rsid w:val="000F3353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B6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DD"/>
  </w:style>
  <w:style w:type="paragraph" w:styleId="Footer">
    <w:name w:val="footer"/>
    <w:basedOn w:val="Normal"/>
    <w:link w:val="FooterChar"/>
    <w:uiPriority w:val="99"/>
    <w:unhideWhenUsed/>
    <w:rsid w:val="002B6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BDD"/>
  </w:style>
  <w:style w:type="paragraph" w:customStyle="1" w:styleId="WCU-Body">
    <w:name w:val="WCU-Body"/>
    <w:basedOn w:val="Normal"/>
    <w:link w:val="WCU-BodyChar"/>
    <w:qFormat/>
    <w:rsid w:val="0003165A"/>
    <w:pPr>
      <w:spacing w:line="276" w:lineRule="auto"/>
    </w:pPr>
    <w:rPr>
      <w:rFonts w:ascii="FreightText Pro Medium" w:hAnsi="FreightText Pro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CU-BodyChar">
    <w:name w:val="WCU-Body Char"/>
    <w:basedOn w:val="DefaultParagraphFont"/>
    <w:link w:val="WCU-Body"/>
    <w:rsid w:val="0003165A"/>
    <w:rPr>
      <w:rFonts w:ascii="FreightText Pro Medium" w:hAnsi="FreightText Pro Medium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4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C5B7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8C5B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2D1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rsid w:val="0087229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72291"/>
    <w:rPr>
      <w:rFonts w:ascii="Courier New" w:eastAsia="Times New Roman" w:hAnsi="Courier New" w:cs="Times New Roman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87229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7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4D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2EAD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72EA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72EA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D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4045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titesting.com/teas/register" TargetMode="External"/><Relationship Id="rId18" Type="http://schemas.openxmlformats.org/officeDocument/2006/relationships/hyperlink" Target="mailto:registrar@wcu.ed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cu.edu/learn/academic-enrichment/liberal-studies-progra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wcu.edu/engage/professional-enrichment/testing-center/index.aspx" TargetMode="External"/><Relationship Id="rId17" Type="http://schemas.openxmlformats.org/officeDocument/2006/relationships/hyperlink" Target="https://ssbprod-wcu.uncecs.edu/pls/WCUPROD/bzsktrar.P_Disp_State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sbprod-wcu.uncecs.edu/pls/WCUPROD/bzsktrac.P_Display_Courses" TargetMode="External"/><Relationship Id="rId20" Type="http://schemas.openxmlformats.org/officeDocument/2006/relationships/hyperlink" Target="mailto:registrar@wcu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cu.edu/learn/departments-schools-colleges/HHS/nursing/undergrad-programs/accbsn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wcu.edu/apply/distance-online-programs/future-students/dlp-transfer.aspx" TargetMode="External"/><Relationship Id="rId23" Type="http://schemas.openxmlformats.org/officeDocument/2006/relationships/header" Target="header1.xml"/><Relationship Id="rId28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mailto:registrar@wcu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cunursing@wcu.edu" TargetMode="External"/><Relationship Id="rId22" Type="http://schemas.openxmlformats.org/officeDocument/2006/relationships/hyperlink" Target="mailto:registrar@wcu.edu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A117499998942AD70DA001138F5EC" ma:contentTypeVersion="4" ma:contentTypeDescription="Create a new document." ma:contentTypeScope="" ma:versionID="8dcdca9db289a65bb41c309e99ccbfe5">
  <xsd:schema xmlns:xsd="http://www.w3.org/2001/XMLSchema" xmlns:xs="http://www.w3.org/2001/XMLSchema" xmlns:p="http://schemas.microsoft.com/office/2006/metadata/properties" xmlns:ns2="717970f3-e848-487d-96b2-7710998f7a32" targetNamespace="http://schemas.microsoft.com/office/2006/metadata/properties" ma:root="true" ma:fieldsID="7f5590b3d3b4d1e8637c81987445b037" ns2:_="">
    <xsd:import namespace="717970f3-e848-487d-96b2-7710998f7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70f3-e848-487d-96b2-7710998f7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DC3050-AA91-4012-844D-A14A9E00A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70f3-e848-487d-96b2-7710998f7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48E7D-5315-4E4F-9F15-6A4219E24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BE2E7-AB6C-4CA7-9F23-842A3FDCD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36D2BD-112E-4DCE-8EB2-F245E243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4254</Characters>
  <Application>Microsoft Office Word</Application>
  <DocSecurity>0</DocSecurity>
  <Lines>35</Lines>
  <Paragraphs>9</Paragraphs>
  <ScaleCrop>false</ScaleCrop>
  <Company>Western Carolina University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Zackery Keys</dc:creator>
  <cp:keywords/>
  <cp:lastModifiedBy>Christopher Bullock</cp:lastModifiedBy>
  <cp:revision>2</cp:revision>
  <cp:lastPrinted>2020-02-28T13:45:00Z</cp:lastPrinted>
  <dcterms:created xsi:type="dcterms:W3CDTF">2022-06-13T19:10:00Z</dcterms:created>
  <dcterms:modified xsi:type="dcterms:W3CDTF">2022-06-13T19:10:00Z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0x0101002F0A117499998942AD70DA001138F5EC</vt:lpwstr>
  </property>
</Properties>
</file>