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9EFF" w14:textId="34164740" w:rsidR="000B65C8" w:rsidRPr="00D202F3" w:rsidRDefault="00F42016" w:rsidP="000B65C8">
      <w:pPr>
        <w:jc w:val="center"/>
        <w:rPr>
          <w:b/>
          <w:bCs/>
          <w:u w:val="single"/>
        </w:rPr>
      </w:pPr>
      <w:r w:rsidRPr="00D202F3">
        <w:rPr>
          <w:b/>
          <w:bCs/>
          <w:u w:val="single"/>
        </w:rPr>
        <w:t xml:space="preserve">Minutes </w:t>
      </w:r>
      <w:r w:rsidR="000B65C8" w:rsidRPr="00D202F3">
        <w:rPr>
          <w:b/>
          <w:bCs/>
          <w:u w:val="single"/>
        </w:rPr>
        <w:t>for Professional Education Council</w:t>
      </w:r>
    </w:p>
    <w:p w14:paraId="5CFADE32" w14:textId="77777777" w:rsidR="003B7990" w:rsidRPr="00D202F3" w:rsidRDefault="005D31FE" w:rsidP="00190AAB">
      <w:pPr>
        <w:jc w:val="center"/>
        <w:rPr>
          <w:b/>
          <w:bCs/>
          <w:u w:val="single"/>
        </w:rPr>
      </w:pPr>
      <w:r w:rsidRPr="00D202F3">
        <w:rPr>
          <w:b/>
          <w:bCs/>
          <w:u w:val="single"/>
        </w:rPr>
        <w:t>April 20</w:t>
      </w:r>
      <w:r w:rsidR="00165CAB" w:rsidRPr="00D202F3">
        <w:rPr>
          <w:b/>
          <w:bCs/>
          <w:u w:val="single"/>
        </w:rPr>
        <w:t>,</w:t>
      </w:r>
      <w:r w:rsidR="00FB6436" w:rsidRPr="00D202F3">
        <w:rPr>
          <w:b/>
          <w:bCs/>
          <w:u w:val="single"/>
        </w:rPr>
        <w:t xml:space="preserve"> 2022</w:t>
      </w:r>
      <w:r w:rsidR="00190AAB" w:rsidRPr="00D202F3">
        <w:rPr>
          <w:b/>
          <w:bCs/>
          <w:u w:val="single"/>
        </w:rPr>
        <w:t xml:space="preserve">, </w:t>
      </w:r>
      <w:r w:rsidR="000B65C8" w:rsidRPr="00D202F3">
        <w:rPr>
          <w:b/>
          <w:bCs/>
          <w:u w:val="single"/>
        </w:rPr>
        <w:t>4:00 p.m.</w:t>
      </w:r>
    </w:p>
    <w:p w14:paraId="06B88706" w14:textId="6E200208" w:rsidR="00CA4FD5" w:rsidRPr="00213D9C" w:rsidRDefault="000B65C8" w:rsidP="00190AAB">
      <w:pPr>
        <w:jc w:val="center"/>
        <w:rPr>
          <w:rStyle w:val="Hyperlink"/>
        </w:rPr>
      </w:pPr>
      <w:r w:rsidRPr="00213D9C">
        <w:t xml:space="preserve"> </w:t>
      </w:r>
      <w:r w:rsidR="00CC59CD" w:rsidRPr="00213D9C">
        <w:t>Zoom Meeting</w:t>
      </w:r>
      <w:r w:rsidR="00C96058" w:rsidRPr="00213D9C">
        <w:t xml:space="preserve">  </w:t>
      </w:r>
      <w:hyperlink r:id="rId8" w:history="1">
        <w:r w:rsidR="00190AAB" w:rsidRPr="00213D9C">
          <w:rPr>
            <w:rStyle w:val="Hyperlink"/>
          </w:rPr>
          <w:t>https://wcu.zoom.us/my/patriciabricker</w:t>
        </w:r>
      </w:hyperlink>
    </w:p>
    <w:p w14:paraId="56D0D582" w14:textId="5A4EFFCB" w:rsidR="000B65C8" w:rsidRPr="00642CC7" w:rsidRDefault="000B65C8" w:rsidP="000B65C8">
      <w:pPr>
        <w:rPr>
          <w:b/>
          <w:bCs/>
        </w:rPr>
      </w:pPr>
    </w:p>
    <w:p w14:paraId="23B80429" w14:textId="2D3AAD5E" w:rsidR="00642CC7" w:rsidRPr="00642CC7" w:rsidRDefault="00642CC7" w:rsidP="000B65C8">
      <w:pPr>
        <w:rPr>
          <w:b/>
          <w:bCs/>
        </w:rPr>
      </w:pPr>
      <w:r w:rsidRPr="00642CC7">
        <w:rPr>
          <w:b/>
          <w:bCs/>
        </w:rPr>
        <w:t>Attendance:</w:t>
      </w:r>
      <w:r w:rsidR="006E6D2B">
        <w:rPr>
          <w:b/>
          <w:bCs/>
        </w:rPr>
        <w:t xml:space="preserve"> 24</w:t>
      </w:r>
    </w:p>
    <w:tbl>
      <w:tblPr>
        <w:tblStyle w:val="TableGrid"/>
        <w:tblW w:w="9394" w:type="dxa"/>
        <w:tblLook w:val="04A0" w:firstRow="1" w:lastRow="0" w:firstColumn="1" w:lastColumn="0" w:noHBand="0" w:noVBand="1"/>
      </w:tblPr>
      <w:tblGrid>
        <w:gridCol w:w="4697"/>
        <w:gridCol w:w="4697"/>
      </w:tblGrid>
      <w:tr w:rsidR="00642CC7" w14:paraId="3176CB59" w14:textId="77777777" w:rsidTr="002E51E4">
        <w:trPr>
          <w:trHeight w:val="260"/>
        </w:trPr>
        <w:tc>
          <w:tcPr>
            <w:tcW w:w="4697" w:type="dxa"/>
          </w:tcPr>
          <w:p w14:paraId="4EC9EA94" w14:textId="10D8A472" w:rsidR="00642CC7" w:rsidRDefault="00642CC7" w:rsidP="000B65C8">
            <w:r>
              <w:t>Patricia Bricker</w:t>
            </w:r>
          </w:p>
        </w:tc>
        <w:tc>
          <w:tcPr>
            <w:tcW w:w="4697" w:type="dxa"/>
          </w:tcPr>
          <w:p w14:paraId="33391F69" w14:textId="2A735B76" w:rsidR="00642CC7" w:rsidRDefault="004E45FD" w:rsidP="000B65C8">
            <w:r>
              <w:t>Pam Buskey (Heidi Von Dohlen)</w:t>
            </w:r>
          </w:p>
        </w:tc>
      </w:tr>
      <w:tr w:rsidR="00642CC7" w14:paraId="0DC2C967" w14:textId="77777777" w:rsidTr="002E51E4">
        <w:trPr>
          <w:trHeight w:val="260"/>
        </w:trPr>
        <w:tc>
          <w:tcPr>
            <w:tcW w:w="4697" w:type="dxa"/>
          </w:tcPr>
          <w:p w14:paraId="160215A7" w14:textId="3A95CD28" w:rsidR="00642CC7" w:rsidRDefault="004E45FD" w:rsidP="000B65C8">
            <w:r>
              <w:t>Holly Pinter (Carrie Rogers)</w:t>
            </w:r>
          </w:p>
        </w:tc>
        <w:tc>
          <w:tcPr>
            <w:tcW w:w="4697" w:type="dxa"/>
          </w:tcPr>
          <w:p w14:paraId="69055CB7" w14:textId="7D3BCBE0" w:rsidR="00642CC7" w:rsidRDefault="004E45FD" w:rsidP="000B65C8">
            <w:r>
              <w:t>Adrienne Stuckey (Jess Weiler)</w:t>
            </w:r>
          </w:p>
        </w:tc>
      </w:tr>
      <w:tr w:rsidR="00642CC7" w14:paraId="3653C22E" w14:textId="77777777" w:rsidTr="002E51E4">
        <w:trPr>
          <w:trHeight w:val="260"/>
        </w:trPr>
        <w:tc>
          <w:tcPr>
            <w:tcW w:w="4697" w:type="dxa"/>
          </w:tcPr>
          <w:p w14:paraId="7FB145A6" w14:textId="4AF0D1A1" w:rsidR="00642CC7" w:rsidRDefault="004E45FD" w:rsidP="000B65C8">
            <w:r>
              <w:t>Candace Boan-Lenzo (Ethan Schilling)</w:t>
            </w:r>
          </w:p>
        </w:tc>
        <w:tc>
          <w:tcPr>
            <w:tcW w:w="4697" w:type="dxa"/>
          </w:tcPr>
          <w:p w14:paraId="4EC9FF4B" w14:textId="6B9C934A" w:rsidR="00642CC7" w:rsidRDefault="004E45FD" w:rsidP="000B65C8">
            <w:r>
              <w:t>Michael Boatright (Frank Forcino)</w:t>
            </w:r>
          </w:p>
        </w:tc>
      </w:tr>
      <w:tr w:rsidR="00642CC7" w14:paraId="419F9D45" w14:textId="77777777" w:rsidTr="002E51E4">
        <w:trPr>
          <w:trHeight w:val="260"/>
        </w:trPr>
        <w:tc>
          <w:tcPr>
            <w:tcW w:w="4697" w:type="dxa"/>
          </w:tcPr>
          <w:p w14:paraId="1B84E3EE" w14:textId="79A95485" w:rsidR="00642CC7" w:rsidRDefault="004B5428" w:rsidP="000B65C8">
            <w:r>
              <w:t xml:space="preserve">Tara </w:t>
            </w:r>
            <w:r w:rsidR="003D6FDA">
              <w:t xml:space="preserve">Campbell </w:t>
            </w:r>
          </w:p>
        </w:tc>
        <w:tc>
          <w:tcPr>
            <w:tcW w:w="4697" w:type="dxa"/>
          </w:tcPr>
          <w:p w14:paraId="5428F082" w14:textId="06071603" w:rsidR="00642CC7" w:rsidRDefault="003D6FDA" w:rsidP="000B65C8">
            <w:r>
              <w:t>Rachel Wike</w:t>
            </w:r>
          </w:p>
        </w:tc>
      </w:tr>
      <w:tr w:rsidR="00642CC7" w14:paraId="5F570C86" w14:textId="77777777" w:rsidTr="002E51E4">
        <w:trPr>
          <w:trHeight w:val="260"/>
        </w:trPr>
        <w:tc>
          <w:tcPr>
            <w:tcW w:w="4697" w:type="dxa"/>
          </w:tcPr>
          <w:p w14:paraId="608C4E6D" w14:textId="478537A9" w:rsidR="00642CC7" w:rsidRDefault="003D6FDA" w:rsidP="000B65C8">
            <w:r>
              <w:t>Mary Ella Engel</w:t>
            </w:r>
          </w:p>
        </w:tc>
        <w:tc>
          <w:tcPr>
            <w:tcW w:w="4697" w:type="dxa"/>
          </w:tcPr>
          <w:p w14:paraId="01A984C4" w14:textId="7FB054EE" w:rsidR="00642CC7" w:rsidRDefault="003D6FDA" w:rsidP="000B65C8">
            <w:r>
              <w:t>Terry Rose</w:t>
            </w:r>
          </w:p>
        </w:tc>
      </w:tr>
      <w:tr w:rsidR="00642CC7" w14:paraId="49E01DB0" w14:textId="77777777" w:rsidTr="002E51E4">
        <w:trPr>
          <w:trHeight w:val="260"/>
        </w:trPr>
        <w:tc>
          <w:tcPr>
            <w:tcW w:w="4697" w:type="dxa"/>
          </w:tcPr>
          <w:p w14:paraId="5C7A8907" w14:textId="31D5711B" w:rsidR="00642CC7" w:rsidRDefault="00D401C8" w:rsidP="000B65C8">
            <w:r>
              <w:t>Maggie King</w:t>
            </w:r>
          </w:p>
        </w:tc>
        <w:tc>
          <w:tcPr>
            <w:tcW w:w="4697" w:type="dxa"/>
          </w:tcPr>
          <w:p w14:paraId="63E7ACE1" w14:textId="7DF89A4B" w:rsidR="00642CC7" w:rsidRDefault="00D401C8" w:rsidP="000B65C8">
            <w:r>
              <w:t>Nathan Borchelt</w:t>
            </w:r>
          </w:p>
        </w:tc>
      </w:tr>
      <w:tr w:rsidR="00642CC7" w14:paraId="683B67E7" w14:textId="77777777" w:rsidTr="002E51E4">
        <w:trPr>
          <w:trHeight w:val="260"/>
        </w:trPr>
        <w:tc>
          <w:tcPr>
            <w:tcW w:w="4697" w:type="dxa"/>
          </w:tcPr>
          <w:p w14:paraId="383C7B16" w14:textId="05017A1F" w:rsidR="00642CC7" w:rsidRDefault="00D00675" w:rsidP="000B65C8">
            <w:r>
              <w:t>Karena Cooper-Duffy</w:t>
            </w:r>
          </w:p>
        </w:tc>
        <w:tc>
          <w:tcPr>
            <w:tcW w:w="4697" w:type="dxa"/>
          </w:tcPr>
          <w:p w14:paraId="034AD0DD" w14:textId="3406F790" w:rsidR="00642CC7" w:rsidRDefault="001F741C" w:rsidP="000B65C8">
            <w:r>
              <w:t>Dere</w:t>
            </w:r>
            <w:r w:rsidR="002B59E8">
              <w:t>ck Becker</w:t>
            </w:r>
          </w:p>
        </w:tc>
      </w:tr>
      <w:tr w:rsidR="00642CC7" w14:paraId="12F0471D" w14:textId="77777777" w:rsidTr="002E51E4">
        <w:trPr>
          <w:trHeight w:val="274"/>
        </w:trPr>
        <w:tc>
          <w:tcPr>
            <w:tcW w:w="4697" w:type="dxa"/>
          </w:tcPr>
          <w:p w14:paraId="0D53A556" w14:textId="4F5EB7DD" w:rsidR="00642CC7" w:rsidRDefault="002B59E8" w:rsidP="000B65C8">
            <w:r>
              <w:t>Lee Nickles</w:t>
            </w:r>
          </w:p>
        </w:tc>
        <w:tc>
          <w:tcPr>
            <w:tcW w:w="4697" w:type="dxa"/>
          </w:tcPr>
          <w:p w14:paraId="5CFA8C96" w14:textId="23F3A7FF" w:rsidR="00642CC7" w:rsidRDefault="00B236B7" w:rsidP="000B65C8">
            <w:r>
              <w:t>Tom Watterson</w:t>
            </w:r>
          </w:p>
        </w:tc>
      </w:tr>
      <w:tr w:rsidR="00B236B7" w14:paraId="744E0D59" w14:textId="77777777" w:rsidTr="002E51E4">
        <w:trPr>
          <w:trHeight w:val="260"/>
        </w:trPr>
        <w:tc>
          <w:tcPr>
            <w:tcW w:w="4697" w:type="dxa"/>
          </w:tcPr>
          <w:p w14:paraId="2308C3B9" w14:textId="1219DE74" w:rsidR="00B236B7" w:rsidRDefault="00343871" w:rsidP="000B65C8">
            <w:r>
              <w:t>Tracie Rice</w:t>
            </w:r>
          </w:p>
        </w:tc>
        <w:tc>
          <w:tcPr>
            <w:tcW w:w="4697" w:type="dxa"/>
          </w:tcPr>
          <w:p w14:paraId="22496255" w14:textId="1DBCE634" w:rsidR="00B236B7" w:rsidRDefault="00343871" w:rsidP="000B65C8">
            <w:r>
              <w:t>Kim Davis</w:t>
            </w:r>
          </w:p>
        </w:tc>
      </w:tr>
      <w:tr w:rsidR="00343871" w14:paraId="23E331E9" w14:textId="77777777" w:rsidTr="002E51E4">
        <w:trPr>
          <w:trHeight w:val="260"/>
        </w:trPr>
        <w:tc>
          <w:tcPr>
            <w:tcW w:w="4697" w:type="dxa"/>
          </w:tcPr>
          <w:p w14:paraId="45C14CCE" w14:textId="7645E6B5" w:rsidR="00343871" w:rsidRDefault="008B4FAB" w:rsidP="000B65C8">
            <w:r>
              <w:t>Jenny S</w:t>
            </w:r>
            <w:r w:rsidR="005E188B">
              <w:t>tewart</w:t>
            </w:r>
          </w:p>
        </w:tc>
        <w:tc>
          <w:tcPr>
            <w:tcW w:w="4697" w:type="dxa"/>
          </w:tcPr>
          <w:p w14:paraId="23AC4BC3" w14:textId="45420EB3" w:rsidR="00343871" w:rsidRDefault="00BC5681" w:rsidP="000B65C8">
            <w:r>
              <w:t>Erin Calla</w:t>
            </w:r>
            <w:r w:rsidR="008722F4">
              <w:t>han</w:t>
            </w:r>
          </w:p>
        </w:tc>
      </w:tr>
      <w:tr w:rsidR="008722F4" w14:paraId="0643B0C4" w14:textId="77777777" w:rsidTr="002E51E4">
        <w:trPr>
          <w:trHeight w:val="260"/>
        </w:trPr>
        <w:tc>
          <w:tcPr>
            <w:tcW w:w="4697" w:type="dxa"/>
          </w:tcPr>
          <w:p w14:paraId="5CF1B7D2" w14:textId="5607E377" w:rsidR="008722F4" w:rsidRDefault="00EB6C76" w:rsidP="000B65C8">
            <w:r>
              <w:t>Loidaly Gonzalez-Rosario</w:t>
            </w:r>
          </w:p>
        </w:tc>
        <w:tc>
          <w:tcPr>
            <w:tcW w:w="4697" w:type="dxa"/>
          </w:tcPr>
          <w:p w14:paraId="4025D406" w14:textId="75A2A6D3" w:rsidR="008722F4" w:rsidRDefault="00082517" w:rsidP="000B65C8">
            <w:r>
              <w:t>Michael Schallock</w:t>
            </w:r>
          </w:p>
        </w:tc>
      </w:tr>
      <w:tr w:rsidR="00082517" w14:paraId="4A6EA57C" w14:textId="77777777" w:rsidTr="002E51E4">
        <w:trPr>
          <w:trHeight w:val="260"/>
        </w:trPr>
        <w:tc>
          <w:tcPr>
            <w:tcW w:w="4697" w:type="dxa"/>
          </w:tcPr>
          <w:p w14:paraId="2CEB70D6" w14:textId="2A039E4B" w:rsidR="00082517" w:rsidRDefault="00BE538B" w:rsidP="000B65C8">
            <w:r>
              <w:t>Angela Dills</w:t>
            </w:r>
          </w:p>
        </w:tc>
        <w:tc>
          <w:tcPr>
            <w:tcW w:w="4697" w:type="dxa"/>
          </w:tcPr>
          <w:p w14:paraId="5F5491EA" w14:textId="207F3055" w:rsidR="00082517" w:rsidRDefault="008A7CE1" w:rsidP="000B65C8">
            <w:r>
              <w:t>Emilee Higdon</w:t>
            </w:r>
          </w:p>
        </w:tc>
      </w:tr>
      <w:tr w:rsidR="008A7CE1" w14:paraId="35F144DD" w14:textId="77777777" w:rsidTr="002E51E4">
        <w:trPr>
          <w:trHeight w:val="260"/>
        </w:trPr>
        <w:tc>
          <w:tcPr>
            <w:tcW w:w="4697" w:type="dxa"/>
          </w:tcPr>
          <w:p w14:paraId="599B553F" w14:textId="77777777" w:rsidR="008A7CE1" w:rsidRDefault="008A7CE1" w:rsidP="000B65C8"/>
        </w:tc>
        <w:tc>
          <w:tcPr>
            <w:tcW w:w="4697" w:type="dxa"/>
          </w:tcPr>
          <w:p w14:paraId="37223252" w14:textId="77777777" w:rsidR="008A7CE1" w:rsidRDefault="008A7CE1" w:rsidP="000B65C8"/>
        </w:tc>
      </w:tr>
    </w:tbl>
    <w:p w14:paraId="2313206A" w14:textId="2FCF4126" w:rsidR="00642CC7" w:rsidRDefault="00642CC7" w:rsidP="000B65C8"/>
    <w:p w14:paraId="3D0322F3" w14:textId="3C609D71" w:rsidR="00642CC7" w:rsidRDefault="00642CC7" w:rsidP="000B65C8"/>
    <w:p w14:paraId="249BD0AB" w14:textId="4E2F0E72" w:rsidR="000B65C8" w:rsidRDefault="000B65C8" w:rsidP="000B65C8">
      <w:pPr>
        <w:numPr>
          <w:ilvl w:val="0"/>
          <w:numId w:val="1"/>
        </w:numPr>
      </w:pPr>
      <w:r w:rsidRPr="00213D9C">
        <w:t xml:space="preserve">Welcome and </w:t>
      </w:r>
      <w:r w:rsidR="00FB6436" w:rsidRPr="00213D9C">
        <w:t>Announcements</w:t>
      </w:r>
    </w:p>
    <w:p w14:paraId="7E4A04CD" w14:textId="1AC9CCFF" w:rsidR="00FE1A40" w:rsidRDefault="0091412C" w:rsidP="0091412C">
      <w:pPr>
        <w:rPr>
          <w:color w:val="00B050"/>
        </w:rPr>
      </w:pPr>
      <w:r>
        <w:rPr>
          <w:color w:val="00B050"/>
        </w:rPr>
        <w:t xml:space="preserve">                 </w:t>
      </w:r>
      <w:r w:rsidR="00FE1A40">
        <w:rPr>
          <w:color w:val="00B050"/>
        </w:rPr>
        <w:t>SUTEP Sharing Event</w:t>
      </w:r>
      <w:r w:rsidR="00B83605">
        <w:rPr>
          <w:color w:val="00B050"/>
        </w:rPr>
        <w:t xml:space="preserve"> on Thursday, April 21, 2022</w:t>
      </w:r>
      <w:r w:rsidR="00D955D2">
        <w:rPr>
          <w:color w:val="00B050"/>
        </w:rPr>
        <w:t>, 3:30pm</w:t>
      </w:r>
    </w:p>
    <w:p w14:paraId="696CCD97" w14:textId="05FAAF47" w:rsidR="00D955D2" w:rsidRPr="00213D9C" w:rsidRDefault="00D955D2" w:rsidP="00D955D2">
      <w:pPr>
        <w:jc w:val="center"/>
        <w:rPr>
          <w:rStyle w:val="Hyperlink"/>
        </w:rPr>
      </w:pPr>
      <w:r>
        <w:rPr>
          <w:color w:val="00B050"/>
        </w:rPr>
        <w:t xml:space="preserve">Please feel free to join us on Zoom: </w:t>
      </w:r>
      <w:hyperlink r:id="rId9" w:history="1">
        <w:r w:rsidRPr="00213D9C">
          <w:rPr>
            <w:rStyle w:val="Hyperlink"/>
          </w:rPr>
          <w:t>https://wcu.zoom.us/my/patriciabricker</w:t>
        </w:r>
      </w:hyperlink>
    </w:p>
    <w:p w14:paraId="2E545717" w14:textId="0E181378" w:rsidR="00D955D2" w:rsidRPr="00FE1A40" w:rsidRDefault="00D955D2" w:rsidP="00FE1A40">
      <w:pPr>
        <w:ind w:left="1440"/>
        <w:rPr>
          <w:color w:val="00B050"/>
        </w:rPr>
      </w:pPr>
    </w:p>
    <w:p w14:paraId="38C13380" w14:textId="77777777" w:rsidR="002E51E4" w:rsidRDefault="000B65C8" w:rsidP="000B65C8">
      <w:pPr>
        <w:numPr>
          <w:ilvl w:val="0"/>
          <w:numId w:val="1"/>
        </w:numPr>
      </w:pPr>
      <w:r w:rsidRPr="00213D9C">
        <w:t xml:space="preserve">Approval of Minutes from </w:t>
      </w:r>
      <w:r w:rsidR="00491A2C">
        <w:t>March 16</w:t>
      </w:r>
      <w:r w:rsidR="0016785B" w:rsidRPr="00213D9C">
        <w:t>, 2022</w:t>
      </w:r>
      <w:r w:rsidR="00FE1A40">
        <w:t xml:space="preserve"> </w:t>
      </w:r>
      <w:r w:rsidR="002E51E4">
        <w:t xml:space="preserve"> </w:t>
      </w:r>
    </w:p>
    <w:p w14:paraId="20D4E469" w14:textId="18B6D2C9" w:rsidR="000B65C8" w:rsidRPr="00213D9C" w:rsidRDefault="00C741AF" w:rsidP="002E51E4">
      <w:pPr>
        <w:ind w:left="1080"/>
      </w:pPr>
      <w:r>
        <w:rPr>
          <w:color w:val="00B050"/>
        </w:rPr>
        <w:t>Motion</w:t>
      </w:r>
      <w:r w:rsidR="005B0DC2">
        <w:rPr>
          <w:color w:val="00B050"/>
        </w:rPr>
        <w:t xml:space="preserve"> made to approve, second, passes, no opposition.</w:t>
      </w:r>
    </w:p>
    <w:p w14:paraId="48E80321" w14:textId="5D0754F8" w:rsidR="00E147E1" w:rsidRPr="00213D9C" w:rsidRDefault="00E147E1" w:rsidP="00957352"/>
    <w:p w14:paraId="15B8CB56" w14:textId="1CE78C7F" w:rsidR="00911642" w:rsidRPr="00213D9C" w:rsidRDefault="00932ACB" w:rsidP="00DF7CB7">
      <w:pPr>
        <w:numPr>
          <w:ilvl w:val="0"/>
          <w:numId w:val="1"/>
        </w:numPr>
      </w:pPr>
      <w:r w:rsidRPr="00213D9C">
        <w:t xml:space="preserve">Standing </w:t>
      </w:r>
      <w:r w:rsidR="003C4578" w:rsidRPr="00213D9C">
        <w:t xml:space="preserve">Reports </w:t>
      </w:r>
    </w:p>
    <w:p w14:paraId="36D83FBD" w14:textId="24C421DB" w:rsidR="00571C07" w:rsidRPr="004C57FF" w:rsidRDefault="00513988" w:rsidP="00DF7CB7">
      <w:pPr>
        <w:numPr>
          <w:ilvl w:val="1"/>
          <w:numId w:val="1"/>
        </w:numPr>
        <w:tabs>
          <w:tab w:val="clear" w:pos="1440"/>
          <w:tab w:val="left" w:pos="1620"/>
        </w:tabs>
        <w:ind w:left="1710" w:hanging="450"/>
      </w:pPr>
      <w:r w:rsidRPr="00213D9C">
        <w:t>Dean</w:t>
      </w:r>
      <w:r w:rsidR="00893100" w:rsidRPr="00213D9C">
        <w:t>’s Report</w:t>
      </w:r>
      <w:r w:rsidR="00865418" w:rsidRPr="00213D9C">
        <w:t>, Kim Winter</w:t>
      </w:r>
      <w:r w:rsidR="004C57FF">
        <w:t xml:space="preserve"> </w:t>
      </w:r>
    </w:p>
    <w:p w14:paraId="3452FF55" w14:textId="2EA96D43" w:rsidR="00D95004" w:rsidRDefault="00D95004" w:rsidP="004C57FF">
      <w:pPr>
        <w:tabs>
          <w:tab w:val="left" w:pos="1620"/>
        </w:tabs>
        <w:ind w:left="1710"/>
        <w:rPr>
          <w:color w:val="00B050"/>
        </w:rPr>
      </w:pPr>
      <w:r>
        <w:rPr>
          <w:color w:val="00B050"/>
        </w:rPr>
        <w:t xml:space="preserve">Dean Winter unavailable today. </w:t>
      </w:r>
    </w:p>
    <w:p w14:paraId="4BCB6504" w14:textId="6804034A" w:rsidR="00F92FA5" w:rsidRDefault="00F92FA5" w:rsidP="00F92FA5">
      <w:pPr>
        <w:tabs>
          <w:tab w:val="left" w:pos="1620"/>
        </w:tabs>
        <w:rPr>
          <w:color w:val="00B050"/>
        </w:rPr>
      </w:pPr>
    </w:p>
    <w:p w14:paraId="474C76BD" w14:textId="77777777" w:rsidR="00F92FA5" w:rsidRPr="00F92FA5" w:rsidRDefault="00F92FA5" w:rsidP="00F92FA5">
      <w:pPr>
        <w:tabs>
          <w:tab w:val="left" w:pos="1620"/>
        </w:tabs>
        <w:rPr>
          <w:color w:val="00B050"/>
        </w:rPr>
      </w:pPr>
    </w:p>
    <w:p w14:paraId="09E01D45" w14:textId="4FC8B785" w:rsidR="009E6A3D" w:rsidRPr="00667C51" w:rsidRDefault="009E6A3D" w:rsidP="009E6A3D">
      <w:pPr>
        <w:numPr>
          <w:ilvl w:val="1"/>
          <w:numId w:val="1"/>
        </w:numPr>
        <w:tabs>
          <w:tab w:val="clear" w:pos="1440"/>
          <w:tab w:val="left" w:pos="1620"/>
        </w:tabs>
        <w:ind w:left="1710" w:hanging="450"/>
      </w:pPr>
      <w:r w:rsidRPr="00213D9C">
        <w:t xml:space="preserve">PEC </w:t>
      </w:r>
      <w:r w:rsidRPr="00667C51">
        <w:t>Chair’s Report,</w:t>
      </w:r>
      <w:r w:rsidR="003877B3">
        <w:t xml:space="preserve"> Dr.</w:t>
      </w:r>
      <w:r w:rsidRPr="00667C51">
        <w:t xml:space="preserve"> Patricia Bricker</w:t>
      </w:r>
    </w:p>
    <w:p w14:paraId="75CFA17A" w14:textId="55B50B6B" w:rsidR="009E6A3D" w:rsidRDefault="009E6A3D" w:rsidP="009E6A3D">
      <w:pPr>
        <w:numPr>
          <w:ilvl w:val="2"/>
          <w:numId w:val="1"/>
        </w:numPr>
        <w:tabs>
          <w:tab w:val="left" w:pos="1620"/>
        </w:tabs>
      </w:pPr>
      <w:r w:rsidRPr="00667C51">
        <w:t>Intern Assessment Measures (CTC, CPAST)</w:t>
      </w:r>
      <w:r w:rsidR="00D025A8">
        <w:t xml:space="preserve"> </w:t>
      </w:r>
    </w:p>
    <w:p w14:paraId="34D16C2C" w14:textId="45E9D0E1" w:rsidR="006E185F" w:rsidRPr="00D95004" w:rsidRDefault="006E185F" w:rsidP="006E185F">
      <w:pPr>
        <w:pStyle w:val="ListParagraph"/>
        <w:numPr>
          <w:ilvl w:val="0"/>
          <w:numId w:val="5"/>
        </w:numPr>
        <w:tabs>
          <w:tab w:val="left" w:pos="1620"/>
        </w:tabs>
        <w:rPr>
          <w:color w:val="00B050"/>
        </w:rPr>
      </w:pPr>
      <w:r>
        <w:rPr>
          <w:color w:val="00B050"/>
        </w:rPr>
        <w:t xml:space="preserve">CTC and CPAST: subcommittee </w:t>
      </w:r>
      <w:proofErr w:type="gramStart"/>
      <w:r>
        <w:rPr>
          <w:color w:val="00B050"/>
        </w:rPr>
        <w:t>is</w:t>
      </w:r>
      <w:proofErr w:type="gramEnd"/>
      <w:r>
        <w:rPr>
          <w:color w:val="00B050"/>
        </w:rPr>
        <w:t xml:space="preserve"> thinking about next steps</w:t>
      </w:r>
      <w:r w:rsidR="006C6DF3">
        <w:rPr>
          <w:color w:val="00B050"/>
        </w:rPr>
        <w:t xml:space="preserve"> and has r</w:t>
      </w:r>
      <w:r w:rsidRPr="00D95004">
        <w:rPr>
          <w:color w:val="00B050"/>
        </w:rPr>
        <w:t>ecommend</w:t>
      </w:r>
      <w:r w:rsidR="006C6DF3">
        <w:rPr>
          <w:color w:val="00B050"/>
        </w:rPr>
        <w:t>ed that we</w:t>
      </w:r>
      <w:r w:rsidRPr="00D95004">
        <w:rPr>
          <w:color w:val="00B050"/>
        </w:rPr>
        <w:t xml:space="preserve"> develop our own instrument for </w:t>
      </w:r>
      <w:r w:rsidR="006C6DF3">
        <w:rPr>
          <w:color w:val="00B050"/>
        </w:rPr>
        <w:t>i</w:t>
      </w:r>
      <w:r w:rsidRPr="00D95004">
        <w:rPr>
          <w:color w:val="00B050"/>
        </w:rPr>
        <w:t xml:space="preserve">ntern </w:t>
      </w:r>
      <w:r w:rsidR="006C6DF3">
        <w:rPr>
          <w:color w:val="00B050"/>
        </w:rPr>
        <w:t>e</w:t>
      </w:r>
      <w:r w:rsidRPr="00D95004">
        <w:rPr>
          <w:color w:val="00B050"/>
        </w:rPr>
        <w:t>valuation.</w:t>
      </w:r>
      <w:r>
        <w:rPr>
          <w:color w:val="00B050"/>
        </w:rPr>
        <w:t xml:space="preserve"> People </w:t>
      </w:r>
      <w:proofErr w:type="gramStart"/>
      <w:r>
        <w:rPr>
          <w:color w:val="00B050"/>
        </w:rPr>
        <w:t>have</w:t>
      </w:r>
      <w:r w:rsidR="006C6DF3">
        <w:rPr>
          <w:color w:val="00B050"/>
        </w:rPr>
        <w:t xml:space="preserve"> to</w:t>
      </w:r>
      <w:proofErr w:type="gramEnd"/>
      <w:r>
        <w:rPr>
          <w:color w:val="00B050"/>
        </w:rPr>
        <w:t xml:space="preserve"> volunteer to be part of this process.</w:t>
      </w:r>
      <w:r w:rsidRPr="00D95004">
        <w:rPr>
          <w:color w:val="00B050"/>
        </w:rPr>
        <w:t xml:space="preserve"> </w:t>
      </w:r>
    </w:p>
    <w:p w14:paraId="612F9CBD" w14:textId="77777777" w:rsidR="006E185F" w:rsidRPr="00E66E60" w:rsidRDefault="006E185F" w:rsidP="006E185F">
      <w:pPr>
        <w:pStyle w:val="ListParagraph"/>
        <w:numPr>
          <w:ilvl w:val="1"/>
          <w:numId w:val="5"/>
        </w:numPr>
        <w:tabs>
          <w:tab w:val="left" w:pos="1620"/>
        </w:tabs>
        <w:rPr>
          <w:color w:val="00B050"/>
        </w:rPr>
      </w:pPr>
      <w:r>
        <w:rPr>
          <w:color w:val="00B050"/>
        </w:rPr>
        <w:t xml:space="preserve">Dr. </w:t>
      </w:r>
      <w:r w:rsidRPr="00E66E60">
        <w:rPr>
          <w:color w:val="00B050"/>
        </w:rPr>
        <w:t xml:space="preserve">Nancy Luke is going to chair a group that is going to be looking at intern assessment next year. </w:t>
      </w:r>
    </w:p>
    <w:p w14:paraId="7A9CE6CF" w14:textId="77777777" w:rsidR="006E185F" w:rsidRDefault="006E185F" w:rsidP="006E185F">
      <w:pPr>
        <w:pStyle w:val="ListParagraph"/>
        <w:numPr>
          <w:ilvl w:val="1"/>
          <w:numId w:val="5"/>
        </w:numPr>
        <w:tabs>
          <w:tab w:val="left" w:pos="1620"/>
        </w:tabs>
        <w:rPr>
          <w:color w:val="00B050"/>
        </w:rPr>
      </w:pPr>
      <w:r w:rsidRPr="00E66E60">
        <w:rPr>
          <w:color w:val="00B050"/>
        </w:rPr>
        <w:t xml:space="preserve">Dr. Tara Campbell from the Office of Field Experience is interested in this work, and this will be a great connection for faculty and OFE working together to think about an instrument that will be successful. </w:t>
      </w:r>
    </w:p>
    <w:p w14:paraId="704F7F78" w14:textId="60E543FB" w:rsidR="006E185F" w:rsidRDefault="00704BFB" w:rsidP="006E185F">
      <w:pPr>
        <w:pStyle w:val="ListParagraph"/>
        <w:numPr>
          <w:ilvl w:val="1"/>
          <w:numId w:val="5"/>
        </w:numPr>
        <w:tabs>
          <w:tab w:val="left" w:pos="1620"/>
        </w:tabs>
        <w:rPr>
          <w:color w:val="00B050"/>
        </w:rPr>
      </w:pPr>
      <w:r>
        <w:rPr>
          <w:color w:val="00B050"/>
        </w:rPr>
        <w:t>We</w:t>
      </w:r>
      <w:r w:rsidR="006E185F">
        <w:rPr>
          <w:color w:val="00B050"/>
        </w:rPr>
        <w:t xml:space="preserve"> are </w:t>
      </w:r>
      <w:r w:rsidR="006E185F" w:rsidRPr="00E66E60">
        <w:rPr>
          <w:color w:val="00B050"/>
        </w:rPr>
        <w:t xml:space="preserve">looking for others that </w:t>
      </w:r>
      <w:r w:rsidR="006E185F">
        <w:rPr>
          <w:color w:val="00B050"/>
        </w:rPr>
        <w:t>would like to join us.</w:t>
      </w:r>
    </w:p>
    <w:p w14:paraId="34DA0A91" w14:textId="77777777" w:rsidR="006E185F" w:rsidRDefault="006E185F" w:rsidP="006E185F">
      <w:pPr>
        <w:pStyle w:val="ListParagraph"/>
        <w:numPr>
          <w:ilvl w:val="1"/>
          <w:numId w:val="5"/>
        </w:numPr>
        <w:tabs>
          <w:tab w:val="left" w:pos="1620"/>
        </w:tabs>
        <w:rPr>
          <w:color w:val="00B050"/>
        </w:rPr>
      </w:pPr>
      <w:r w:rsidRPr="00E66E60">
        <w:rPr>
          <w:color w:val="00B050"/>
        </w:rPr>
        <w:t>The plan for next year is to maintain status quo while a new instrument is being developed. Most programs have been using the C</w:t>
      </w:r>
      <w:r>
        <w:rPr>
          <w:color w:val="00B050"/>
        </w:rPr>
        <w:t>T</w:t>
      </w:r>
      <w:r w:rsidRPr="00E66E60">
        <w:rPr>
          <w:color w:val="00B050"/>
        </w:rPr>
        <w:t>C, and that will be the same for Fall 2022</w:t>
      </w:r>
      <w:r>
        <w:rPr>
          <w:color w:val="00B050"/>
        </w:rPr>
        <w:t>.</w:t>
      </w:r>
      <w:r w:rsidRPr="00E66E60">
        <w:rPr>
          <w:color w:val="00B050"/>
        </w:rPr>
        <w:t xml:space="preserve"> </w:t>
      </w:r>
      <w:r>
        <w:rPr>
          <w:color w:val="00B050"/>
        </w:rPr>
        <w:t>M</w:t>
      </w:r>
      <w:r w:rsidRPr="00E66E60">
        <w:rPr>
          <w:color w:val="00B050"/>
        </w:rPr>
        <w:t>aybe some people will pilot a new program for the Spring</w:t>
      </w:r>
      <w:r>
        <w:rPr>
          <w:color w:val="00B050"/>
        </w:rPr>
        <w:t>.</w:t>
      </w:r>
      <w:r w:rsidRPr="00E66E60">
        <w:rPr>
          <w:color w:val="00B050"/>
        </w:rPr>
        <w:t xml:space="preserve"> </w:t>
      </w:r>
      <w:r>
        <w:rPr>
          <w:color w:val="00B050"/>
        </w:rPr>
        <w:t>M</w:t>
      </w:r>
      <w:r w:rsidRPr="00E66E60">
        <w:rPr>
          <w:color w:val="00B050"/>
        </w:rPr>
        <w:t>ost programs will use the same program for the full year and transition to the new instrument in Fall 2023.</w:t>
      </w:r>
    </w:p>
    <w:p w14:paraId="7DF0458E" w14:textId="7B49A826" w:rsidR="00F92FA5" w:rsidRPr="00EB0347" w:rsidRDefault="00F92FA5" w:rsidP="00EB0347">
      <w:pPr>
        <w:pStyle w:val="ListParagraph"/>
        <w:numPr>
          <w:ilvl w:val="1"/>
          <w:numId w:val="5"/>
        </w:numPr>
        <w:tabs>
          <w:tab w:val="left" w:pos="1620"/>
        </w:tabs>
        <w:rPr>
          <w:color w:val="00B050"/>
        </w:rPr>
      </w:pPr>
      <w:r>
        <w:rPr>
          <w:color w:val="00B050"/>
        </w:rPr>
        <w:lastRenderedPageBreak/>
        <w:t xml:space="preserve">The Elementary and Middle </w:t>
      </w:r>
      <w:r w:rsidR="00704BFB">
        <w:rPr>
          <w:color w:val="00B050"/>
        </w:rPr>
        <w:t>G</w:t>
      </w:r>
      <w:r>
        <w:rPr>
          <w:color w:val="00B050"/>
        </w:rPr>
        <w:t xml:space="preserve">rades programs have </w:t>
      </w:r>
      <w:r w:rsidR="00704BFB">
        <w:rPr>
          <w:color w:val="00B050"/>
        </w:rPr>
        <w:t xml:space="preserve">been </w:t>
      </w:r>
      <w:r>
        <w:rPr>
          <w:color w:val="00B050"/>
        </w:rPr>
        <w:t xml:space="preserve">piloting the CPAST. Dr. Kelly Tracy, Dean </w:t>
      </w:r>
      <w:r w:rsidR="00A20223">
        <w:rPr>
          <w:color w:val="00B050"/>
        </w:rPr>
        <w:t xml:space="preserve">Kim </w:t>
      </w:r>
      <w:r>
        <w:rPr>
          <w:color w:val="00B050"/>
        </w:rPr>
        <w:t>Winter, and Dr.</w:t>
      </w:r>
      <w:r w:rsidR="00A20223">
        <w:rPr>
          <w:color w:val="00B050"/>
        </w:rPr>
        <w:t xml:space="preserve"> Patricia</w:t>
      </w:r>
      <w:r>
        <w:rPr>
          <w:color w:val="00B050"/>
        </w:rPr>
        <w:t xml:space="preserve"> Bricker have decided to </w:t>
      </w:r>
      <w:r w:rsidR="00A20223">
        <w:rPr>
          <w:color w:val="00B050"/>
        </w:rPr>
        <w:t>allow</w:t>
      </w:r>
      <w:r>
        <w:rPr>
          <w:color w:val="00B050"/>
        </w:rPr>
        <w:t xml:space="preserve"> Elementary and Middle </w:t>
      </w:r>
      <w:r w:rsidR="00EB0347">
        <w:rPr>
          <w:color w:val="00B050"/>
        </w:rPr>
        <w:t>G</w:t>
      </w:r>
      <w:r>
        <w:rPr>
          <w:color w:val="00B050"/>
        </w:rPr>
        <w:t xml:space="preserve">rades </w:t>
      </w:r>
      <w:r w:rsidR="00EB0347">
        <w:rPr>
          <w:color w:val="00B050"/>
        </w:rPr>
        <w:t xml:space="preserve">faculty to </w:t>
      </w:r>
      <w:r>
        <w:rPr>
          <w:color w:val="00B050"/>
        </w:rPr>
        <w:t>decide what they want to do next year</w:t>
      </w:r>
      <w:r w:rsidR="00EB0347">
        <w:rPr>
          <w:color w:val="00B050"/>
        </w:rPr>
        <w:t xml:space="preserve"> on a program level</w:t>
      </w:r>
      <w:r>
        <w:rPr>
          <w:color w:val="00B050"/>
        </w:rPr>
        <w:t xml:space="preserve">.  </w:t>
      </w:r>
      <w:r w:rsidRPr="00EB0347">
        <w:rPr>
          <w:color w:val="00B050"/>
        </w:rPr>
        <w:t xml:space="preserve">This can include: </w:t>
      </w:r>
    </w:p>
    <w:p w14:paraId="739926BC" w14:textId="2687F41B" w:rsidR="00F92FA5" w:rsidRDefault="00F07348" w:rsidP="00EB0347">
      <w:pPr>
        <w:pStyle w:val="ListParagraph"/>
        <w:numPr>
          <w:ilvl w:val="2"/>
          <w:numId w:val="5"/>
        </w:numPr>
        <w:tabs>
          <w:tab w:val="left" w:pos="1620"/>
        </w:tabs>
        <w:rPr>
          <w:color w:val="00B050"/>
        </w:rPr>
      </w:pPr>
      <w:r>
        <w:rPr>
          <w:color w:val="00B050"/>
        </w:rPr>
        <w:t>T</w:t>
      </w:r>
      <w:r w:rsidR="00F92FA5" w:rsidRPr="00F92FA5">
        <w:rPr>
          <w:color w:val="00B050"/>
        </w:rPr>
        <w:t>he same thing they have been doing with the pilot (piloting the CPAST and continuing with the CTC),</w:t>
      </w:r>
    </w:p>
    <w:p w14:paraId="2A310BF2" w14:textId="77777777" w:rsidR="00F92FA5" w:rsidRDefault="00F92FA5" w:rsidP="00EB0347">
      <w:pPr>
        <w:pStyle w:val="ListParagraph"/>
        <w:numPr>
          <w:ilvl w:val="2"/>
          <w:numId w:val="5"/>
        </w:numPr>
        <w:tabs>
          <w:tab w:val="left" w:pos="1620"/>
        </w:tabs>
        <w:rPr>
          <w:color w:val="00B050"/>
        </w:rPr>
      </w:pPr>
      <w:r w:rsidRPr="00F92FA5">
        <w:rPr>
          <w:color w:val="00B050"/>
        </w:rPr>
        <w:t xml:space="preserve">returning and just doing the CTC, </w:t>
      </w:r>
    </w:p>
    <w:p w14:paraId="2E357DC7" w14:textId="1772CD0C" w:rsidR="00F92FA5" w:rsidRPr="00F92FA5" w:rsidRDefault="00F92FA5" w:rsidP="00EB0347">
      <w:pPr>
        <w:pStyle w:val="ListParagraph"/>
        <w:numPr>
          <w:ilvl w:val="2"/>
          <w:numId w:val="5"/>
        </w:numPr>
        <w:tabs>
          <w:tab w:val="left" w:pos="1620"/>
        </w:tabs>
        <w:rPr>
          <w:color w:val="00B050"/>
        </w:rPr>
      </w:pPr>
      <w:r w:rsidRPr="00F92FA5">
        <w:rPr>
          <w:color w:val="00B050"/>
        </w:rPr>
        <w:t xml:space="preserve">or trying to just use the CPAST. </w:t>
      </w:r>
    </w:p>
    <w:p w14:paraId="1D83F006" w14:textId="77777777" w:rsidR="00F92FA5" w:rsidRPr="00667C51" w:rsidRDefault="00F92FA5" w:rsidP="00F92FA5">
      <w:pPr>
        <w:tabs>
          <w:tab w:val="left" w:pos="1620"/>
        </w:tabs>
        <w:ind w:left="2340"/>
      </w:pPr>
    </w:p>
    <w:p w14:paraId="649102CD" w14:textId="77777777" w:rsidR="00812761" w:rsidRDefault="009E6A3D" w:rsidP="00812761">
      <w:pPr>
        <w:numPr>
          <w:ilvl w:val="2"/>
          <w:numId w:val="1"/>
        </w:numPr>
        <w:tabs>
          <w:tab w:val="left" w:pos="1620"/>
        </w:tabs>
      </w:pPr>
      <w:r w:rsidRPr="00667C51">
        <w:t>New CAEP Standards, Our Key Measures, and Next Steps</w:t>
      </w:r>
      <w:r w:rsidR="00836485">
        <w:t xml:space="preserve"> </w:t>
      </w:r>
    </w:p>
    <w:p w14:paraId="24CF189E" w14:textId="404BF293" w:rsidR="00A50224" w:rsidRPr="00A50224" w:rsidRDefault="00A50224" w:rsidP="00812761">
      <w:pPr>
        <w:pStyle w:val="ListParagraph"/>
        <w:numPr>
          <w:ilvl w:val="0"/>
          <w:numId w:val="6"/>
        </w:numPr>
        <w:tabs>
          <w:tab w:val="left" w:pos="1620"/>
        </w:tabs>
      </w:pPr>
      <w:r>
        <w:rPr>
          <w:color w:val="00B050"/>
        </w:rPr>
        <w:t>We h</w:t>
      </w:r>
      <w:r w:rsidR="00383372" w:rsidRPr="00812761">
        <w:rPr>
          <w:color w:val="00B050"/>
        </w:rPr>
        <w:t>ave</w:t>
      </w:r>
      <w:r>
        <w:rPr>
          <w:color w:val="00B050"/>
        </w:rPr>
        <w:t xml:space="preserve"> a</w:t>
      </w:r>
      <w:r w:rsidR="00383372" w:rsidRPr="00812761">
        <w:rPr>
          <w:color w:val="00B050"/>
        </w:rPr>
        <w:t xml:space="preserve"> final meeting with the CAEP</w:t>
      </w:r>
      <w:r>
        <w:rPr>
          <w:color w:val="00B050"/>
        </w:rPr>
        <w:t xml:space="preserve"> Accreditation Council on April 30, 2022</w:t>
      </w:r>
      <w:r w:rsidR="00383372" w:rsidRPr="00812761">
        <w:rPr>
          <w:color w:val="00B050"/>
        </w:rPr>
        <w:t>.</w:t>
      </w:r>
      <w:r>
        <w:rPr>
          <w:color w:val="00B050"/>
        </w:rPr>
        <w:t xml:space="preserve"> Dr. Lee Nickles, Dr. Lori Unruh, Dean Kim Winter, and Dr. Patricia Bricker will be attending this meeting. This is a</w:t>
      </w:r>
      <w:r w:rsidR="00383372" w:rsidRPr="00812761">
        <w:rPr>
          <w:color w:val="00B050"/>
        </w:rPr>
        <w:t>n opp</w:t>
      </w:r>
      <w:r w:rsidR="007B6C2A" w:rsidRPr="00812761">
        <w:rPr>
          <w:color w:val="00B050"/>
        </w:rPr>
        <w:t>ortunity for them to ask us questions</w:t>
      </w:r>
      <w:r>
        <w:rPr>
          <w:color w:val="00B050"/>
        </w:rPr>
        <w:t xml:space="preserve"> for about </w:t>
      </w:r>
      <w:r w:rsidR="007B6C2A" w:rsidRPr="00812761">
        <w:rPr>
          <w:color w:val="00B050"/>
        </w:rPr>
        <w:t xml:space="preserve">20 minutes. </w:t>
      </w:r>
      <w:r>
        <w:rPr>
          <w:color w:val="00B050"/>
        </w:rPr>
        <w:t>Will get final accreditation decision in May.</w:t>
      </w:r>
    </w:p>
    <w:p w14:paraId="14809250" w14:textId="77777777" w:rsidR="00A50224" w:rsidRPr="00A50224" w:rsidRDefault="007B6C2A" w:rsidP="00812761">
      <w:pPr>
        <w:pStyle w:val="ListParagraph"/>
        <w:numPr>
          <w:ilvl w:val="0"/>
          <w:numId w:val="6"/>
        </w:numPr>
        <w:tabs>
          <w:tab w:val="left" w:pos="1620"/>
        </w:tabs>
      </w:pPr>
      <w:r w:rsidRPr="00812761">
        <w:rPr>
          <w:color w:val="00B050"/>
        </w:rPr>
        <w:t xml:space="preserve">We received positive feedback in the fall. </w:t>
      </w:r>
    </w:p>
    <w:p w14:paraId="13E16EB6" w14:textId="6C4B1BA1" w:rsidR="00335B68" w:rsidRPr="00335B68" w:rsidRDefault="002A2F1A" w:rsidP="00335B68">
      <w:pPr>
        <w:pStyle w:val="ListParagraph"/>
        <w:numPr>
          <w:ilvl w:val="0"/>
          <w:numId w:val="6"/>
        </w:numPr>
        <w:tabs>
          <w:tab w:val="left" w:pos="1620"/>
        </w:tabs>
      </w:pPr>
      <w:r w:rsidRPr="00812761">
        <w:rPr>
          <w:color w:val="00B050"/>
        </w:rPr>
        <w:t>This is a good time to think of where we are a</w:t>
      </w:r>
      <w:r w:rsidR="00DC118B">
        <w:rPr>
          <w:color w:val="00B050"/>
        </w:rPr>
        <w:t>t</w:t>
      </w:r>
      <w:r w:rsidR="00335B68">
        <w:rPr>
          <w:color w:val="00B050"/>
        </w:rPr>
        <w:t xml:space="preserve"> </w:t>
      </w:r>
      <w:r w:rsidRPr="00812761">
        <w:rPr>
          <w:color w:val="00B050"/>
        </w:rPr>
        <w:t xml:space="preserve">and where we want to go. </w:t>
      </w:r>
    </w:p>
    <w:p w14:paraId="02EF98ED" w14:textId="4C342F67" w:rsidR="00335B68" w:rsidRPr="00335B68" w:rsidRDefault="002A2F1A" w:rsidP="00335B68">
      <w:pPr>
        <w:pStyle w:val="ListParagraph"/>
        <w:numPr>
          <w:ilvl w:val="0"/>
          <w:numId w:val="6"/>
        </w:numPr>
        <w:tabs>
          <w:tab w:val="left" w:pos="1620"/>
        </w:tabs>
      </w:pPr>
      <w:r w:rsidRPr="00335B68">
        <w:rPr>
          <w:color w:val="00B050"/>
        </w:rPr>
        <w:t>Standards have chang</w:t>
      </w:r>
      <w:r w:rsidR="00D67B7B" w:rsidRPr="00335B68">
        <w:rPr>
          <w:color w:val="00B050"/>
        </w:rPr>
        <w:t>ed recently</w:t>
      </w:r>
      <w:r w:rsidR="00DC118B">
        <w:rPr>
          <w:color w:val="00B050"/>
        </w:rPr>
        <w:t xml:space="preserve"> and are different from the ones we just used for accreditation</w:t>
      </w:r>
      <w:r w:rsidR="00335B68">
        <w:rPr>
          <w:color w:val="00B050"/>
        </w:rPr>
        <w:t>.</w:t>
      </w:r>
      <w:r w:rsidR="00D67B7B" w:rsidRPr="00335B68">
        <w:rPr>
          <w:color w:val="00B050"/>
        </w:rPr>
        <w:t xml:space="preserve"> Next year will be a good time to look at new stand</w:t>
      </w:r>
      <w:r w:rsidR="00E2270F" w:rsidRPr="00335B68">
        <w:rPr>
          <w:color w:val="00B050"/>
        </w:rPr>
        <w:t>ard</w:t>
      </w:r>
      <w:r w:rsidR="00DC118B">
        <w:rPr>
          <w:color w:val="00B050"/>
        </w:rPr>
        <w:t>s</w:t>
      </w:r>
      <w:r w:rsidR="006C528C">
        <w:rPr>
          <w:color w:val="00B050"/>
        </w:rPr>
        <w:t xml:space="preserve">, our key measures, ones to keep using, and updates needed.  </w:t>
      </w:r>
      <w:r w:rsidR="001442B6">
        <w:rPr>
          <w:color w:val="00B050"/>
        </w:rPr>
        <w:t xml:space="preserve">Ex: internship evaluation instrument.  </w:t>
      </w:r>
      <w:r w:rsidR="00950475" w:rsidRPr="00335B68">
        <w:rPr>
          <w:color w:val="00B050"/>
        </w:rPr>
        <w:t>Some people do not like the EDA</w:t>
      </w:r>
      <w:r w:rsidR="00335B68">
        <w:rPr>
          <w:color w:val="00B050"/>
        </w:rPr>
        <w:t xml:space="preserve"> (Educator Disposition Assessment). W</w:t>
      </w:r>
      <w:r w:rsidR="00950475" w:rsidRPr="00335B68">
        <w:rPr>
          <w:color w:val="00B050"/>
        </w:rPr>
        <w:t xml:space="preserve">e can decide if we want to continue using this or find a different option. </w:t>
      </w:r>
    </w:p>
    <w:p w14:paraId="172574DE" w14:textId="77777777" w:rsidR="001442B6" w:rsidRPr="001442B6" w:rsidRDefault="009E2A61" w:rsidP="001442B6">
      <w:pPr>
        <w:pStyle w:val="ListParagraph"/>
        <w:numPr>
          <w:ilvl w:val="0"/>
          <w:numId w:val="6"/>
        </w:numPr>
        <w:tabs>
          <w:tab w:val="left" w:pos="1620"/>
        </w:tabs>
      </w:pPr>
      <w:r w:rsidRPr="00335B68">
        <w:rPr>
          <w:color w:val="00B050"/>
        </w:rPr>
        <w:t xml:space="preserve">Keep instruments that are in place for the time being while we decide what we want to do. </w:t>
      </w:r>
    </w:p>
    <w:p w14:paraId="52335093" w14:textId="223DA0D2" w:rsidR="005557CC" w:rsidRPr="001442B6" w:rsidRDefault="00830800" w:rsidP="001442B6">
      <w:pPr>
        <w:pStyle w:val="ListParagraph"/>
        <w:numPr>
          <w:ilvl w:val="0"/>
          <w:numId w:val="6"/>
        </w:numPr>
        <w:tabs>
          <w:tab w:val="left" w:pos="1620"/>
        </w:tabs>
      </w:pPr>
      <w:r w:rsidRPr="001442B6">
        <w:rPr>
          <w:color w:val="00B050"/>
        </w:rPr>
        <w:t>PDP</w:t>
      </w:r>
      <w:r w:rsidR="00335B68" w:rsidRPr="001442B6">
        <w:rPr>
          <w:color w:val="00B050"/>
        </w:rPr>
        <w:t xml:space="preserve"> (Professional Development Plan)</w:t>
      </w:r>
      <w:r w:rsidRPr="001442B6">
        <w:rPr>
          <w:color w:val="00B050"/>
        </w:rPr>
        <w:t xml:space="preserve">: </w:t>
      </w:r>
      <w:r w:rsidR="005557CC" w:rsidRPr="001442B6">
        <w:rPr>
          <w:color w:val="00B050"/>
        </w:rPr>
        <w:t>Not required from CAEP or the State. Dr. Pam Buskey and Dr. Myra Watson are going to work together to develop a</w:t>
      </w:r>
      <w:r w:rsidR="001442B6">
        <w:rPr>
          <w:color w:val="00B050"/>
        </w:rPr>
        <w:t xml:space="preserve">n update </w:t>
      </w:r>
      <w:r w:rsidR="005557CC" w:rsidRPr="001442B6">
        <w:rPr>
          <w:color w:val="00B050"/>
        </w:rPr>
        <w:t>for next year</w:t>
      </w:r>
      <w:r w:rsidR="001442B6">
        <w:rPr>
          <w:color w:val="00B050"/>
        </w:rPr>
        <w:t xml:space="preserve"> to be piloted.</w:t>
      </w:r>
    </w:p>
    <w:p w14:paraId="721E3110" w14:textId="77777777" w:rsidR="005557CC" w:rsidRDefault="005557CC" w:rsidP="005557CC">
      <w:pPr>
        <w:tabs>
          <w:tab w:val="left" w:pos="1620"/>
        </w:tabs>
        <w:rPr>
          <w:color w:val="00B050"/>
        </w:rPr>
      </w:pPr>
      <w:r>
        <w:rPr>
          <w:color w:val="00B050"/>
        </w:rPr>
        <w:tab/>
      </w:r>
    </w:p>
    <w:p w14:paraId="2B351794" w14:textId="77777777" w:rsidR="005557CC" w:rsidRDefault="005557CC" w:rsidP="005557CC">
      <w:pPr>
        <w:tabs>
          <w:tab w:val="left" w:pos="1620"/>
        </w:tabs>
        <w:rPr>
          <w:color w:val="00B050"/>
        </w:rPr>
      </w:pPr>
    </w:p>
    <w:p w14:paraId="3375DBFA" w14:textId="15E1471E" w:rsidR="00696AC6" w:rsidRDefault="005557CC" w:rsidP="005557CC">
      <w:pPr>
        <w:tabs>
          <w:tab w:val="left" w:pos="1620"/>
        </w:tabs>
      </w:pPr>
      <w:r>
        <w:rPr>
          <w:color w:val="00B050"/>
        </w:rPr>
        <w:t xml:space="preserve">      </w:t>
      </w:r>
      <w:r w:rsidR="000C2941" w:rsidRPr="00667C51">
        <w:t xml:space="preserve">Curriculum – </w:t>
      </w:r>
      <w:r w:rsidR="00DA7850">
        <w:t xml:space="preserve">Dr. </w:t>
      </w:r>
      <w:r w:rsidR="000C2941" w:rsidRPr="00667C51">
        <w:t>Patricia Bricker</w:t>
      </w:r>
    </w:p>
    <w:p w14:paraId="10428E6E" w14:textId="77777777" w:rsidR="005557CC" w:rsidRPr="00667C51" w:rsidRDefault="005557CC" w:rsidP="005557CC">
      <w:pPr>
        <w:tabs>
          <w:tab w:val="left" w:pos="1620"/>
        </w:tabs>
      </w:pPr>
    </w:p>
    <w:p w14:paraId="46280920" w14:textId="0132FA7C" w:rsidR="00696AC6" w:rsidRPr="00696AC6" w:rsidRDefault="0027776F" w:rsidP="00696AC6">
      <w:pPr>
        <w:numPr>
          <w:ilvl w:val="1"/>
          <w:numId w:val="1"/>
        </w:numPr>
      </w:pPr>
      <w:r w:rsidRPr="00696AC6">
        <w:rPr>
          <w:color w:val="444444"/>
          <w:shd w:val="clear" w:color="auto" w:fill="FFFFFF"/>
        </w:rPr>
        <w:t>Counseling, School (M.A.Ed.)</w:t>
      </w:r>
      <w:r w:rsidR="0050350D" w:rsidRPr="00696AC6">
        <w:rPr>
          <w:color w:val="444444"/>
          <w:shd w:val="clear" w:color="auto" w:fill="FFFFFF"/>
        </w:rPr>
        <w:t xml:space="preserve">  </w:t>
      </w:r>
      <w:hyperlink r:id="rId10" w:history="1">
        <w:r w:rsidR="0050350D" w:rsidRPr="00696AC6">
          <w:rPr>
            <w:color w:val="0563C1"/>
            <w:u w:val="single"/>
          </w:rPr>
          <w:t>https://wcu.curriculog.com/proposal:6066/form</w:t>
        </w:r>
      </w:hyperlink>
    </w:p>
    <w:p w14:paraId="134000A0" w14:textId="77777777" w:rsidR="00005AEF" w:rsidRDefault="00696AC6" w:rsidP="00A50538">
      <w:pPr>
        <w:pStyle w:val="NormalWeb"/>
        <w:shd w:val="clear" w:color="auto" w:fill="FFFFFF"/>
        <w:ind w:left="1440"/>
        <w:textAlignment w:val="baseline"/>
        <w:rPr>
          <w:color w:val="000000"/>
          <w:sz w:val="22"/>
          <w:szCs w:val="22"/>
        </w:rPr>
      </w:pPr>
      <w:r w:rsidRPr="00696AC6">
        <w:rPr>
          <w:color w:val="000000"/>
          <w:sz w:val="22"/>
          <w:szCs w:val="22"/>
        </w:rPr>
        <w:t xml:space="preserve">The proposed change will make it a requirement for students to earn a minimum grade of "B" in COUN 605: The Helping Relationship. This course is the introductory counseling skills course; students must have A-level or B-level overall counseling skills to continue in the program. A "C" final course grade in COUN 605 will now </w:t>
      </w:r>
      <w:r w:rsidR="00A50538" w:rsidRPr="00696AC6">
        <w:rPr>
          <w:color w:val="000000"/>
          <w:sz w:val="22"/>
          <w:szCs w:val="22"/>
        </w:rPr>
        <w:t>necessitate</w:t>
      </w:r>
      <w:r w:rsidRPr="00696AC6">
        <w:rPr>
          <w:color w:val="000000"/>
          <w:sz w:val="22"/>
          <w:szCs w:val="22"/>
        </w:rPr>
        <w:t xml:space="preserve"> the student re-taking the course. This is necessary to protect the public from potentially </w:t>
      </w:r>
      <w:r w:rsidR="00A50538" w:rsidRPr="00696AC6">
        <w:rPr>
          <w:color w:val="000000"/>
          <w:sz w:val="22"/>
          <w:szCs w:val="22"/>
        </w:rPr>
        <w:t>inadequately skilled</w:t>
      </w:r>
      <w:r w:rsidRPr="00696AC6">
        <w:rPr>
          <w:color w:val="000000"/>
          <w:sz w:val="22"/>
          <w:szCs w:val="22"/>
        </w:rPr>
        <w:t xml:space="preserve"> professional school counselors.</w:t>
      </w:r>
    </w:p>
    <w:p w14:paraId="39486C5F" w14:textId="56835889" w:rsidR="007B78DD" w:rsidRPr="00AF3F6F" w:rsidRDefault="00B9114E" w:rsidP="00AF3F6F">
      <w:pPr>
        <w:pStyle w:val="NormalWeb"/>
        <w:numPr>
          <w:ilvl w:val="0"/>
          <w:numId w:val="9"/>
        </w:numPr>
        <w:shd w:val="clear" w:color="auto" w:fill="FFFFFF"/>
        <w:textAlignment w:val="baseline"/>
        <w:rPr>
          <w:b/>
          <w:bCs/>
          <w:color w:val="00B050"/>
          <w:sz w:val="22"/>
          <w:szCs w:val="22"/>
        </w:rPr>
      </w:pPr>
      <w:r w:rsidRPr="00184BBC">
        <w:rPr>
          <w:b/>
          <w:bCs/>
          <w:color w:val="00B050"/>
          <w:sz w:val="22"/>
          <w:szCs w:val="22"/>
        </w:rPr>
        <w:t>Motion made to approve, second, approved, no opp</w:t>
      </w:r>
      <w:r w:rsidR="00374E89" w:rsidRPr="00184BBC">
        <w:rPr>
          <w:b/>
          <w:bCs/>
          <w:color w:val="00B050"/>
          <w:sz w:val="22"/>
          <w:szCs w:val="22"/>
        </w:rPr>
        <w:t>osition</w:t>
      </w:r>
      <w:r w:rsidR="007B5C52" w:rsidRPr="00184BBC">
        <w:rPr>
          <w:b/>
          <w:bCs/>
          <w:color w:val="00B050"/>
          <w:sz w:val="22"/>
          <w:szCs w:val="22"/>
        </w:rPr>
        <w:t>.</w:t>
      </w:r>
    </w:p>
    <w:p w14:paraId="75424F58" w14:textId="71852B59" w:rsidR="00275316" w:rsidRPr="00667C51" w:rsidRDefault="00B964BC" w:rsidP="00FB0C78">
      <w:pPr>
        <w:numPr>
          <w:ilvl w:val="0"/>
          <w:numId w:val="1"/>
        </w:numPr>
      </w:pPr>
      <w:r w:rsidRPr="00667C51">
        <w:t>Business</w:t>
      </w:r>
    </w:p>
    <w:p w14:paraId="0AA36064" w14:textId="4AE33035" w:rsidR="00232C31" w:rsidRDefault="00232C31" w:rsidP="00B24304">
      <w:pPr>
        <w:numPr>
          <w:ilvl w:val="1"/>
          <w:numId w:val="1"/>
        </w:numPr>
        <w:tabs>
          <w:tab w:val="clear" w:pos="1440"/>
          <w:tab w:val="left" w:pos="1620"/>
        </w:tabs>
        <w:ind w:left="1710" w:hanging="450"/>
      </w:pPr>
      <w:r>
        <w:t>Licensure and Testing Policy Subcommittee Recommendation</w:t>
      </w:r>
      <w:r w:rsidR="00A173E9">
        <w:t xml:space="preserve"> (See</w:t>
      </w:r>
      <w:r w:rsidR="00E537D2">
        <w:t xml:space="preserve"> report at the end of these minutes.)</w:t>
      </w:r>
    </w:p>
    <w:p w14:paraId="08BD4B95" w14:textId="77777777" w:rsidR="00E537D2" w:rsidRDefault="00E537D2" w:rsidP="00E537D2">
      <w:pPr>
        <w:tabs>
          <w:tab w:val="left" w:pos="1620"/>
        </w:tabs>
        <w:ind w:left="1710"/>
      </w:pPr>
    </w:p>
    <w:p w14:paraId="020244CF" w14:textId="1C704240" w:rsidR="00C03CBA" w:rsidRDefault="00360A91" w:rsidP="0044739E">
      <w:pPr>
        <w:tabs>
          <w:tab w:val="left" w:pos="1620"/>
        </w:tabs>
        <w:ind w:left="1710"/>
        <w:rPr>
          <w:color w:val="00B050"/>
        </w:rPr>
      </w:pPr>
      <w:r>
        <w:rPr>
          <w:color w:val="00B050"/>
        </w:rPr>
        <w:t>Rachel Wike:</w:t>
      </w:r>
      <w:r w:rsidR="00310F5C">
        <w:rPr>
          <w:color w:val="00B050"/>
        </w:rPr>
        <w:t xml:space="preserve"> Right now</w:t>
      </w:r>
      <w:r w:rsidR="008F05AF">
        <w:rPr>
          <w:color w:val="00B050"/>
        </w:rPr>
        <w:t>,</w:t>
      </w:r>
      <w:r w:rsidR="00310F5C">
        <w:rPr>
          <w:color w:val="00B050"/>
        </w:rPr>
        <w:t xml:space="preserve"> we require </w:t>
      </w:r>
      <w:r w:rsidR="008F05AF">
        <w:rPr>
          <w:color w:val="00B050"/>
        </w:rPr>
        <w:t xml:space="preserve">a </w:t>
      </w:r>
      <w:r w:rsidR="00310F5C">
        <w:rPr>
          <w:color w:val="00B050"/>
        </w:rPr>
        <w:t>passing test score</w:t>
      </w:r>
      <w:r w:rsidR="007B5C52">
        <w:rPr>
          <w:color w:val="00B050"/>
        </w:rPr>
        <w:t xml:space="preserve"> on the Praxis exam</w:t>
      </w:r>
      <w:r w:rsidR="00310F5C">
        <w:rPr>
          <w:color w:val="00B050"/>
        </w:rPr>
        <w:t xml:space="preserve"> </w:t>
      </w:r>
      <w:proofErr w:type="gramStart"/>
      <w:r w:rsidR="00310F5C">
        <w:rPr>
          <w:color w:val="00B050"/>
        </w:rPr>
        <w:t>in order to</w:t>
      </w:r>
      <w:proofErr w:type="gramEnd"/>
      <w:r w:rsidR="00310F5C">
        <w:rPr>
          <w:color w:val="00B050"/>
        </w:rPr>
        <w:t xml:space="preserve"> recommend program complete</w:t>
      </w:r>
      <w:r w:rsidR="008F05AF">
        <w:rPr>
          <w:color w:val="00B050"/>
        </w:rPr>
        <w:t>r</w:t>
      </w:r>
      <w:r w:rsidR="00310F5C">
        <w:rPr>
          <w:color w:val="00B050"/>
        </w:rPr>
        <w:t xml:space="preserve">s for licensure. </w:t>
      </w:r>
      <w:r w:rsidR="007B5C52">
        <w:rPr>
          <w:color w:val="00B050"/>
        </w:rPr>
        <w:t>The c</w:t>
      </w:r>
      <w:r w:rsidR="00310F5C">
        <w:rPr>
          <w:color w:val="00B050"/>
        </w:rPr>
        <w:t>o</w:t>
      </w:r>
      <w:r w:rsidR="00206F1A">
        <w:rPr>
          <w:color w:val="00B050"/>
        </w:rPr>
        <w:t xml:space="preserve">mmittee has </w:t>
      </w:r>
      <w:r w:rsidR="007B5C52">
        <w:rPr>
          <w:color w:val="00B050"/>
        </w:rPr>
        <w:lastRenderedPageBreak/>
        <w:t xml:space="preserve">gathered feedback from our </w:t>
      </w:r>
      <w:proofErr w:type="gramStart"/>
      <w:r w:rsidR="007B5C52">
        <w:rPr>
          <w:color w:val="00B050"/>
        </w:rPr>
        <w:t>public</w:t>
      </w:r>
      <w:r w:rsidR="009F6874">
        <w:rPr>
          <w:color w:val="00B050"/>
        </w:rPr>
        <w:t xml:space="preserve"> </w:t>
      </w:r>
      <w:r w:rsidR="007B5C52">
        <w:rPr>
          <w:color w:val="00B050"/>
        </w:rPr>
        <w:t>school</w:t>
      </w:r>
      <w:proofErr w:type="gramEnd"/>
      <w:r w:rsidR="007B5C52">
        <w:rPr>
          <w:color w:val="00B050"/>
        </w:rPr>
        <w:t xml:space="preserve"> partners, academic programs</w:t>
      </w:r>
      <w:r w:rsidR="00C60444">
        <w:rPr>
          <w:color w:val="00B050"/>
        </w:rPr>
        <w:t>,</w:t>
      </w:r>
      <w:r w:rsidR="007B5C52">
        <w:rPr>
          <w:color w:val="00B050"/>
        </w:rPr>
        <w:t xml:space="preserve"> and program completers</w:t>
      </w:r>
      <w:r w:rsidR="00C60444">
        <w:rPr>
          <w:color w:val="00B050"/>
        </w:rPr>
        <w:t xml:space="preserve">. We </w:t>
      </w:r>
      <w:r w:rsidR="007B5C52">
        <w:rPr>
          <w:color w:val="00B050"/>
        </w:rPr>
        <w:t xml:space="preserve">have put a lot of thought into where to go with this information. </w:t>
      </w:r>
      <w:r w:rsidR="00E35F97">
        <w:rPr>
          <w:color w:val="00B050"/>
        </w:rPr>
        <w:t>There were some that felt strongly that the exams should continue and some that felt that e</w:t>
      </w:r>
      <w:r w:rsidR="003B5C89">
        <w:rPr>
          <w:color w:val="00B050"/>
        </w:rPr>
        <w:t xml:space="preserve">xams should not </w:t>
      </w:r>
      <w:r w:rsidR="00D465E5">
        <w:rPr>
          <w:color w:val="00B050"/>
        </w:rPr>
        <w:t>be required</w:t>
      </w:r>
      <w:r w:rsidR="003B5C89">
        <w:rPr>
          <w:color w:val="00B050"/>
        </w:rPr>
        <w:t>.</w:t>
      </w:r>
      <w:r w:rsidR="00D465E5">
        <w:rPr>
          <w:color w:val="00B050"/>
        </w:rPr>
        <w:t xml:space="preserve"> The state does require these exams. </w:t>
      </w:r>
      <w:r w:rsidR="003B5C89">
        <w:rPr>
          <w:color w:val="00B050"/>
        </w:rPr>
        <w:t xml:space="preserve"> The compromise: </w:t>
      </w:r>
      <w:r w:rsidR="003B5C89" w:rsidRPr="00D465E5">
        <w:rPr>
          <w:color w:val="00B050"/>
        </w:rPr>
        <w:t>require candidates to attempt the exam.</w:t>
      </w:r>
      <w:r w:rsidR="00D465E5">
        <w:rPr>
          <w:color w:val="00B050"/>
        </w:rPr>
        <w:t xml:space="preserve"> </w:t>
      </w:r>
      <w:r w:rsidR="009E6D61">
        <w:rPr>
          <w:color w:val="00B050"/>
        </w:rPr>
        <w:t xml:space="preserve">Have scores to show they have attempted the exam before recommending for licensure. </w:t>
      </w:r>
    </w:p>
    <w:p w14:paraId="2BE23C70" w14:textId="36650037" w:rsidR="007444C5" w:rsidRDefault="00BF5158" w:rsidP="00C03CBA">
      <w:pPr>
        <w:pStyle w:val="ListParagraph"/>
        <w:numPr>
          <w:ilvl w:val="0"/>
          <w:numId w:val="7"/>
        </w:numPr>
        <w:tabs>
          <w:tab w:val="left" w:pos="1620"/>
        </w:tabs>
        <w:rPr>
          <w:color w:val="00B050"/>
        </w:rPr>
      </w:pPr>
      <w:r w:rsidRPr="00C03CBA">
        <w:rPr>
          <w:color w:val="00B050"/>
        </w:rPr>
        <w:t>Is a re</w:t>
      </w:r>
      <w:r w:rsidR="00B949FB" w:rsidRPr="00C03CBA">
        <w:rPr>
          <w:color w:val="00B050"/>
        </w:rPr>
        <w:t>submission</w:t>
      </w:r>
      <w:r w:rsidR="0062317B">
        <w:rPr>
          <w:color w:val="00B050"/>
        </w:rPr>
        <w:t xml:space="preserve"> of edTPA</w:t>
      </w:r>
      <w:r w:rsidR="00B949FB" w:rsidRPr="00C03CBA">
        <w:rPr>
          <w:color w:val="00B050"/>
        </w:rPr>
        <w:t xml:space="preserve"> required after one failure? </w:t>
      </w:r>
    </w:p>
    <w:p w14:paraId="335DFF42" w14:textId="7000D095" w:rsidR="00C03CBA" w:rsidRDefault="008F5753" w:rsidP="007444C5">
      <w:pPr>
        <w:pStyle w:val="ListParagraph"/>
        <w:numPr>
          <w:ilvl w:val="1"/>
          <w:numId w:val="7"/>
        </w:numPr>
        <w:tabs>
          <w:tab w:val="left" w:pos="1620"/>
        </w:tabs>
        <w:rPr>
          <w:color w:val="00B050"/>
        </w:rPr>
      </w:pPr>
      <w:r w:rsidRPr="00C03CBA">
        <w:rPr>
          <w:color w:val="00B050"/>
        </w:rPr>
        <w:t xml:space="preserve">We separated the licensure exam requirement and the </w:t>
      </w:r>
      <w:r w:rsidR="0062317B">
        <w:rPr>
          <w:color w:val="00B050"/>
        </w:rPr>
        <w:t>ed</w:t>
      </w:r>
      <w:r w:rsidRPr="00C03CBA">
        <w:rPr>
          <w:color w:val="00B050"/>
        </w:rPr>
        <w:t>T</w:t>
      </w:r>
      <w:r w:rsidR="005D24B7" w:rsidRPr="00C03CBA">
        <w:rPr>
          <w:color w:val="00B050"/>
        </w:rPr>
        <w:t>PA requirement. This is just for the</w:t>
      </w:r>
      <w:r w:rsidR="00E02520" w:rsidRPr="00C03CBA">
        <w:rPr>
          <w:color w:val="00B050"/>
        </w:rPr>
        <w:t xml:space="preserve"> licensure exam</w:t>
      </w:r>
      <w:r w:rsidR="007444C5">
        <w:rPr>
          <w:color w:val="00B050"/>
        </w:rPr>
        <w:t xml:space="preserve"> and</w:t>
      </w:r>
      <w:r w:rsidR="00E02520" w:rsidRPr="00C03CBA">
        <w:rPr>
          <w:color w:val="00B050"/>
        </w:rPr>
        <w:t xml:space="preserve"> </w:t>
      </w:r>
      <w:r w:rsidR="007444C5">
        <w:rPr>
          <w:color w:val="00B050"/>
        </w:rPr>
        <w:t>f</w:t>
      </w:r>
      <w:r w:rsidR="00E02520" w:rsidRPr="00C03CBA">
        <w:rPr>
          <w:color w:val="00B050"/>
        </w:rPr>
        <w:t xml:space="preserve">ollows state </w:t>
      </w:r>
      <w:r w:rsidR="0044739E" w:rsidRPr="00C03CBA">
        <w:rPr>
          <w:color w:val="00B050"/>
        </w:rPr>
        <w:t xml:space="preserve">guidelines. </w:t>
      </w:r>
    </w:p>
    <w:p w14:paraId="16ADA772" w14:textId="77777777" w:rsidR="007444C5" w:rsidRDefault="009D2502" w:rsidP="00C03CBA">
      <w:pPr>
        <w:pStyle w:val="ListParagraph"/>
        <w:numPr>
          <w:ilvl w:val="0"/>
          <w:numId w:val="7"/>
        </w:numPr>
        <w:tabs>
          <w:tab w:val="left" w:pos="1620"/>
        </w:tabs>
        <w:rPr>
          <w:color w:val="00B050"/>
        </w:rPr>
      </w:pPr>
      <w:r w:rsidRPr="00C03CBA">
        <w:rPr>
          <w:color w:val="00B050"/>
        </w:rPr>
        <w:t>What wi</w:t>
      </w:r>
      <w:r w:rsidR="00071025" w:rsidRPr="00C03CBA">
        <w:rPr>
          <w:color w:val="00B050"/>
        </w:rPr>
        <w:t>ll be the same</w:t>
      </w:r>
      <w:r w:rsidR="00C03CBA">
        <w:rPr>
          <w:color w:val="00B050"/>
        </w:rPr>
        <w:t>?</w:t>
      </w:r>
      <w:r w:rsidR="00071025" w:rsidRPr="00C03CBA">
        <w:rPr>
          <w:color w:val="00B050"/>
        </w:rPr>
        <w:t xml:space="preserve"> </w:t>
      </w:r>
    </w:p>
    <w:p w14:paraId="4C23652D" w14:textId="06C3CB9B" w:rsidR="00C03CBA" w:rsidRDefault="00C03CBA" w:rsidP="007444C5">
      <w:pPr>
        <w:pStyle w:val="ListParagraph"/>
        <w:numPr>
          <w:ilvl w:val="1"/>
          <w:numId w:val="7"/>
        </w:numPr>
        <w:tabs>
          <w:tab w:val="left" w:pos="1620"/>
        </w:tabs>
        <w:rPr>
          <w:color w:val="00B050"/>
        </w:rPr>
      </w:pPr>
      <w:r>
        <w:rPr>
          <w:color w:val="00B050"/>
        </w:rPr>
        <w:t>T</w:t>
      </w:r>
      <w:r w:rsidR="00071025" w:rsidRPr="00C03CBA">
        <w:rPr>
          <w:color w:val="00B050"/>
        </w:rPr>
        <w:t>he exam scores are not required for</w:t>
      </w:r>
      <w:r w:rsidR="000927EE">
        <w:rPr>
          <w:color w:val="00B050"/>
        </w:rPr>
        <w:t xml:space="preserve"> internship or graduation.</w:t>
      </w:r>
      <w:r w:rsidR="00071025" w:rsidRPr="00C03CBA">
        <w:rPr>
          <w:color w:val="00B050"/>
        </w:rPr>
        <w:t xml:space="preserve"> </w:t>
      </w:r>
    </w:p>
    <w:p w14:paraId="20669DCD" w14:textId="41BA9BBD" w:rsidR="00A75A4B" w:rsidRDefault="00A75A4B" w:rsidP="00A75A4B">
      <w:pPr>
        <w:pStyle w:val="ListParagraph"/>
        <w:numPr>
          <w:ilvl w:val="0"/>
          <w:numId w:val="7"/>
        </w:numPr>
        <w:tabs>
          <w:tab w:val="left" w:pos="1620"/>
        </w:tabs>
        <w:rPr>
          <w:color w:val="00B050"/>
        </w:rPr>
      </w:pPr>
      <w:r>
        <w:rPr>
          <w:color w:val="00B050"/>
        </w:rPr>
        <w:t>What will be different?</w:t>
      </w:r>
    </w:p>
    <w:p w14:paraId="3A52E1EF" w14:textId="1FA108AD" w:rsidR="004F09BF" w:rsidRPr="009A0740" w:rsidRDefault="00A75A4B" w:rsidP="009A0740">
      <w:pPr>
        <w:pStyle w:val="ListParagraph"/>
        <w:numPr>
          <w:ilvl w:val="1"/>
          <w:numId w:val="7"/>
        </w:numPr>
        <w:tabs>
          <w:tab w:val="left" w:pos="1620"/>
        </w:tabs>
        <w:rPr>
          <w:color w:val="00B050"/>
        </w:rPr>
      </w:pPr>
      <w:r>
        <w:rPr>
          <w:color w:val="00B050"/>
        </w:rPr>
        <w:t>We currently</w:t>
      </w:r>
      <w:r w:rsidR="007444C5">
        <w:rPr>
          <w:color w:val="00B050"/>
        </w:rPr>
        <w:t xml:space="preserve"> require the passing exam scores for recommendation for licensure. </w:t>
      </w:r>
      <w:r w:rsidR="00A5786E" w:rsidRPr="009A0740">
        <w:rPr>
          <w:color w:val="00B050"/>
        </w:rPr>
        <w:t xml:space="preserve">The recommendation is that the student </w:t>
      </w:r>
      <w:r w:rsidR="000F4DB1" w:rsidRPr="009A0740">
        <w:rPr>
          <w:color w:val="00B050"/>
        </w:rPr>
        <w:t xml:space="preserve">needs to have </w:t>
      </w:r>
      <w:r w:rsidR="00A5786E" w:rsidRPr="009A0740">
        <w:rPr>
          <w:color w:val="00B050"/>
        </w:rPr>
        <w:t>taken the exam, but not necessarily have passed the exam</w:t>
      </w:r>
      <w:r w:rsidR="000F4DB1" w:rsidRPr="009A0740">
        <w:rPr>
          <w:color w:val="00B050"/>
        </w:rPr>
        <w:t>, for licensure recommendation</w:t>
      </w:r>
      <w:r w:rsidR="00A5786E" w:rsidRPr="009A0740">
        <w:rPr>
          <w:color w:val="00B050"/>
        </w:rPr>
        <w:t>.</w:t>
      </w:r>
    </w:p>
    <w:p w14:paraId="0C2E51E2" w14:textId="77777777" w:rsidR="009F6874" w:rsidRDefault="009F6874" w:rsidP="00667C51">
      <w:pPr>
        <w:tabs>
          <w:tab w:val="left" w:pos="1620"/>
        </w:tabs>
        <w:ind w:left="1710"/>
        <w:rPr>
          <w:color w:val="00B050"/>
        </w:rPr>
      </w:pPr>
    </w:p>
    <w:p w14:paraId="3C1394C7" w14:textId="5B9C09BC" w:rsidR="003033FF" w:rsidRDefault="00913C25" w:rsidP="00667C51">
      <w:pPr>
        <w:tabs>
          <w:tab w:val="left" w:pos="1620"/>
        </w:tabs>
        <w:ind w:left="1710"/>
        <w:rPr>
          <w:color w:val="00B050"/>
        </w:rPr>
      </w:pPr>
      <w:r>
        <w:rPr>
          <w:color w:val="00B050"/>
        </w:rPr>
        <w:t>Fee</w:t>
      </w:r>
      <w:r w:rsidR="00785F92">
        <w:rPr>
          <w:color w:val="00B050"/>
        </w:rPr>
        <w:t xml:space="preserve">dback: </w:t>
      </w:r>
    </w:p>
    <w:p w14:paraId="468D0EFD" w14:textId="7E483C3B" w:rsidR="003033FF" w:rsidRDefault="00785F92" w:rsidP="003033FF">
      <w:pPr>
        <w:pStyle w:val="ListParagraph"/>
        <w:numPr>
          <w:ilvl w:val="0"/>
          <w:numId w:val="4"/>
        </w:numPr>
        <w:tabs>
          <w:tab w:val="left" w:pos="1620"/>
        </w:tabs>
        <w:rPr>
          <w:color w:val="00B050"/>
        </w:rPr>
      </w:pPr>
      <w:r w:rsidRPr="003033FF">
        <w:rPr>
          <w:color w:val="00B050"/>
        </w:rPr>
        <w:t xml:space="preserve">From a hiring perspective, </w:t>
      </w:r>
      <w:r w:rsidR="00715832">
        <w:rPr>
          <w:color w:val="00B050"/>
        </w:rPr>
        <w:t>will a</w:t>
      </w:r>
      <w:r w:rsidR="00737AE1">
        <w:rPr>
          <w:color w:val="00B050"/>
        </w:rPr>
        <w:t xml:space="preserve"> district understand that someone will have test</w:t>
      </w:r>
      <w:r w:rsidR="00375A93">
        <w:rPr>
          <w:color w:val="00B050"/>
        </w:rPr>
        <w:t>(s)</w:t>
      </w:r>
      <w:r w:rsidR="00737AE1">
        <w:rPr>
          <w:color w:val="00B050"/>
        </w:rPr>
        <w:t xml:space="preserve"> to complete? </w:t>
      </w:r>
      <w:r w:rsidR="00177193" w:rsidRPr="003033FF">
        <w:rPr>
          <w:color w:val="00B050"/>
        </w:rPr>
        <w:t xml:space="preserve">It would be better for the </w:t>
      </w:r>
      <w:r w:rsidR="00737AE1">
        <w:rPr>
          <w:color w:val="00B050"/>
        </w:rPr>
        <w:t>beginning teacher</w:t>
      </w:r>
      <w:r w:rsidR="00177193" w:rsidRPr="003033FF">
        <w:rPr>
          <w:color w:val="00B050"/>
        </w:rPr>
        <w:t xml:space="preserve"> to have </w:t>
      </w:r>
      <w:r w:rsidR="00664869" w:rsidRPr="003033FF">
        <w:rPr>
          <w:color w:val="00B050"/>
        </w:rPr>
        <w:t>passed this test</w:t>
      </w:r>
      <w:r w:rsidR="00C40627">
        <w:rPr>
          <w:color w:val="00B050"/>
        </w:rPr>
        <w:t xml:space="preserve"> because</w:t>
      </w:r>
      <w:r w:rsidR="00664869" w:rsidRPr="003033FF">
        <w:rPr>
          <w:color w:val="00B050"/>
        </w:rPr>
        <w:t xml:space="preserve"> it takes the stress off them not to have to take the exam later. </w:t>
      </w:r>
    </w:p>
    <w:p w14:paraId="00FC8CA6" w14:textId="4A8B8225" w:rsidR="003033FF" w:rsidRPr="00C40627" w:rsidRDefault="00C40627" w:rsidP="00C40627">
      <w:pPr>
        <w:pStyle w:val="ListParagraph"/>
        <w:numPr>
          <w:ilvl w:val="0"/>
          <w:numId w:val="4"/>
        </w:numPr>
        <w:tabs>
          <w:tab w:val="left" w:pos="1620"/>
        </w:tabs>
        <w:rPr>
          <w:color w:val="00B050"/>
        </w:rPr>
      </w:pPr>
      <w:r>
        <w:rPr>
          <w:color w:val="00B050"/>
        </w:rPr>
        <w:t>T</w:t>
      </w:r>
      <w:r w:rsidR="00813FE4" w:rsidRPr="003033FF">
        <w:rPr>
          <w:color w:val="00B050"/>
        </w:rPr>
        <w:t>he state says that you must take it within the first year</w:t>
      </w:r>
      <w:r>
        <w:rPr>
          <w:color w:val="00B050"/>
        </w:rPr>
        <w:t xml:space="preserve"> and pass by the third year</w:t>
      </w:r>
      <w:r w:rsidR="00813FE4" w:rsidRPr="003033FF">
        <w:rPr>
          <w:color w:val="00B050"/>
        </w:rPr>
        <w:t xml:space="preserve"> of teachin</w:t>
      </w:r>
      <w:r>
        <w:rPr>
          <w:color w:val="00B050"/>
        </w:rPr>
        <w:t>g.</w:t>
      </w:r>
    </w:p>
    <w:p w14:paraId="77D074E1" w14:textId="168DFC55" w:rsidR="0032586B" w:rsidRDefault="00A3512F" w:rsidP="003033FF">
      <w:pPr>
        <w:pStyle w:val="ListParagraph"/>
        <w:numPr>
          <w:ilvl w:val="0"/>
          <w:numId w:val="4"/>
        </w:numPr>
        <w:tabs>
          <w:tab w:val="left" w:pos="1620"/>
        </w:tabs>
        <w:rPr>
          <w:color w:val="00B050"/>
        </w:rPr>
      </w:pPr>
      <w:r w:rsidRPr="003033FF">
        <w:rPr>
          <w:color w:val="00B050"/>
        </w:rPr>
        <w:t xml:space="preserve">School </w:t>
      </w:r>
      <w:r w:rsidR="00C40627">
        <w:rPr>
          <w:color w:val="00B050"/>
        </w:rPr>
        <w:t>districts</w:t>
      </w:r>
      <w:r w:rsidRPr="003033FF">
        <w:rPr>
          <w:color w:val="00B050"/>
        </w:rPr>
        <w:t xml:space="preserve"> have resources </w:t>
      </w:r>
      <w:r w:rsidR="00C40627">
        <w:rPr>
          <w:color w:val="00B050"/>
        </w:rPr>
        <w:t xml:space="preserve">and other teachers </w:t>
      </w:r>
      <w:r w:rsidRPr="003033FF">
        <w:rPr>
          <w:color w:val="00B050"/>
        </w:rPr>
        <w:t xml:space="preserve">to help new teachers </w:t>
      </w:r>
      <w:r w:rsidR="00C40627">
        <w:rPr>
          <w:color w:val="00B050"/>
        </w:rPr>
        <w:t xml:space="preserve">study and </w:t>
      </w:r>
      <w:r w:rsidRPr="003033FF">
        <w:rPr>
          <w:color w:val="00B050"/>
        </w:rPr>
        <w:t xml:space="preserve">pass this exam. </w:t>
      </w:r>
    </w:p>
    <w:p w14:paraId="47E719E9" w14:textId="7D0293CB" w:rsidR="00B55986" w:rsidRDefault="00375A93" w:rsidP="00375A93">
      <w:pPr>
        <w:pStyle w:val="ListParagraph"/>
        <w:numPr>
          <w:ilvl w:val="0"/>
          <w:numId w:val="4"/>
        </w:numPr>
        <w:tabs>
          <w:tab w:val="left" w:pos="1620"/>
        </w:tabs>
        <w:rPr>
          <w:color w:val="00B050"/>
        </w:rPr>
      </w:pPr>
      <w:r>
        <w:rPr>
          <w:color w:val="00B050"/>
        </w:rPr>
        <w:t>There is some interest in exploring</w:t>
      </w:r>
      <w:r w:rsidR="00D22E32">
        <w:rPr>
          <w:color w:val="00B050"/>
        </w:rPr>
        <w:t xml:space="preserve"> a more formalized support for graduates</w:t>
      </w:r>
      <w:r>
        <w:rPr>
          <w:color w:val="00B050"/>
        </w:rPr>
        <w:t xml:space="preserve"> who still need to pass exams</w:t>
      </w:r>
      <w:r w:rsidR="00D22E32">
        <w:rPr>
          <w:color w:val="00B050"/>
        </w:rPr>
        <w:t>.</w:t>
      </w:r>
      <w:r w:rsidR="00362B25">
        <w:rPr>
          <w:color w:val="00B050"/>
        </w:rPr>
        <w:tab/>
      </w:r>
      <w:r w:rsidR="00725661">
        <w:rPr>
          <w:color w:val="00B050"/>
        </w:rPr>
        <w:t xml:space="preserve"> </w:t>
      </w:r>
    </w:p>
    <w:p w14:paraId="319811C4" w14:textId="14F76832" w:rsidR="006403CC" w:rsidRPr="007B5C52" w:rsidRDefault="006B2E50" w:rsidP="00362B25">
      <w:pPr>
        <w:tabs>
          <w:tab w:val="left" w:pos="1620"/>
        </w:tabs>
        <w:rPr>
          <w:color w:val="00B050"/>
        </w:rPr>
      </w:pPr>
      <w:r w:rsidRPr="007B5C52">
        <w:rPr>
          <w:color w:val="00B050"/>
        </w:rPr>
        <w:tab/>
      </w:r>
    </w:p>
    <w:p w14:paraId="23229DC2" w14:textId="7751F57A" w:rsidR="000D54BE" w:rsidRPr="00E537D2" w:rsidRDefault="006B2E50" w:rsidP="00E537D2">
      <w:pPr>
        <w:tabs>
          <w:tab w:val="left" w:pos="1620"/>
        </w:tabs>
        <w:ind w:left="1620"/>
        <w:rPr>
          <w:b/>
          <w:bCs/>
          <w:color w:val="00B050"/>
        </w:rPr>
      </w:pPr>
      <w:r w:rsidRPr="00E537D2">
        <w:rPr>
          <w:b/>
          <w:bCs/>
          <w:color w:val="00B050"/>
        </w:rPr>
        <w:t>Motion made to endorse the recommendation from the</w:t>
      </w:r>
      <w:r w:rsidR="001B03FE" w:rsidRPr="00E537D2">
        <w:rPr>
          <w:b/>
          <w:bCs/>
          <w:color w:val="00B050"/>
        </w:rPr>
        <w:t xml:space="preserve"> subcommittee</w:t>
      </w:r>
      <w:r w:rsidR="001C7019" w:rsidRPr="00E537D2">
        <w:rPr>
          <w:b/>
          <w:bCs/>
          <w:color w:val="00B050"/>
        </w:rPr>
        <w:t xml:space="preserve"> </w:t>
      </w:r>
      <w:r w:rsidR="00DF58E1" w:rsidRPr="00E537D2">
        <w:rPr>
          <w:b/>
          <w:bCs/>
          <w:color w:val="00B050"/>
        </w:rPr>
        <w:t>related to</w:t>
      </w:r>
      <w:r w:rsidR="000C6CC3" w:rsidRPr="00E537D2">
        <w:rPr>
          <w:b/>
          <w:bCs/>
          <w:color w:val="00B050"/>
        </w:rPr>
        <w:t xml:space="preserve"> the licensure exam policy</w:t>
      </w:r>
      <w:r w:rsidR="00184BBC" w:rsidRPr="00E537D2">
        <w:rPr>
          <w:b/>
          <w:bCs/>
          <w:color w:val="00B050"/>
        </w:rPr>
        <w:t xml:space="preserve">. </w:t>
      </w:r>
    </w:p>
    <w:p w14:paraId="776D3FCE" w14:textId="4EBF7CC6" w:rsidR="000C6CC3" w:rsidRPr="00184BBC" w:rsidRDefault="000C6CC3" w:rsidP="000D54BE">
      <w:pPr>
        <w:pStyle w:val="ListParagraph"/>
        <w:numPr>
          <w:ilvl w:val="1"/>
          <w:numId w:val="8"/>
        </w:numPr>
        <w:tabs>
          <w:tab w:val="left" w:pos="1620"/>
        </w:tabs>
        <w:rPr>
          <w:b/>
          <w:bCs/>
          <w:color w:val="00B050"/>
        </w:rPr>
      </w:pPr>
      <w:r w:rsidRPr="00184BBC">
        <w:rPr>
          <w:b/>
          <w:bCs/>
          <w:color w:val="00B050"/>
        </w:rPr>
        <w:t>Motion made</w:t>
      </w:r>
      <w:r w:rsidR="00B83605" w:rsidRPr="00184BBC">
        <w:rPr>
          <w:b/>
          <w:bCs/>
          <w:color w:val="00B050"/>
        </w:rPr>
        <w:t xml:space="preserve">, </w:t>
      </w:r>
      <w:r w:rsidRPr="00184BBC">
        <w:rPr>
          <w:b/>
          <w:bCs/>
          <w:color w:val="00B050"/>
        </w:rPr>
        <w:t>second, passes, no opposition.</w:t>
      </w:r>
    </w:p>
    <w:p w14:paraId="04A8C6CD" w14:textId="3535CC87" w:rsidR="006B2E50" w:rsidRPr="007B5C52" w:rsidRDefault="006B2E50" w:rsidP="00362B25">
      <w:pPr>
        <w:tabs>
          <w:tab w:val="left" w:pos="1620"/>
        </w:tabs>
        <w:rPr>
          <w:color w:val="00B050"/>
        </w:rPr>
      </w:pPr>
    </w:p>
    <w:p w14:paraId="0781C184" w14:textId="3E427AE2" w:rsidR="00667C51" w:rsidRPr="00213D9C" w:rsidRDefault="00667C51" w:rsidP="00667C51">
      <w:pPr>
        <w:numPr>
          <w:ilvl w:val="0"/>
          <w:numId w:val="1"/>
        </w:numPr>
      </w:pPr>
      <w:r w:rsidRPr="00213D9C">
        <w:t xml:space="preserve">Updates </w:t>
      </w:r>
    </w:p>
    <w:p w14:paraId="79EC9648" w14:textId="0FE65C1A" w:rsidR="0067509C" w:rsidRPr="001F1BEC" w:rsidRDefault="0067509C" w:rsidP="00667C51">
      <w:pPr>
        <w:numPr>
          <w:ilvl w:val="1"/>
          <w:numId w:val="1"/>
        </w:numPr>
        <w:tabs>
          <w:tab w:val="clear" w:pos="1440"/>
          <w:tab w:val="left" w:pos="1620"/>
        </w:tabs>
        <w:ind w:left="1710" w:hanging="450"/>
      </w:pPr>
      <w:r>
        <w:t>School Partners</w:t>
      </w:r>
      <w:r w:rsidR="001F1BEC">
        <w:rPr>
          <w:color w:val="00B050"/>
        </w:rPr>
        <w:t xml:space="preserve">: </w:t>
      </w:r>
    </w:p>
    <w:p w14:paraId="5A81D98C" w14:textId="77777777" w:rsidR="00912D7B" w:rsidRPr="00912D7B" w:rsidRDefault="00CD21CF" w:rsidP="005A4360">
      <w:pPr>
        <w:pStyle w:val="ListParagraph"/>
        <w:numPr>
          <w:ilvl w:val="0"/>
          <w:numId w:val="8"/>
        </w:numPr>
        <w:tabs>
          <w:tab w:val="left" w:pos="1620"/>
        </w:tabs>
        <w:rPr>
          <w:color w:val="00B050"/>
        </w:rPr>
      </w:pPr>
      <w:r w:rsidRPr="005A4360">
        <w:rPr>
          <w:color w:val="00B050"/>
        </w:rPr>
        <w:t>Angela Dills</w:t>
      </w:r>
      <w:r w:rsidRPr="005A4360">
        <w:rPr>
          <w:color w:val="7030A0"/>
        </w:rPr>
        <w:t xml:space="preserve">: </w:t>
      </w:r>
    </w:p>
    <w:p w14:paraId="72164CF4" w14:textId="4F3A295E" w:rsidR="00540758" w:rsidRDefault="00CD21CF" w:rsidP="00912D7B">
      <w:pPr>
        <w:pStyle w:val="ListParagraph"/>
        <w:numPr>
          <w:ilvl w:val="1"/>
          <w:numId w:val="8"/>
        </w:numPr>
        <w:tabs>
          <w:tab w:val="left" w:pos="1620"/>
        </w:tabs>
        <w:rPr>
          <w:color w:val="00B050"/>
        </w:rPr>
      </w:pPr>
      <w:r w:rsidRPr="005A4360">
        <w:rPr>
          <w:color w:val="00B050"/>
        </w:rPr>
        <w:t xml:space="preserve">Getting ready for a lot of </w:t>
      </w:r>
      <w:r w:rsidR="005A4360">
        <w:rPr>
          <w:color w:val="00B050"/>
        </w:rPr>
        <w:t>professional development</w:t>
      </w:r>
      <w:r w:rsidR="00857AD9">
        <w:rPr>
          <w:color w:val="00B050"/>
        </w:rPr>
        <w:t xml:space="preserve"> next year</w:t>
      </w:r>
      <w:r w:rsidRPr="005A4360">
        <w:rPr>
          <w:color w:val="00B050"/>
        </w:rPr>
        <w:t xml:space="preserve"> with the </w:t>
      </w:r>
      <w:r w:rsidR="00857AD9">
        <w:rPr>
          <w:color w:val="00B050"/>
        </w:rPr>
        <w:t>S</w:t>
      </w:r>
      <w:r w:rsidRPr="005A4360">
        <w:rPr>
          <w:color w:val="00B050"/>
        </w:rPr>
        <w:t xml:space="preserve">cience of </w:t>
      </w:r>
      <w:r w:rsidR="00857AD9">
        <w:rPr>
          <w:color w:val="00B050"/>
        </w:rPr>
        <w:t>R</w:t>
      </w:r>
      <w:r w:rsidRPr="005A4360">
        <w:rPr>
          <w:color w:val="00B050"/>
        </w:rPr>
        <w:t xml:space="preserve">eading. </w:t>
      </w:r>
    </w:p>
    <w:p w14:paraId="2654D45C" w14:textId="77777777" w:rsidR="006746D0" w:rsidRDefault="00FA2C29" w:rsidP="00540758">
      <w:pPr>
        <w:pStyle w:val="ListParagraph"/>
        <w:numPr>
          <w:ilvl w:val="1"/>
          <w:numId w:val="8"/>
        </w:numPr>
        <w:tabs>
          <w:tab w:val="left" w:pos="1620"/>
        </w:tabs>
        <w:rPr>
          <w:color w:val="00B050"/>
        </w:rPr>
      </w:pPr>
      <w:r w:rsidRPr="005A4360">
        <w:rPr>
          <w:color w:val="00B050"/>
        </w:rPr>
        <w:t xml:space="preserve">Wit and Wisdom </w:t>
      </w:r>
      <w:r w:rsidR="00540758">
        <w:rPr>
          <w:color w:val="00B050"/>
        </w:rPr>
        <w:t>curriculum roll</w:t>
      </w:r>
      <w:r w:rsidR="006746D0">
        <w:rPr>
          <w:color w:val="00B050"/>
        </w:rPr>
        <w:t>ed</w:t>
      </w:r>
      <w:r w:rsidR="00540758">
        <w:rPr>
          <w:color w:val="00B050"/>
        </w:rPr>
        <w:t xml:space="preserve"> out</w:t>
      </w:r>
      <w:r w:rsidRPr="005A4360">
        <w:rPr>
          <w:color w:val="00B050"/>
        </w:rPr>
        <w:t xml:space="preserve"> this year. </w:t>
      </w:r>
    </w:p>
    <w:p w14:paraId="1FFE1F08" w14:textId="3A569311" w:rsidR="005A4360" w:rsidRDefault="00FA2C29" w:rsidP="00540758">
      <w:pPr>
        <w:pStyle w:val="ListParagraph"/>
        <w:numPr>
          <w:ilvl w:val="1"/>
          <w:numId w:val="8"/>
        </w:numPr>
        <w:tabs>
          <w:tab w:val="left" w:pos="1620"/>
        </w:tabs>
        <w:rPr>
          <w:color w:val="00B050"/>
        </w:rPr>
      </w:pPr>
      <w:r w:rsidRPr="005A4360">
        <w:rPr>
          <w:color w:val="00B050"/>
        </w:rPr>
        <w:t xml:space="preserve">Lot of good things </w:t>
      </w:r>
      <w:r w:rsidR="00540758">
        <w:rPr>
          <w:color w:val="00B050"/>
        </w:rPr>
        <w:t>happening and good growth.</w:t>
      </w:r>
      <w:r w:rsidR="00F935A8" w:rsidRPr="005A4360">
        <w:rPr>
          <w:color w:val="00B050"/>
        </w:rPr>
        <w:t xml:space="preserve"> Grateful to be in a better place this year than last year. </w:t>
      </w:r>
    </w:p>
    <w:p w14:paraId="7D64E4B0" w14:textId="77777777" w:rsidR="00912D7B" w:rsidRDefault="00EC620F" w:rsidP="005A4360">
      <w:pPr>
        <w:pStyle w:val="ListParagraph"/>
        <w:numPr>
          <w:ilvl w:val="0"/>
          <w:numId w:val="8"/>
        </w:numPr>
        <w:tabs>
          <w:tab w:val="left" w:pos="1620"/>
        </w:tabs>
        <w:rPr>
          <w:color w:val="00B050"/>
        </w:rPr>
      </w:pPr>
      <w:r w:rsidRPr="005A4360">
        <w:rPr>
          <w:color w:val="00B050"/>
        </w:rPr>
        <w:t>Emilee Higdon:</w:t>
      </w:r>
      <w:r w:rsidR="00024280" w:rsidRPr="005A4360">
        <w:rPr>
          <w:color w:val="00B050"/>
        </w:rPr>
        <w:t xml:space="preserve"> </w:t>
      </w:r>
    </w:p>
    <w:p w14:paraId="707AFCA9" w14:textId="7867C121" w:rsidR="009023E2" w:rsidRDefault="00912D7B" w:rsidP="00912D7B">
      <w:pPr>
        <w:pStyle w:val="ListParagraph"/>
        <w:numPr>
          <w:ilvl w:val="1"/>
          <w:numId w:val="8"/>
        </w:numPr>
        <w:tabs>
          <w:tab w:val="left" w:pos="1620"/>
        </w:tabs>
        <w:rPr>
          <w:color w:val="00B050"/>
        </w:rPr>
      </w:pPr>
      <w:r>
        <w:rPr>
          <w:color w:val="00B050"/>
        </w:rPr>
        <w:t xml:space="preserve">Works at </w:t>
      </w:r>
      <w:r w:rsidR="00024280" w:rsidRPr="005A4360">
        <w:rPr>
          <w:color w:val="00B050"/>
        </w:rPr>
        <w:t>Union A</w:t>
      </w:r>
      <w:r w:rsidR="00B83605" w:rsidRPr="005A4360">
        <w:rPr>
          <w:color w:val="00B050"/>
        </w:rPr>
        <w:t>c</w:t>
      </w:r>
      <w:r w:rsidR="00024280" w:rsidRPr="005A4360">
        <w:rPr>
          <w:color w:val="00B050"/>
        </w:rPr>
        <w:t xml:space="preserve">ademy in Macon </w:t>
      </w:r>
      <w:r w:rsidR="00B83605" w:rsidRPr="005A4360">
        <w:rPr>
          <w:color w:val="00B050"/>
        </w:rPr>
        <w:t>C</w:t>
      </w:r>
      <w:r w:rsidR="00024280" w:rsidRPr="005A4360">
        <w:rPr>
          <w:color w:val="00B050"/>
        </w:rPr>
        <w:t>ounty</w:t>
      </w:r>
      <w:r w:rsidR="00B45FB6" w:rsidRPr="005A4360">
        <w:rPr>
          <w:color w:val="00B050"/>
        </w:rPr>
        <w:t xml:space="preserve">. </w:t>
      </w:r>
    </w:p>
    <w:p w14:paraId="4876A855" w14:textId="77777777" w:rsidR="009023E2" w:rsidRDefault="00EC620F" w:rsidP="009023E2">
      <w:pPr>
        <w:pStyle w:val="ListParagraph"/>
        <w:numPr>
          <w:ilvl w:val="1"/>
          <w:numId w:val="8"/>
        </w:numPr>
        <w:tabs>
          <w:tab w:val="left" w:pos="1620"/>
        </w:tabs>
        <w:rPr>
          <w:color w:val="00B050"/>
        </w:rPr>
      </w:pPr>
      <w:r w:rsidRPr="005A4360">
        <w:rPr>
          <w:color w:val="00B050"/>
        </w:rPr>
        <w:t>This year we have a gran</w:t>
      </w:r>
      <w:r w:rsidR="007743BF" w:rsidRPr="005A4360">
        <w:rPr>
          <w:color w:val="00B050"/>
        </w:rPr>
        <w:t>t</w:t>
      </w:r>
      <w:r w:rsidR="009023E2">
        <w:rPr>
          <w:color w:val="00B050"/>
        </w:rPr>
        <w:t xml:space="preserve"> to become a project-based learning school. </w:t>
      </w:r>
    </w:p>
    <w:p w14:paraId="17206810" w14:textId="39BD2219" w:rsidR="009023E2" w:rsidRDefault="007743BF" w:rsidP="009023E2">
      <w:pPr>
        <w:pStyle w:val="ListParagraph"/>
        <w:numPr>
          <w:ilvl w:val="1"/>
          <w:numId w:val="8"/>
        </w:numPr>
        <w:tabs>
          <w:tab w:val="left" w:pos="1620"/>
        </w:tabs>
        <w:rPr>
          <w:color w:val="00B050"/>
        </w:rPr>
      </w:pPr>
      <w:r w:rsidRPr="005A4360">
        <w:rPr>
          <w:color w:val="00B050"/>
        </w:rPr>
        <w:t>On Monday</w:t>
      </w:r>
      <w:r w:rsidR="009023E2">
        <w:rPr>
          <w:color w:val="00B050"/>
        </w:rPr>
        <w:t xml:space="preserve"> April 25, 2022</w:t>
      </w:r>
      <w:r w:rsidRPr="005A4360">
        <w:rPr>
          <w:color w:val="00B050"/>
        </w:rPr>
        <w:t xml:space="preserve">, we are having an event called Badger Bash. </w:t>
      </w:r>
      <w:r w:rsidR="00C60444">
        <w:rPr>
          <w:color w:val="00B050"/>
        </w:rPr>
        <w:t xml:space="preserve">This is a </w:t>
      </w:r>
      <w:r w:rsidR="0082161E">
        <w:rPr>
          <w:color w:val="00B050"/>
        </w:rPr>
        <w:t>s</w:t>
      </w:r>
      <w:r w:rsidR="009023E2">
        <w:rPr>
          <w:color w:val="00B050"/>
        </w:rPr>
        <w:t xml:space="preserve">tudent </w:t>
      </w:r>
      <w:r w:rsidR="0082161E">
        <w:rPr>
          <w:color w:val="00B050"/>
        </w:rPr>
        <w:t>w</w:t>
      </w:r>
      <w:r w:rsidR="009023E2">
        <w:rPr>
          <w:color w:val="00B050"/>
        </w:rPr>
        <w:t xml:space="preserve">ork </w:t>
      </w:r>
      <w:r w:rsidR="0082161E">
        <w:rPr>
          <w:color w:val="00B050"/>
        </w:rPr>
        <w:t>s</w:t>
      </w:r>
      <w:r w:rsidR="009023E2">
        <w:rPr>
          <w:color w:val="00B050"/>
        </w:rPr>
        <w:t xml:space="preserve">howcase and </w:t>
      </w:r>
      <w:r w:rsidRPr="005A4360">
        <w:rPr>
          <w:color w:val="00B050"/>
        </w:rPr>
        <w:t>60 peopl</w:t>
      </w:r>
      <w:r w:rsidR="00C624E0" w:rsidRPr="005A4360">
        <w:rPr>
          <w:color w:val="00B050"/>
        </w:rPr>
        <w:t>e have RSVP</w:t>
      </w:r>
      <w:r w:rsidR="005A4360" w:rsidRPr="005A4360">
        <w:rPr>
          <w:color w:val="00B050"/>
        </w:rPr>
        <w:t>’</w:t>
      </w:r>
      <w:r w:rsidR="00C624E0" w:rsidRPr="005A4360">
        <w:rPr>
          <w:color w:val="00B050"/>
        </w:rPr>
        <w:t xml:space="preserve">d </w:t>
      </w:r>
      <w:r w:rsidR="00C60444">
        <w:rPr>
          <w:color w:val="00B050"/>
        </w:rPr>
        <w:t>as of today.</w:t>
      </w:r>
      <w:r w:rsidR="00C624E0" w:rsidRPr="005A4360">
        <w:rPr>
          <w:color w:val="00B050"/>
        </w:rPr>
        <w:t xml:space="preserve"> </w:t>
      </w:r>
    </w:p>
    <w:p w14:paraId="1A313B69" w14:textId="026FB2D9" w:rsidR="005A4360" w:rsidRDefault="00CF233A" w:rsidP="009023E2">
      <w:pPr>
        <w:pStyle w:val="ListParagraph"/>
        <w:numPr>
          <w:ilvl w:val="1"/>
          <w:numId w:val="8"/>
        </w:numPr>
        <w:tabs>
          <w:tab w:val="left" w:pos="1620"/>
        </w:tabs>
        <w:rPr>
          <w:color w:val="00B050"/>
        </w:rPr>
      </w:pPr>
      <w:r>
        <w:rPr>
          <w:color w:val="00B050"/>
        </w:rPr>
        <w:lastRenderedPageBreak/>
        <w:t>Emilee has s</w:t>
      </w:r>
      <w:r w:rsidR="00C624E0" w:rsidRPr="005A4360">
        <w:rPr>
          <w:color w:val="00B050"/>
        </w:rPr>
        <w:t>tarted an international club</w:t>
      </w:r>
      <w:r>
        <w:rPr>
          <w:color w:val="00B050"/>
        </w:rPr>
        <w:t>. They</w:t>
      </w:r>
      <w:r w:rsidR="009023E2">
        <w:rPr>
          <w:color w:val="00B050"/>
        </w:rPr>
        <w:t xml:space="preserve"> are doing a Spanish song and dance</w:t>
      </w:r>
      <w:r w:rsidR="00C624E0" w:rsidRPr="005A4360">
        <w:rPr>
          <w:color w:val="00B050"/>
        </w:rPr>
        <w:t xml:space="preserve"> </w:t>
      </w:r>
      <w:r w:rsidR="009023E2">
        <w:rPr>
          <w:color w:val="00B050"/>
        </w:rPr>
        <w:t>at the Badger Bash</w:t>
      </w:r>
      <w:r>
        <w:rPr>
          <w:color w:val="00B050"/>
        </w:rPr>
        <w:t>,</w:t>
      </w:r>
      <w:r w:rsidR="009023E2">
        <w:rPr>
          <w:color w:val="00B050"/>
        </w:rPr>
        <w:t xml:space="preserve"> and at WCU on Tuesday, April 26</w:t>
      </w:r>
      <w:r w:rsidR="009023E2" w:rsidRPr="009023E2">
        <w:rPr>
          <w:color w:val="00B050"/>
          <w:vertAlign w:val="superscript"/>
        </w:rPr>
        <w:t>th</w:t>
      </w:r>
      <w:r w:rsidR="009023E2">
        <w:rPr>
          <w:color w:val="00B050"/>
        </w:rPr>
        <w:t xml:space="preserve"> at the language competition. </w:t>
      </w:r>
      <w:r w:rsidR="005A4360" w:rsidRPr="005A4360">
        <w:rPr>
          <w:color w:val="00B050"/>
        </w:rPr>
        <w:t>The k</w:t>
      </w:r>
      <w:r w:rsidR="00024280" w:rsidRPr="005A4360">
        <w:rPr>
          <w:color w:val="00B050"/>
        </w:rPr>
        <w:t xml:space="preserve">ids are </w:t>
      </w:r>
      <w:proofErr w:type="gramStart"/>
      <w:r w:rsidR="00024280" w:rsidRPr="005A4360">
        <w:rPr>
          <w:color w:val="00B050"/>
        </w:rPr>
        <w:t>really excited</w:t>
      </w:r>
      <w:proofErr w:type="gramEnd"/>
      <w:r w:rsidR="00024280" w:rsidRPr="005A4360">
        <w:rPr>
          <w:color w:val="00B050"/>
        </w:rPr>
        <w:t xml:space="preserve">. </w:t>
      </w:r>
    </w:p>
    <w:p w14:paraId="575A7E57" w14:textId="77777777" w:rsidR="00203850" w:rsidRDefault="00AC2CFC" w:rsidP="005A4360">
      <w:pPr>
        <w:pStyle w:val="ListParagraph"/>
        <w:numPr>
          <w:ilvl w:val="0"/>
          <w:numId w:val="8"/>
        </w:numPr>
        <w:tabs>
          <w:tab w:val="left" w:pos="1620"/>
        </w:tabs>
        <w:rPr>
          <w:color w:val="00B050"/>
        </w:rPr>
      </w:pPr>
      <w:r w:rsidRPr="005A4360">
        <w:rPr>
          <w:color w:val="00B050"/>
        </w:rPr>
        <w:t xml:space="preserve">Maggie King: </w:t>
      </w:r>
    </w:p>
    <w:p w14:paraId="359A45F0" w14:textId="77777777" w:rsidR="00203850" w:rsidRDefault="00AC2CFC" w:rsidP="00203850">
      <w:pPr>
        <w:pStyle w:val="ListParagraph"/>
        <w:numPr>
          <w:ilvl w:val="1"/>
          <w:numId w:val="8"/>
        </w:numPr>
        <w:tabs>
          <w:tab w:val="left" w:pos="1620"/>
        </w:tabs>
        <w:rPr>
          <w:color w:val="00B050"/>
        </w:rPr>
      </w:pPr>
      <w:r w:rsidRPr="005A4360">
        <w:rPr>
          <w:color w:val="00B050"/>
        </w:rPr>
        <w:t>We still have children that are displaced from the flood</w:t>
      </w:r>
      <w:r w:rsidR="00203850">
        <w:rPr>
          <w:color w:val="00B050"/>
        </w:rPr>
        <w:t xml:space="preserve"> in Haywood County</w:t>
      </w:r>
      <w:r w:rsidR="009A2E41" w:rsidRPr="005A4360">
        <w:rPr>
          <w:color w:val="00B050"/>
        </w:rPr>
        <w:t xml:space="preserve">. </w:t>
      </w:r>
    </w:p>
    <w:p w14:paraId="3825609E" w14:textId="46D6C869" w:rsidR="00203850" w:rsidRDefault="00C60444" w:rsidP="00203850">
      <w:pPr>
        <w:pStyle w:val="ListParagraph"/>
        <w:numPr>
          <w:ilvl w:val="1"/>
          <w:numId w:val="8"/>
        </w:numPr>
        <w:tabs>
          <w:tab w:val="left" w:pos="1620"/>
        </w:tabs>
        <w:rPr>
          <w:color w:val="00B050"/>
        </w:rPr>
      </w:pPr>
      <w:r>
        <w:rPr>
          <w:color w:val="00B050"/>
        </w:rPr>
        <w:t>Learning that her</w:t>
      </w:r>
      <w:r w:rsidR="00203850">
        <w:rPr>
          <w:color w:val="00B050"/>
        </w:rPr>
        <w:t xml:space="preserve"> role is to l</w:t>
      </w:r>
      <w:r w:rsidR="009A2E41" w:rsidRPr="005A4360">
        <w:rPr>
          <w:color w:val="00B050"/>
        </w:rPr>
        <w:t xml:space="preserve">earn how to lead in real time. </w:t>
      </w:r>
    </w:p>
    <w:p w14:paraId="05D554A7" w14:textId="0B2563C7" w:rsidR="00F02B40" w:rsidRPr="00203850" w:rsidRDefault="00055CBB" w:rsidP="00203850">
      <w:pPr>
        <w:pStyle w:val="ListParagraph"/>
        <w:numPr>
          <w:ilvl w:val="1"/>
          <w:numId w:val="8"/>
        </w:numPr>
        <w:tabs>
          <w:tab w:val="left" w:pos="1620"/>
        </w:tabs>
        <w:rPr>
          <w:color w:val="00B050"/>
        </w:rPr>
      </w:pPr>
      <w:r w:rsidRPr="005A4360">
        <w:rPr>
          <w:color w:val="00B050"/>
        </w:rPr>
        <w:t>On the cusp of making real changes</w:t>
      </w:r>
      <w:r w:rsidR="00203850">
        <w:rPr>
          <w:color w:val="00B050"/>
        </w:rPr>
        <w:t xml:space="preserve"> and h</w:t>
      </w:r>
      <w:r w:rsidR="00203850" w:rsidRPr="00203850">
        <w:rPr>
          <w:color w:val="00B050"/>
        </w:rPr>
        <w:t>oping to</w:t>
      </w:r>
      <w:r w:rsidR="00203850">
        <w:rPr>
          <w:color w:val="00B050"/>
        </w:rPr>
        <w:t xml:space="preserve"> continue</w:t>
      </w:r>
      <w:r w:rsidR="00203850" w:rsidRPr="00203850">
        <w:rPr>
          <w:color w:val="00B050"/>
        </w:rPr>
        <w:t xml:space="preserve"> influenc</w:t>
      </w:r>
      <w:r w:rsidR="00C60444">
        <w:rPr>
          <w:color w:val="00B050"/>
        </w:rPr>
        <w:t>ing</w:t>
      </w:r>
      <w:r w:rsidR="00203850" w:rsidRPr="00203850">
        <w:rPr>
          <w:color w:val="00B050"/>
        </w:rPr>
        <w:t xml:space="preserve"> good changes</w:t>
      </w:r>
      <w:r w:rsidR="00203850">
        <w:rPr>
          <w:color w:val="00B050"/>
        </w:rPr>
        <w:t>.</w:t>
      </w:r>
      <w:r w:rsidRPr="00203850">
        <w:rPr>
          <w:color w:val="00B050"/>
        </w:rPr>
        <w:t xml:space="preserve"> </w:t>
      </w:r>
    </w:p>
    <w:p w14:paraId="4F265054" w14:textId="7E48C48C" w:rsidR="00667C51" w:rsidRPr="00213D9C" w:rsidRDefault="00667C51" w:rsidP="00667C51">
      <w:pPr>
        <w:numPr>
          <w:ilvl w:val="1"/>
          <w:numId w:val="1"/>
        </w:numPr>
        <w:tabs>
          <w:tab w:val="clear" w:pos="1440"/>
          <w:tab w:val="left" w:pos="1620"/>
        </w:tabs>
        <w:ind w:left="1710" w:hanging="450"/>
      </w:pPr>
      <w:r w:rsidRPr="00213D9C">
        <w:t>Admissions and Licensure, Rachel Wike</w:t>
      </w:r>
      <w:r w:rsidR="007A5827">
        <w:t xml:space="preserve"> </w:t>
      </w:r>
      <w:r w:rsidR="00822D14">
        <w:rPr>
          <w:color w:val="00B050"/>
        </w:rPr>
        <w:t xml:space="preserve">No news </w:t>
      </w:r>
      <w:proofErr w:type="gramStart"/>
      <w:r w:rsidR="00822D14">
        <w:rPr>
          <w:color w:val="00B050"/>
        </w:rPr>
        <w:t>at this time</w:t>
      </w:r>
      <w:proofErr w:type="gramEnd"/>
      <w:r w:rsidR="00822D14">
        <w:rPr>
          <w:color w:val="00B050"/>
        </w:rPr>
        <w:t>.</w:t>
      </w:r>
    </w:p>
    <w:p w14:paraId="0BE488E6" w14:textId="5B0D96BD" w:rsidR="00667C51" w:rsidRPr="00213D9C" w:rsidRDefault="00667C51" w:rsidP="00667C51">
      <w:pPr>
        <w:numPr>
          <w:ilvl w:val="1"/>
          <w:numId w:val="1"/>
        </w:numPr>
        <w:tabs>
          <w:tab w:val="clear" w:pos="1440"/>
          <w:tab w:val="left" w:pos="1620"/>
        </w:tabs>
        <w:ind w:left="1710" w:hanging="450"/>
      </w:pPr>
      <w:r w:rsidRPr="00213D9C">
        <w:t xml:space="preserve">Assessment and Technology, </w:t>
      </w:r>
      <w:r w:rsidR="00DA7850">
        <w:t xml:space="preserve">Dr. </w:t>
      </w:r>
      <w:r w:rsidRPr="00213D9C">
        <w:t>Lee Nickles</w:t>
      </w:r>
      <w:r w:rsidR="00A5786E">
        <w:t xml:space="preserve"> </w:t>
      </w:r>
      <w:r w:rsidR="001D6865" w:rsidRPr="00301A92">
        <w:rPr>
          <w:color w:val="00B050"/>
        </w:rPr>
        <w:t>We h</w:t>
      </w:r>
      <w:r w:rsidR="007A5827" w:rsidRPr="00301A92">
        <w:rPr>
          <w:color w:val="00B050"/>
        </w:rPr>
        <w:t xml:space="preserve">ave </w:t>
      </w:r>
      <w:r w:rsidR="007A5827">
        <w:rPr>
          <w:color w:val="00B050"/>
        </w:rPr>
        <w:t>s</w:t>
      </w:r>
      <w:r w:rsidR="0038476B">
        <w:rPr>
          <w:color w:val="00B050"/>
        </w:rPr>
        <w:t xml:space="preserve">ubmitted our CAEP </w:t>
      </w:r>
      <w:r w:rsidR="001D6865">
        <w:rPr>
          <w:color w:val="00B050"/>
        </w:rPr>
        <w:t xml:space="preserve">annual report. </w:t>
      </w:r>
      <w:r w:rsidR="0038476B">
        <w:rPr>
          <w:color w:val="00B050"/>
        </w:rPr>
        <w:t xml:space="preserve"> Made it through the </w:t>
      </w:r>
      <w:r w:rsidR="001D6865">
        <w:rPr>
          <w:color w:val="00B050"/>
        </w:rPr>
        <w:t>huge batch of interns in the Spring.</w:t>
      </w:r>
      <w:r w:rsidR="0038476B">
        <w:rPr>
          <w:color w:val="00B050"/>
        </w:rPr>
        <w:t xml:space="preserve"> </w:t>
      </w:r>
      <w:r w:rsidR="001D6865">
        <w:rPr>
          <w:color w:val="00B050"/>
        </w:rPr>
        <w:t>93</w:t>
      </w:r>
      <w:r w:rsidR="0038476B">
        <w:rPr>
          <w:color w:val="00B050"/>
        </w:rPr>
        <w:t>% first time pass rate</w:t>
      </w:r>
      <w:r w:rsidR="001D6865">
        <w:rPr>
          <w:color w:val="00B050"/>
        </w:rPr>
        <w:t xml:space="preserve"> for </w:t>
      </w:r>
      <w:r w:rsidR="00822D14">
        <w:rPr>
          <w:color w:val="00B050"/>
        </w:rPr>
        <w:t>ed</w:t>
      </w:r>
      <w:r w:rsidR="001D6865">
        <w:rPr>
          <w:color w:val="00B050"/>
        </w:rPr>
        <w:t xml:space="preserve">TPA. Best </w:t>
      </w:r>
      <w:r w:rsidR="00301A92">
        <w:rPr>
          <w:color w:val="00B050"/>
        </w:rPr>
        <w:t xml:space="preserve">scores </w:t>
      </w:r>
      <w:r w:rsidR="001D6865">
        <w:rPr>
          <w:color w:val="00B050"/>
        </w:rPr>
        <w:t>ever.</w:t>
      </w:r>
    </w:p>
    <w:p w14:paraId="5964A5FC" w14:textId="19634689" w:rsidR="00667C51" w:rsidRPr="00213D9C" w:rsidRDefault="00667C51" w:rsidP="00667C51">
      <w:pPr>
        <w:numPr>
          <w:ilvl w:val="1"/>
          <w:numId w:val="1"/>
        </w:numPr>
        <w:tabs>
          <w:tab w:val="clear" w:pos="1440"/>
          <w:tab w:val="left" w:pos="1620"/>
        </w:tabs>
        <w:ind w:left="1710" w:hanging="450"/>
      </w:pPr>
      <w:r w:rsidRPr="00213D9C">
        <w:t>Office of Field Experiences, Amanda Chapman</w:t>
      </w:r>
      <w:r w:rsidR="0038476B">
        <w:t xml:space="preserve"> </w:t>
      </w:r>
      <w:r w:rsidR="003E6B45">
        <w:rPr>
          <w:color w:val="00B050"/>
        </w:rPr>
        <w:t>Working on</w:t>
      </w:r>
      <w:r w:rsidR="00F1531C">
        <w:rPr>
          <w:color w:val="00B050"/>
        </w:rPr>
        <w:t xml:space="preserve"> internship placements, 1</w:t>
      </w:r>
      <w:r w:rsidR="00C36AAA">
        <w:rPr>
          <w:color w:val="00B050"/>
        </w:rPr>
        <w:t>2</w:t>
      </w:r>
      <w:r w:rsidR="00F1531C">
        <w:rPr>
          <w:color w:val="00B050"/>
        </w:rPr>
        <w:t xml:space="preserve">-15 left for the </w:t>
      </w:r>
      <w:r w:rsidR="00C36AAA">
        <w:rPr>
          <w:color w:val="00B050"/>
        </w:rPr>
        <w:t>F</w:t>
      </w:r>
      <w:r w:rsidR="00F1531C">
        <w:rPr>
          <w:color w:val="00B050"/>
        </w:rPr>
        <w:t>all semester.</w:t>
      </w:r>
      <w:r w:rsidR="00C36AAA">
        <w:rPr>
          <w:color w:val="00B050"/>
        </w:rPr>
        <w:t xml:space="preserve"> We will be sending out dates soon for next year’s OFE applications. These will be posted on the </w:t>
      </w:r>
      <w:r w:rsidR="00C60444">
        <w:rPr>
          <w:color w:val="00B050"/>
        </w:rPr>
        <w:t xml:space="preserve">OFE </w:t>
      </w:r>
      <w:r w:rsidR="00C36AAA">
        <w:rPr>
          <w:color w:val="00B050"/>
        </w:rPr>
        <w:t xml:space="preserve">website. </w:t>
      </w:r>
      <w:r w:rsidR="00C60444">
        <w:rPr>
          <w:color w:val="00B050"/>
        </w:rPr>
        <w:t xml:space="preserve">The </w:t>
      </w:r>
      <w:r w:rsidR="002E5661">
        <w:rPr>
          <w:color w:val="00B050"/>
        </w:rPr>
        <w:t>O</w:t>
      </w:r>
      <w:r w:rsidR="00C36AAA">
        <w:rPr>
          <w:color w:val="00B050"/>
        </w:rPr>
        <w:t xml:space="preserve">utstanding </w:t>
      </w:r>
      <w:r w:rsidR="002E5661">
        <w:rPr>
          <w:color w:val="00B050"/>
        </w:rPr>
        <w:t>P</w:t>
      </w:r>
      <w:r w:rsidR="00C36AAA">
        <w:rPr>
          <w:color w:val="00B050"/>
        </w:rPr>
        <w:t xml:space="preserve">erspective </w:t>
      </w:r>
      <w:r w:rsidR="002E5661">
        <w:rPr>
          <w:color w:val="00B050"/>
        </w:rPr>
        <w:t>T</w:t>
      </w:r>
      <w:r w:rsidR="00C36AAA">
        <w:rPr>
          <w:color w:val="00B050"/>
        </w:rPr>
        <w:t>eacher event</w:t>
      </w:r>
      <w:r w:rsidR="00C60444">
        <w:rPr>
          <w:color w:val="00B050"/>
        </w:rPr>
        <w:t xml:space="preserve"> will be</w:t>
      </w:r>
      <w:r w:rsidR="002E5661">
        <w:rPr>
          <w:color w:val="00B050"/>
        </w:rPr>
        <w:t xml:space="preserve"> on May 6</w:t>
      </w:r>
      <w:r w:rsidR="002E5661" w:rsidRPr="002E5661">
        <w:rPr>
          <w:color w:val="00B050"/>
          <w:vertAlign w:val="superscript"/>
        </w:rPr>
        <w:t>th</w:t>
      </w:r>
      <w:r w:rsidR="002E5661">
        <w:rPr>
          <w:color w:val="00B050"/>
        </w:rPr>
        <w:t xml:space="preserve">. </w:t>
      </w:r>
    </w:p>
    <w:p w14:paraId="0540AADD" w14:textId="5A1083E9" w:rsidR="00667C51" w:rsidRPr="00FD5F84" w:rsidRDefault="00667C51" w:rsidP="00667C51">
      <w:pPr>
        <w:numPr>
          <w:ilvl w:val="1"/>
          <w:numId w:val="1"/>
        </w:numPr>
        <w:tabs>
          <w:tab w:val="clear" w:pos="1440"/>
          <w:tab w:val="left" w:pos="1620"/>
        </w:tabs>
        <w:ind w:left="1710" w:hanging="450"/>
      </w:pPr>
      <w:r w:rsidRPr="00213D9C">
        <w:t>Recruitment, Jenny Stewart</w:t>
      </w:r>
      <w:r w:rsidR="002E5661">
        <w:rPr>
          <w:color w:val="00B050"/>
        </w:rPr>
        <w:t xml:space="preserve"> </w:t>
      </w:r>
      <w:r w:rsidR="00BA33BC">
        <w:rPr>
          <w:color w:val="00B050"/>
        </w:rPr>
        <w:t xml:space="preserve">We just received </w:t>
      </w:r>
      <w:r w:rsidR="002E5661">
        <w:rPr>
          <w:color w:val="00B050"/>
        </w:rPr>
        <w:t>the pr</w:t>
      </w:r>
      <w:r w:rsidR="00592105">
        <w:rPr>
          <w:color w:val="00B050"/>
        </w:rPr>
        <w:t>oof for the middle grades video. Really excited that STEP with WCU will be going</w:t>
      </w:r>
      <w:r w:rsidR="00912D7B">
        <w:rPr>
          <w:color w:val="00B050"/>
        </w:rPr>
        <w:t xml:space="preserve"> forward</w:t>
      </w:r>
      <w:r w:rsidR="00592105">
        <w:rPr>
          <w:color w:val="00B050"/>
        </w:rPr>
        <w:t xml:space="preserve"> this fall. </w:t>
      </w:r>
      <w:r w:rsidR="00C841A1">
        <w:rPr>
          <w:color w:val="00B050"/>
        </w:rPr>
        <w:t>Going to partner with a diverse high school in Statesville</w:t>
      </w:r>
      <w:r w:rsidR="00912D7B">
        <w:rPr>
          <w:color w:val="00B050"/>
        </w:rPr>
        <w:t xml:space="preserve">, NC to take teaching as a profession classes and pair them with early college access engagement activities. </w:t>
      </w:r>
      <w:r w:rsidR="00BA33BC">
        <w:rPr>
          <w:color w:val="00B050"/>
        </w:rPr>
        <w:t>The g</w:t>
      </w:r>
      <w:r w:rsidR="004D6B6F">
        <w:rPr>
          <w:color w:val="00B050"/>
        </w:rPr>
        <w:t>oal is to increase diversity</w:t>
      </w:r>
      <w:r w:rsidR="00912D7B">
        <w:rPr>
          <w:color w:val="00B050"/>
        </w:rPr>
        <w:t xml:space="preserve"> in our teacher ed</w:t>
      </w:r>
      <w:r w:rsidR="00BA33BC">
        <w:rPr>
          <w:color w:val="00B050"/>
        </w:rPr>
        <w:t>ucation</w:t>
      </w:r>
      <w:r w:rsidR="00912D7B">
        <w:rPr>
          <w:color w:val="00B050"/>
        </w:rPr>
        <w:t xml:space="preserve"> programs and ultimately our workforce. </w:t>
      </w:r>
    </w:p>
    <w:p w14:paraId="1AF567FF" w14:textId="28521B38" w:rsidR="00FD5F84" w:rsidRDefault="00FD5F84" w:rsidP="00015F02">
      <w:pPr>
        <w:tabs>
          <w:tab w:val="left" w:pos="1620"/>
        </w:tabs>
        <w:rPr>
          <w:color w:val="00B050"/>
        </w:rPr>
      </w:pPr>
    </w:p>
    <w:p w14:paraId="667AFD79" w14:textId="77777777" w:rsidR="00C85882" w:rsidRDefault="002A6819" w:rsidP="00015F02">
      <w:pPr>
        <w:pStyle w:val="ListParagraph"/>
        <w:numPr>
          <w:ilvl w:val="0"/>
          <w:numId w:val="10"/>
        </w:numPr>
        <w:tabs>
          <w:tab w:val="left" w:pos="1620"/>
        </w:tabs>
        <w:rPr>
          <w:color w:val="00B050"/>
        </w:rPr>
      </w:pPr>
      <w:r w:rsidRPr="00C85882">
        <w:rPr>
          <w:color w:val="00B050"/>
        </w:rPr>
        <w:t xml:space="preserve">Kim </w:t>
      </w:r>
      <w:r w:rsidR="009A4FA4" w:rsidRPr="00C85882">
        <w:rPr>
          <w:color w:val="00B050"/>
        </w:rPr>
        <w:t>Davis:</w:t>
      </w:r>
      <w:r w:rsidR="00301A92" w:rsidRPr="00C85882">
        <w:rPr>
          <w:color w:val="00B050"/>
        </w:rPr>
        <w:t xml:space="preserve"> Is there professional development for beginning teachers in their fourth, fifth, and sixth year?  </w:t>
      </w:r>
    </w:p>
    <w:p w14:paraId="6745810D" w14:textId="77777777" w:rsidR="0052345F" w:rsidRPr="0052345F" w:rsidRDefault="003877B3" w:rsidP="00015F02">
      <w:pPr>
        <w:pStyle w:val="ListParagraph"/>
        <w:numPr>
          <w:ilvl w:val="1"/>
          <w:numId w:val="10"/>
        </w:numPr>
        <w:tabs>
          <w:tab w:val="left" w:pos="1620"/>
        </w:tabs>
        <w:rPr>
          <w:rStyle w:val="Hyperlink"/>
          <w:color w:val="00B050"/>
          <w:u w:val="none"/>
        </w:rPr>
      </w:pPr>
      <w:r>
        <w:rPr>
          <w:color w:val="00B050"/>
        </w:rPr>
        <w:t xml:space="preserve">Dr. </w:t>
      </w:r>
      <w:r w:rsidR="00E40C93" w:rsidRPr="00C85882">
        <w:rPr>
          <w:color w:val="00B050"/>
        </w:rPr>
        <w:t>Nathan Borchelt: In the summer we have people that come from across</w:t>
      </w:r>
      <w:r w:rsidR="00301A92" w:rsidRPr="00C85882">
        <w:rPr>
          <w:color w:val="00B050"/>
        </w:rPr>
        <w:t xml:space="preserve"> for the North Carolina Network of Math Teachers.</w:t>
      </w:r>
      <w:r w:rsidR="00E40C93" w:rsidRPr="00C85882">
        <w:rPr>
          <w:color w:val="00B050"/>
        </w:rPr>
        <w:t xml:space="preserve"> </w:t>
      </w:r>
      <w:r w:rsidR="00301A92" w:rsidRPr="00C85882">
        <w:rPr>
          <w:color w:val="00B050"/>
        </w:rPr>
        <w:t>T</w:t>
      </w:r>
      <w:r w:rsidR="00FF5802" w:rsidRPr="00C85882">
        <w:rPr>
          <w:color w:val="00B050"/>
        </w:rPr>
        <w:t>otally free.</w:t>
      </w:r>
      <w:r w:rsidR="00877252" w:rsidRPr="00C85882">
        <w:rPr>
          <w:color w:val="00B050"/>
        </w:rPr>
        <w:t xml:space="preserve"> Meet monthly or bi-monthly and in the summer.</w:t>
      </w:r>
      <w:r w:rsidR="00FF5802" w:rsidRPr="00C85882">
        <w:rPr>
          <w:color w:val="00B050"/>
        </w:rPr>
        <w:t xml:space="preserve"> </w:t>
      </w:r>
      <w:r w:rsidR="00877252" w:rsidRPr="00C85882">
        <w:rPr>
          <w:color w:val="00B050"/>
        </w:rPr>
        <w:t xml:space="preserve">Summer camp is coming up </w:t>
      </w:r>
      <w:r w:rsidR="00FF5802" w:rsidRPr="00C85882">
        <w:rPr>
          <w:color w:val="00B050"/>
        </w:rPr>
        <w:t>July 14-16</w:t>
      </w:r>
      <w:r w:rsidR="00877252" w:rsidRPr="00C85882">
        <w:rPr>
          <w:color w:val="00B050"/>
          <w:vertAlign w:val="superscript"/>
        </w:rPr>
        <w:t>th</w:t>
      </w:r>
      <w:r w:rsidR="00877252" w:rsidRPr="00C85882">
        <w:rPr>
          <w:color w:val="00B050"/>
        </w:rPr>
        <w:t xml:space="preserve">, 2022 at NCCAT.   </w:t>
      </w:r>
      <w:hyperlink r:id="rId11" w:history="1">
        <w:r w:rsidR="00877252" w:rsidRPr="00DE4714">
          <w:rPr>
            <w:rStyle w:val="Hyperlink"/>
          </w:rPr>
          <w:t>https://sites.google.com/site/ncnmtc</w:t>
        </w:r>
      </w:hyperlink>
    </w:p>
    <w:p w14:paraId="7CFA130C" w14:textId="03A8CA57" w:rsidR="00E83F46" w:rsidRPr="0052345F" w:rsidRDefault="00C85882" w:rsidP="00015F02">
      <w:pPr>
        <w:pStyle w:val="ListParagraph"/>
        <w:numPr>
          <w:ilvl w:val="1"/>
          <w:numId w:val="10"/>
        </w:numPr>
        <w:tabs>
          <w:tab w:val="left" w:pos="1620"/>
        </w:tabs>
        <w:rPr>
          <w:color w:val="00B050"/>
        </w:rPr>
      </w:pPr>
      <w:r w:rsidRPr="0052345F">
        <w:rPr>
          <w:color w:val="00B050"/>
        </w:rPr>
        <w:t>T</w:t>
      </w:r>
      <w:r w:rsidR="00725937" w:rsidRPr="0052345F">
        <w:rPr>
          <w:color w:val="00B050"/>
        </w:rPr>
        <w:t xml:space="preserve">here is real interest in collaborative </w:t>
      </w:r>
      <w:r w:rsidRPr="0052345F">
        <w:rPr>
          <w:color w:val="00B050"/>
        </w:rPr>
        <w:t xml:space="preserve">professional development. </w:t>
      </w:r>
      <w:r w:rsidR="00725937" w:rsidRPr="0052345F">
        <w:rPr>
          <w:color w:val="00B050"/>
        </w:rPr>
        <w:t xml:space="preserve"> NCCAT brings a different set of skills and expertise. There is potential. </w:t>
      </w:r>
      <w:r w:rsidR="00C86391" w:rsidRPr="0052345F">
        <w:rPr>
          <w:color w:val="00B050"/>
        </w:rPr>
        <w:t>Some</w:t>
      </w:r>
      <w:r w:rsidR="0052345F">
        <w:rPr>
          <w:color w:val="00B050"/>
        </w:rPr>
        <w:t xml:space="preserve"> licensure</w:t>
      </w:r>
      <w:r w:rsidR="00C86391" w:rsidRPr="0052345F">
        <w:rPr>
          <w:color w:val="00B050"/>
        </w:rPr>
        <w:t xml:space="preserve"> models </w:t>
      </w:r>
      <w:r w:rsidR="0052345F">
        <w:rPr>
          <w:color w:val="00B050"/>
        </w:rPr>
        <w:t>being discussed</w:t>
      </w:r>
      <w:r w:rsidR="00C86391" w:rsidRPr="0052345F">
        <w:rPr>
          <w:color w:val="00B050"/>
        </w:rPr>
        <w:t xml:space="preserve"> have methods of advancement</w:t>
      </w:r>
      <w:r w:rsidR="0052345F">
        <w:rPr>
          <w:color w:val="00B050"/>
        </w:rPr>
        <w:t xml:space="preserve"> for </w:t>
      </w:r>
      <w:r w:rsidR="008B7516">
        <w:rPr>
          <w:color w:val="00B050"/>
        </w:rPr>
        <w:t>experienced teachers</w:t>
      </w:r>
      <w:r w:rsidR="00BA33BC" w:rsidRPr="0052345F">
        <w:rPr>
          <w:color w:val="00B050"/>
        </w:rPr>
        <w:t>.</w:t>
      </w:r>
    </w:p>
    <w:p w14:paraId="0E44800D" w14:textId="77777777" w:rsidR="001C7844" w:rsidRDefault="001C7844" w:rsidP="00015F02">
      <w:pPr>
        <w:tabs>
          <w:tab w:val="left" w:pos="1620"/>
        </w:tabs>
        <w:rPr>
          <w:color w:val="00B050"/>
        </w:rPr>
      </w:pPr>
    </w:p>
    <w:p w14:paraId="4E399CD3" w14:textId="74265282" w:rsidR="00B24304" w:rsidRDefault="00015F02" w:rsidP="008B7516">
      <w:pPr>
        <w:tabs>
          <w:tab w:val="left" w:pos="1620"/>
        </w:tabs>
      </w:pPr>
      <w:r>
        <w:rPr>
          <w:color w:val="00B050"/>
        </w:rPr>
        <w:t xml:space="preserve">Meeting adjourned at: </w:t>
      </w:r>
      <w:r w:rsidR="00C86391">
        <w:rPr>
          <w:color w:val="00B050"/>
        </w:rPr>
        <w:t>5:00</w:t>
      </w:r>
    </w:p>
    <w:p w14:paraId="6FE276E3" w14:textId="5DF7E1B1" w:rsidR="00E537D2" w:rsidRDefault="00E537D2" w:rsidP="009677BF">
      <w:pPr>
        <w:spacing w:after="160" w:line="259" w:lineRule="auto"/>
      </w:pPr>
    </w:p>
    <w:p w14:paraId="5F7E5D2C" w14:textId="77777777" w:rsidR="008B7516" w:rsidRDefault="008B7516">
      <w:pPr>
        <w:spacing w:after="160" w:line="259" w:lineRule="auto"/>
        <w:rPr>
          <w:sz w:val="28"/>
          <w:szCs w:val="28"/>
        </w:rPr>
      </w:pPr>
      <w:r>
        <w:rPr>
          <w:sz w:val="28"/>
          <w:szCs w:val="28"/>
        </w:rPr>
        <w:br w:type="page"/>
      </w:r>
    </w:p>
    <w:p w14:paraId="7AD5234C" w14:textId="0C882EF6" w:rsidR="00E537D2" w:rsidRPr="008B7516" w:rsidRDefault="00E537D2" w:rsidP="00E537D2">
      <w:pPr>
        <w:rPr>
          <w:sz w:val="28"/>
          <w:szCs w:val="28"/>
        </w:rPr>
      </w:pPr>
      <w:r w:rsidRPr="008B7516">
        <w:rPr>
          <w:sz w:val="28"/>
          <w:szCs w:val="28"/>
        </w:rPr>
        <w:lastRenderedPageBreak/>
        <w:t>Recommendation from Licensure Exam Policy Subcommittee</w:t>
      </w:r>
      <w:r w:rsidRPr="008B7516">
        <w:rPr>
          <w:sz w:val="28"/>
          <w:szCs w:val="28"/>
        </w:rPr>
        <w:t>, April 2022</w:t>
      </w:r>
    </w:p>
    <w:p w14:paraId="38723E2A" w14:textId="77777777" w:rsidR="00E537D2" w:rsidRPr="008B7516" w:rsidRDefault="00E537D2" w:rsidP="00E537D2">
      <w:pPr>
        <w:rPr>
          <w:sz w:val="28"/>
          <w:szCs w:val="28"/>
        </w:rPr>
      </w:pPr>
    </w:p>
    <w:p w14:paraId="5DB80215" w14:textId="77777777" w:rsidR="00E537D2" w:rsidRPr="008B7516" w:rsidRDefault="00E537D2" w:rsidP="00E537D2">
      <w:r w:rsidRPr="008B7516">
        <w:t>Subcommittee Members: Myra Watson, Kim Elliott, Frank Forcino, Jennifer Barrett-Tatum, Karena Cooper Duffy, Brent Speckhardt, Maggie King, Erin Tapley, Rachel Wike</w:t>
      </w:r>
    </w:p>
    <w:p w14:paraId="7734D9FC" w14:textId="0DC9379B" w:rsidR="00E537D2" w:rsidRDefault="00E537D2" w:rsidP="00E537D2">
      <w:pPr>
        <w:rPr>
          <w:rFonts w:eastAsia="Calibri"/>
        </w:rPr>
      </w:pPr>
      <w:r w:rsidRPr="008B7516">
        <w:rPr>
          <w:rFonts w:eastAsia="Calibri"/>
        </w:rPr>
        <w:t xml:space="preserve">The Licensure Exam Policy Subcommittee was formed with the task of reviewing current licensure policy that requires passing licensure exams to be recommended by WCU for the initial teaching license. </w:t>
      </w:r>
      <w:proofErr w:type="gramStart"/>
      <w:r w:rsidRPr="008B7516">
        <w:rPr>
          <w:rFonts w:eastAsia="Calibri"/>
        </w:rPr>
        <w:t>In an effort to</w:t>
      </w:r>
      <w:proofErr w:type="gramEnd"/>
      <w:r w:rsidRPr="008B7516">
        <w:rPr>
          <w:rFonts w:eastAsia="Calibri"/>
        </w:rPr>
        <w:t xml:space="preserve"> gather updated information from stakeholders, surveys were conducted with partner school systems, academic programs, and select teacher education alumni. The results were split equally with half in support of requiring passing licensure exams and half in favor of removing this requirement.</w:t>
      </w:r>
    </w:p>
    <w:p w14:paraId="7B66E7E2" w14:textId="77777777" w:rsidR="008B7516" w:rsidRPr="008B7516" w:rsidRDefault="008B7516" w:rsidP="00E537D2">
      <w:pPr>
        <w:rPr>
          <w:rFonts w:eastAsia="Calibri"/>
        </w:rPr>
      </w:pPr>
    </w:p>
    <w:p w14:paraId="419B8A23" w14:textId="77777777" w:rsidR="00E537D2" w:rsidRPr="008B7516" w:rsidRDefault="00E537D2" w:rsidP="00E537D2">
      <w:pPr>
        <w:rPr>
          <w:rFonts w:eastAsia="Calibri"/>
          <w:b/>
          <w:bCs/>
          <w:u w:val="single"/>
        </w:rPr>
      </w:pPr>
      <w:r w:rsidRPr="008B7516">
        <w:rPr>
          <w:rFonts w:eastAsia="Calibri"/>
          <w:b/>
          <w:bCs/>
        </w:rPr>
        <w:t>After much consideration, the Subcommittee consensus is to require candidates to ATTEMPT all applicable licensure exams prior to recommendation for an initial teaching license. This recommendation reflects the division in the data from stakeholders and is an effort to address significant issues such as (1) student cost and (2) support of LEAs as they help beginning teachers meet licensure exam requirements and address teacher vacancies. Advantages of requiring an ATTEMPT (official scores reported from ETS/Pearson directly to WCU student accounts) include:</w:t>
      </w:r>
    </w:p>
    <w:p w14:paraId="070F48A5" w14:textId="77777777" w:rsidR="00E537D2" w:rsidRPr="008B7516" w:rsidRDefault="00E537D2" w:rsidP="00E537D2">
      <w:pPr>
        <w:pStyle w:val="ListParagraph"/>
        <w:numPr>
          <w:ilvl w:val="0"/>
          <w:numId w:val="11"/>
        </w:numPr>
        <w:spacing w:after="160"/>
        <w:contextualSpacing/>
        <w:rPr>
          <w:rFonts w:eastAsiaTheme="minorEastAsia"/>
          <w:b/>
          <w:bCs/>
        </w:rPr>
      </w:pPr>
      <w:r w:rsidRPr="008B7516">
        <w:rPr>
          <w:rFonts w:eastAsia="Calibri"/>
          <w:b/>
          <w:bCs/>
        </w:rPr>
        <w:t>Gives state requirement “teeth” without holding candidate back</w:t>
      </w:r>
    </w:p>
    <w:p w14:paraId="706292F1" w14:textId="77777777" w:rsidR="00E537D2" w:rsidRPr="008B7516" w:rsidRDefault="00E537D2" w:rsidP="00E537D2">
      <w:pPr>
        <w:pStyle w:val="ListParagraph"/>
        <w:numPr>
          <w:ilvl w:val="0"/>
          <w:numId w:val="11"/>
        </w:numPr>
        <w:spacing w:after="160"/>
        <w:contextualSpacing/>
        <w:rPr>
          <w:b/>
          <w:bCs/>
        </w:rPr>
      </w:pPr>
      <w:r w:rsidRPr="008B7516">
        <w:rPr>
          <w:rFonts w:eastAsia="Calibri"/>
          <w:b/>
          <w:bCs/>
        </w:rPr>
        <w:t>Attempt could result in PASS and meet state requirement, which then</w:t>
      </w:r>
    </w:p>
    <w:p w14:paraId="10AC1FD0" w14:textId="77777777" w:rsidR="00E537D2" w:rsidRPr="008B7516" w:rsidRDefault="00E537D2" w:rsidP="00E537D2">
      <w:pPr>
        <w:pStyle w:val="ListParagraph"/>
        <w:numPr>
          <w:ilvl w:val="1"/>
          <w:numId w:val="11"/>
        </w:numPr>
        <w:spacing w:after="160"/>
        <w:contextualSpacing/>
        <w:rPr>
          <w:b/>
          <w:bCs/>
        </w:rPr>
      </w:pPr>
      <w:r w:rsidRPr="008B7516">
        <w:rPr>
          <w:rFonts w:eastAsia="Calibri"/>
          <w:b/>
          <w:bCs/>
        </w:rPr>
        <w:t>Allows focus on other BT professional development</w:t>
      </w:r>
    </w:p>
    <w:p w14:paraId="364D3692" w14:textId="77777777" w:rsidR="00E537D2" w:rsidRPr="008B7516" w:rsidRDefault="00E537D2" w:rsidP="00E537D2">
      <w:pPr>
        <w:pStyle w:val="ListParagraph"/>
        <w:numPr>
          <w:ilvl w:val="1"/>
          <w:numId w:val="11"/>
        </w:numPr>
        <w:spacing w:after="160"/>
        <w:contextualSpacing/>
        <w:rPr>
          <w:b/>
          <w:bCs/>
        </w:rPr>
      </w:pPr>
      <w:r w:rsidRPr="008B7516">
        <w:rPr>
          <w:rFonts w:eastAsia="Calibri"/>
          <w:b/>
          <w:bCs/>
        </w:rPr>
        <w:t>Reduces burden on LEAs</w:t>
      </w:r>
    </w:p>
    <w:p w14:paraId="4B3347DE" w14:textId="77777777" w:rsidR="00E537D2" w:rsidRPr="008B7516" w:rsidRDefault="00E537D2" w:rsidP="00E537D2">
      <w:pPr>
        <w:pStyle w:val="ListParagraph"/>
        <w:numPr>
          <w:ilvl w:val="1"/>
          <w:numId w:val="11"/>
        </w:numPr>
        <w:spacing w:after="160"/>
        <w:contextualSpacing/>
        <w:rPr>
          <w:b/>
          <w:bCs/>
        </w:rPr>
      </w:pPr>
      <w:r w:rsidRPr="008B7516">
        <w:rPr>
          <w:rFonts w:eastAsia="Calibri"/>
          <w:b/>
          <w:bCs/>
        </w:rPr>
        <w:t xml:space="preserve">Could make candidates more marketable </w:t>
      </w:r>
    </w:p>
    <w:p w14:paraId="0958FEC5" w14:textId="77777777" w:rsidR="00E537D2" w:rsidRPr="008B7516" w:rsidRDefault="00E537D2" w:rsidP="00E537D2">
      <w:pPr>
        <w:pStyle w:val="ListParagraph"/>
        <w:numPr>
          <w:ilvl w:val="0"/>
          <w:numId w:val="11"/>
        </w:numPr>
        <w:spacing w:after="160"/>
        <w:contextualSpacing/>
        <w:rPr>
          <w:b/>
          <w:bCs/>
        </w:rPr>
      </w:pPr>
      <w:r w:rsidRPr="008B7516">
        <w:rPr>
          <w:rFonts w:eastAsia="Calibri"/>
          <w:b/>
          <w:bCs/>
        </w:rPr>
        <w:t>Candidates tend to perform better on exams while information is recent</w:t>
      </w:r>
    </w:p>
    <w:p w14:paraId="36328D5B" w14:textId="77777777" w:rsidR="00E537D2" w:rsidRPr="008B7516" w:rsidRDefault="00E537D2" w:rsidP="00E537D2">
      <w:pPr>
        <w:pStyle w:val="ListParagraph"/>
        <w:numPr>
          <w:ilvl w:val="0"/>
          <w:numId w:val="11"/>
        </w:numPr>
        <w:spacing w:after="160"/>
        <w:contextualSpacing/>
        <w:rPr>
          <w:rFonts w:eastAsiaTheme="minorEastAsia"/>
          <w:b/>
          <w:bCs/>
        </w:rPr>
      </w:pPr>
      <w:r w:rsidRPr="008B7516">
        <w:rPr>
          <w:rFonts w:eastAsia="Calibri"/>
          <w:b/>
          <w:bCs/>
        </w:rPr>
        <w:t>Provides data points to indicate content knowledge for accreditation</w:t>
      </w:r>
    </w:p>
    <w:p w14:paraId="4C65A1F7" w14:textId="77777777" w:rsidR="00E537D2" w:rsidRPr="008B7516" w:rsidRDefault="00E537D2" w:rsidP="00E537D2">
      <w:pPr>
        <w:pStyle w:val="ListParagraph"/>
        <w:numPr>
          <w:ilvl w:val="0"/>
          <w:numId w:val="11"/>
        </w:numPr>
        <w:spacing w:after="160"/>
        <w:contextualSpacing/>
        <w:rPr>
          <w:b/>
          <w:bCs/>
        </w:rPr>
      </w:pPr>
      <w:r w:rsidRPr="008B7516">
        <w:rPr>
          <w:rFonts w:eastAsia="Calibri"/>
          <w:b/>
          <w:bCs/>
        </w:rPr>
        <w:t xml:space="preserve">Helps candidates to plan (take tests one at a time vs all at once, go with a buddy, use study guides, participate in study groups, </w:t>
      </w:r>
      <w:proofErr w:type="spellStart"/>
      <w:r w:rsidRPr="008B7516">
        <w:rPr>
          <w:rFonts w:eastAsia="Calibri"/>
          <w:b/>
          <w:bCs/>
        </w:rPr>
        <w:t>etc</w:t>
      </w:r>
      <w:proofErr w:type="spellEnd"/>
      <w:r w:rsidRPr="008B7516">
        <w:rPr>
          <w:rFonts w:eastAsia="Calibri"/>
          <w:b/>
          <w:bCs/>
        </w:rPr>
        <w:t>)</w:t>
      </w:r>
    </w:p>
    <w:p w14:paraId="72036CA0" w14:textId="77777777" w:rsidR="00E537D2" w:rsidRPr="008B7516" w:rsidRDefault="00E537D2" w:rsidP="00E537D2">
      <w:pPr>
        <w:pStyle w:val="ListParagraph"/>
        <w:numPr>
          <w:ilvl w:val="0"/>
          <w:numId w:val="11"/>
        </w:numPr>
        <w:spacing w:after="160"/>
        <w:contextualSpacing/>
        <w:rPr>
          <w:b/>
          <w:bCs/>
        </w:rPr>
      </w:pPr>
      <w:r w:rsidRPr="008B7516">
        <w:rPr>
          <w:rFonts w:eastAsia="Calibri"/>
          <w:b/>
          <w:bCs/>
        </w:rPr>
        <w:t>Trusts teaching training programs for preparation (instead of standardized test)</w:t>
      </w:r>
    </w:p>
    <w:p w14:paraId="086B258C" w14:textId="77777777" w:rsidR="00E537D2" w:rsidRPr="008B7516" w:rsidRDefault="00E537D2" w:rsidP="00E537D2">
      <w:pPr>
        <w:pStyle w:val="ListParagraph"/>
        <w:numPr>
          <w:ilvl w:val="0"/>
          <w:numId w:val="11"/>
        </w:numPr>
        <w:spacing w:after="160"/>
        <w:contextualSpacing/>
        <w:rPr>
          <w:b/>
          <w:bCs/>
        </w:rPr>
      </w:pPr>
      <w:r w:rsidRPr="008B7516">
        <w:rPr>
          <w:rFonts w:eastAsia="Calibri"/>
          <w:b/>
          <w:bCs/>
        </w:rPr>
        <w:t>LEA could appeal to WCU if the completer has not attempted the required tests, giving some flexibility in cases of financial hardship</w:t>
      </w:r>
    </w:p>
    <w:p w14:paraId="118C233C" w14:textId="35DABA3F" w:rsidR="00E537D2" w:rsidRDefault="00E537D2" w:rsidP="00E537D2">
      <w:pPr>
        <w:rPr>
          <w:rFonts w:eastAsia="Calibri"/>
        </w:rPr>
      </w:pPr>
      <w:r w:rsidRPr="008B7516">
        <w:rPr>
          <w:rFonts w:eastAsia="Calibri"/>
        </w:rPr>
        <w:t>A recommendation for licensure after confirmation of an attempt of all licensure exams would require verification of successful completion of all other factors (CTC, dispositions, attendance, etc.). Also with this recommendation, it is important to note that the Subcommittee feels additional support for candidates is vital. We would like to encourage exploration of formalized support after graduation, possibly to include new partnerships with LEAs, NCCAT, WRESA, RALC, etc. In addition, a taskforce to research financial supports for students could be beneficial.</w:t>
      </w:r>
    </w:p>
    <w:p w14:paraId="2327C127" w14:textId="77777777" w:rsidR="008B7516" w:rsidRPr="008B7516" w:rsidRDefault="008B7516" w:rsidP="00E537D2">
      <w:pPr>
        <w:rPr>
          <w:rFonts w:eastAsia="Calibri"/>
        </w:rPr>
      </w:pPr>
    </w:p>
    <w:p w14:paraId="48307130" w14:textId="77777777" w:rsidR="00E537D2" w:rsidRPr="008B7516" w:rsidRDefault="00E537D2" w:rsidP="00E537D2">
      <w:pPr>
        <w:rPr>
          <w:rFonts w:eastAsia="Calibri"/>
        </w:rPr>
      </w:pPr>
      <w:r w:rsidRPr="008B7516">
        <w:rPr>
          <w:rFonts w:eastAsia="Calibri"/>
        </w:rPr>
        <w:t>The Subcommittee was also tasked with reviewing edTPA policy. After much discussion, the Subcommittee could not come to a consensus for a recommendation. We found it difficult to separate the edTPA requirement for licensure and graduation. However, we would like to overlap with the edTPA Commission group to contribute information gathered during our meetings.</w:t>
      </w:r>
    </w:p>
    <w:p w14:paraId="057327B7" w14:textId="77777777" w:rsidR="00E537D2" w:rsidRPr="008B7516" w:rsidRDefault="00E537D2" w:rsidP="00E537D2">
      <w:pPr>
        <w:rPr>
          <w:rFonts w:eastAsia="Calibri"/>
        </w:rPr>
      </w:pPr>
    </w:p>
    <w:p w14:paraId="099A2DA1" w14:textId="77777777" w:rsidR="00E537D2" w:rsidRPr="008B7516" w:rsidRDefault="00E537D2" w:rsidP="009677BF">
      <w:pPr>
        <w:spacing w:after="160" w:line="259" w:lineRule="auto"/>
      </w:pPr>
    </w:p>
    <w:sectPr w:rsidR="00E537D2" w:rsidRPr="008B7516" w:rsidSect="00F724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65C"/>
    <w:multiLevelType w:val="hybridMultilevel"/>
    <w:tmpl w:val="0FFEC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927231"/>
    <w:multiLevelType w:val="multilevel"/>
    <w:tmpl w:val="421446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80C713A"/>
    <w:multiLevelType w:val="hybridMultilevel"/>
    <w:tmpl w:val="CC2EBAA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BEA4E7A"/>
    <w:multiLevelType w:val="hybridMultilevel"/>
    <w:tmpl w:val="E14CA570"/>
    <w:lvl w:ilvl="0" w:tplc="360028D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 w15:restartNumberingAfterBreak="0">
    <w:nsid w:val="1B512D95"/>
    <w:multiLevelType w:val="hybridMultilevel"/>
    <w:tmpl w:val="01BAAFE4"/>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2C167095"/>
    <w:multiLevelType w:val="hybridMultilevel"/>
    <w:tmpl w:val="A40039B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3A1F7696"/>
    <w:multiLevelType w:val="hybridMultilevel"/>
    <w:tmpl w:val="4D0899C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3C2E7091"/>
    <w:multiLevelType w:val="hybridMultilevel"/>
    <w:tmpl w:val="54C0C3D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6D1A3AE3"/>
    <w:multiLevelType w:val="hybridMultilevel"/>
    <w:tmpl w:val="B0DA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50017"/>
    <w:multiLevelType w:val="hybridMultilevel"/>
    <w:tmpl w:val="401286B4"/>
    <w:lvl w:ilvl="0" w:tplc="F098A37E">
      <w:start w:val="1"/>
      <w:numFmt w:val="upperRoman"/>
      <w:lvlText w:val="%1."/>
      <w:lvlJc w:val="left"/>
      <w:pPr>
        <w:tabs>
          <w:tab w:val="num" w:pos="1080"/>
        </w:tabs>
        <w:ind w:left="1080" w:hanging="720"/>
      </w:pPr>
      <w:rPr>
        <w:rFonts w:hint="default"/>
      </w:rPr>
    </w:lvl>
    <w:lvl w:ilvl="1" w:tplc="56E618C0">
      <w:start w:val="1"/>
      <w:numFmt w:val="upperLetter"/>
      <w:lvlText w:val="%2."/>
      <w:lvlJc w:val="left"/>
      <w:pPr>
        <w:tabs>
          <w:tab w:val="num" w:pos="1440"/>
        </w:tabs>
        <w:ind w:left="1440" w:hanging="360"/>
      </w:pPr>
      <w:rPr>
        <w:rFonts w:hint="default"/>
        <w:i w:val="0"/>
      </w:rPr>
    </w:lvl>
    <w:lvl w:ilvl="2" w:tplc="360028D6">
      <w:start w:val="1"/>
      <w:numFmt w:val="decimal"/>
      <w:lvlText w:val="%3."/>
      <w:lvlJc w:val="left"/>
      <w:pPr>
        <w:tabs>
          <w:tab w:val="num" w:pos="2340"/>
        </w:tabs>
        <w:ind w:left="234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A62C6C"/>
    <w:multiLevelType w:val="hybridMultilevel"/>
    <w:tmpl w:val="FFFFFFFF"/>
    <w:lvl w:ilvl="0" w:tplc="BB7AC7C8">
      <w:start w:val="1"/>
      <w:numFmt w:val="bullet"/>
      <w:lvlText w:val=""/>
      <w:lvlJc w:val="left"/>
      <w:pPr>
        <w:ind w:left="720" w:hanging="360"/>
      </w:pPr>
      <w:rPr>
        <w:rFonts w:ascii="Symbol" w:hAnsi="Symbol" w:hint="default"/>
      </w:rPr>
    </w:lvl>
    <w:lvl w:ilvl="1" w:tplc="E950542C">
      <w:start w:val="1"/>
      <w:numFmt w:val="bullet"/>
      <w:lvlText w:val="o"/>
      <w:lvlJc w:val="left"/>
      <w:pPr>
        <w:ind w:left="1440" w:hanging="360"/>
      </w:pPr>
      <w:rPr>
        <w:rFonts w:ascii="Courier New" w:hAnsi="Courier New" w:hint="default"/>
      </w:rPr>
    </w:lvl>
    <w:lvl w:ilvl="2" w:tplc="923A1D0C">
      <w:start w:val="1"/>
      <w:numFmt w:val="bullet"/>
      <w:lvlText w:val=""/>
      <w:lvlJc w:val="left"/>
      <w:pPr>
        <w:ind w:left="2160" w:hanging="360"/>
      </w:pPr>
      <w:rPr>
        <w:rFonts w:ascii="Wingdings" w:hAnsi="Wingdings" w:hint="default"/>
      </w:rPr>
    </w:lvl>
    <w:lvl w:ilvl="3" w:tplc="9B22D2CE">
      <w:start w:val="1"/>
      <w:numFmt w:val="bullet"/>
      <w:lvlText w:val=""/>
      <w:lvlJc w:val="left"/>
      <w:pPr>
        <w:ind w:left="2880" w:hanging="360"/>
      </w:pPr>
      <w:rPr>
        <w:rFonts w:ascii="Symbol" w:hAnsi="Symbol" w:hint="default"/>
      </w:rPr>
    </w:lvl>
    <w:lvl w:ilvl="4" w:tplc="EA401E84">
      <w:start w:val="1"/>
      <w:numFmt w:val="bullet"/>
      <w:lvlText w:val="o"/>
      <w:lvlJc w:val="left"/>
      <w:pPr>
        <w:ind w:left="3600" w:hanging="360"/>
      </w:pPr>
      <w:rPr>
        <w:rFonts w:ascii="Courier New" w:hAnsi="Courier New" w:hint="default"/>
      </w:rPr>
    </w:lvl>
    <w:lvl w:ilvl="5" w:tplc="017A06D8">
      <w:start w:val="1"/>
      <w:numFmt w:val="bullet"/>
      <w:lvlText w:val=""/>
      <w:lvlJc w:val="left"/>
      <w:pPr>
        <w:ind w:left="4320" w:hanging="360"/>
      </w:pPr>
      <w:rPr>
        <w:rFonts w:ascii="Wingdings" w:hAnsi="Wingdings" w:hint="default"/>
      </w:rPr>
    </w:lvl>
    <w:lvl w:ilvl="6" w:tplc="EBD01EE0">
      <w:start w:val="1"/>
      <w:numFmt w:val="bullet"/>
      <w:lvlText w:val=""/>
      <w:lvlJc w:val="left"/>
      <w:pPr>
        <w:ind w:left="5040" w:hanging="360"/>
      </w:pPr>
      <w:rPr>
        <w:rFonts w:ascii="Symbol" w:hAnsi="Symbol" w:hint="default"/>
      </w:rPr>
    </w:lvl>
    <w:lvl w:ilvl="7" w:tplc="E7B6B67A">
      <w:start w:val="1"/>
      <w:numFmt w:val="bullet"/>
      <w:lvlText w:val="o"/>
      <w:lvlJc w:val="left"/>
      <w:pPr>
        <w:ind w:left="5760" w:hanging="360"/>
      </w:pPr>
      <w:rPr>
        <w:rFonts w:ascii="Courier New" w:hAnsi="Courier New" w:hint="default"/>
      </w:rPr>
    </w:lvl>
    <w:lvl w:ilvl="8" w:tplc="E9F606CC">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4"/>
  </w:num>
  <w:num w:numId="6">
    <w:abstractNumId w:val="7"/>
  </w:num>
  <w:num w:numId="7">
    <w:abstractNumId w:val="5"/>
  </w:num>
  <w:num w:numId="8">
    <w:abstractNumId w:val="2"/>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C8"/>
    <w:rsid w:val="00005AEF"/>
    <w:rsid w:val="00012BA3"/>
    <w:rsid w:val="000145F9"/>
    <w:rsid w:val="00015F02"/>
    <w:rsid w:val="0001618A"/>
    <w:rsid w:val="00023561"/>
    <w:rsid w:val="000235DA"/>
    <w:rsid w:val="00024280"/>
    <w:rsid w:val="00042A3E"/>
    <w:rsid w:val="000456A0"/>
    <w:rsid w:val="00055CBB"/>
    <w:rsid w:val="0005676D"/>
    <w:rsid w:val="00061148"/>
    <w:rsid w:val="00062EED"/>
    <w:rsid w:val="00071025"/>
    <w:rsid w:val="00072597"/>
    <w:rsid w:val="00081C4E"/>
    <w:rsid w:val="00082517"/>
    <w:rsid w:val="00084621"/>
    <w:rsid w:val="000927EE"/>
    <w:rsid w:val="00092DAB"/>
    <w:rsid w:val="000A064D"/>
    <w:rsid w:val="000B19CE"/>
    <w:rsid w:val="000B2459"/>
    <w:rsid w:val="000B65C8"/>
    <w:rsid w:val="000C0503"/>
    <w:rsid w:val="000C2941"/>
    <w:rsid w:val="000C6CC3"/>
    <w:rsid w:val="000C7D71"/>
    <w:rsid w:val="000D4235"/>
    <w:rsid w:val="000D54BE"/>
    <w:rsid w:val="000F4DB1"/>
    <w:rsid w:val="00116D91"/>
    <w:rsid w:val="0014292A"/>
    <w:rsid w:val="001442B6"/>
    <w:rsid w:val="00165CAB"/>
    <w:rsid w:val="00166E7D"/>
    <w:rsid w:val="0016785B"/>
    <w:rsid w:val="00170766"/>
    <w:rsid w:val="0017275D"/>
    <w:rsid w:val="0017569E"/>
    <w:rsid w:val="00177193"/>
    <w:rsid w:val="00182041"/>
    <w:rsid w:val="00184BBC"/>
    <w:rsid w:val="0018517F"/>
    <w:rsid w:val="00190AAB"/>
    <w:rsid w:val="001A1A1E"/>
    <w:rsid w:val="001B03FE"/>
    <w:rsid w:val="001C7019"/>
    <w:rsid w:val="001C7844"/>
    <w:rsid w:val="001D3BCE"/>
    <w:rsid w:val="001D47BB"/>
    <w:rsid w:val="001D6865"/>
    <w:rsid w:val="001E137E"/>
    <w:rsid w:val="001E32EA"/>
    <w:rsid w:val="001E513C"/>
    <w:rsid w:val="001F0507"/>
    <w:rsid w:val="001F1BEC"/>
    <w:rsid w:val="001F559E"/>
    <w:rsid w:val="001F741C"/>
    <w:rsid w:val="00202C79"/>
    <w:rsid w:val="00203676"/>
    <w:rsid w:val="00203850"/>
    <w:rsid w:val="00206F1A"/>
    <w:rsid w:val="00213D9C"/>
    <w:rsid w:val="00222C02"/>
    <w:rsid w:val="0022679B"/>
    <w:rsid w:val="00232C31"/>
    <w:rsid w:val="00253AFF"/>
    <w:rsid w:val="0025504A"/>
    <w:rsid w:val="002612C2"/>
    <w:rsid w:val="00261681"/>
    <w:rsid w:val="002633DF"/>
    <w:rsid w:val="0026764B"/>
    <w:rsid w:val="00275316"/>
    <w:rsid w:val="0027776F"/>
    <w:rsid w:val="0027796D"/>
    <w:rsid w:val="00290A42"/>
    <w:rsid w:val="002959B0"/>
    <w:rsid w:val="002A2F1A"/>
    <w:rsid w:val="002A6819"/>
    <w:rsid w:val="002B11EA"/>
    <w:rsid w:val="002B59E8"/>
    <w:rsid w:val="002D4016"/>
    <w:rsid w:val="002E51E4"/>
    <w:rsid w:val="002E5661"/>
    <w:rsid w:val="002F3D88"/>
    <w:rsid w:val="00301A92"/>
    <w:rsid w:val="003033FF"/>
    <w:rsid w:val="00310D5B"/>
    <w:rsid w:val="00310F5C"/>
    <w:rsid w:val="003130FD"/>
    <w:rsid w:val="0032586B"/>
    <w:rsid w:val="00335B68"/>
    <w:rsid w:val="0033684D"/>
    <w:rsid w:val="00341330"/>
    <w:rsid w:val="00343871"/>
    <w:rsid w:val="00344610"/>
    <w:rsid w:val="00360A91"/>
    <w:rsid w:val="00362A18"/>
    <w:rsid w:val="00362B25"/>
    <w:rsid w:val="00372D45"/>
    <w:rsid w:val="00374E89"/>
    <w:rsid w:val="00375A17"/>
    <w:rsid w:val="00375A93"/>
    <w:rsid w:val="003772F4"/>
    <w:rsid w:val="00383372"/>
    <w:rsid w:val="0038476B"/>
    <w:rsid w:val="003877B3"/>
    <w:rsid w:val="003903A5"/>
    <w:rsid w:val="003B5C89"/>
    <w:rsid w:val="003B7990"/>
    <w:rsid w:val="003C0E63"/>
    <w:rsid w:val="003C1DF3"/>
    <w:rsid w:val="003C4578"/>
    <w:rsid w:val="003C542B"/>
    <w:rsid w:val="003C5801"/>
    <w:rsid w:val="003C7445"/>
    <w:rsid w:val="003D6FDA"/>
    <w:rsid w:val="003E6B45"/>
    <w:rsid w:val="003F7AA9"/>
    <w:rsid w:val="00410E46"/>
    <w:rsid w:val="00415B03"/>
    <w:rsid w:val="00415D32"/>
    <w:rsid w:val="00420BB4"/>
    <w:rsid w:val="00424832"/>
    <w:rsid w:val="004343D7"/>
    <w:rsid w:val="00435DAD"/>
    <w:rsid w:val="0044238E"/>
    <w:rsid w:val="00442A9D"/>
    <w:rsid w:val="0044739E"/>
    <w:rsid w:val="00456EB6"/>
    <w:rsid w:val="004603F9"/>
    <w:rsid w:val="00462D65"/>
    <w:rsid w:val="00463F96"/>
    <w:rsid w:val="00473F99"/>
    <w:rsid w:val="00485688"/>
    <w:rsid w:val="00491A2C"/>
    <w:rsid w:val="004934A1"/>
    <w:rsid w:val="004A375D"/>
    <w:rsid w:val="004A481D"/>
    <w:rsid w:val="004B5428"/>
    <w:rsid w:val="004C57FF"/>
    <w:rsid w:val="004D1FD0"/>
    <w:rsid w:val="004D6B6F"/>
    <w:rsid w:val="004E426F"/>
    <w:rsid w:val="004E45FD"/>
    <w:rsid w:val="004F09BF"/>
    <w:rsid w:val="004F2968"/>
    <w:rsid w:val="004F401F"/>
    <w:rsid w:val="004F67FB"/>
    <w:rsid w:val="0050350D"/>
    <w:rsid w:val="00513988"/>
    <w:rsid w:val="00514B1E"/>
    <w:rsid w:val="0052345F"/>
    <w:rsid w:val="00523F98"/>
    <w:rsid w:val="005350DF"/>
    <w:rsid w:val="0053598B"/>
    <w:rsid w:val="00540758"/>
    <w:rsid w:val="00545EDA"/>
    <w:rsid w:val="005469DC"/>
    <w:rsid w:val="005557CC"/>
    <w:rsid w:val="005715E6"/>
    <w:rsid w:val="00571C07"/>
    <w:rsid w:val="00582075"/>
    <w:rsid w:val="00592105"/>
    <w:rsid w:val="005A4360"/>
    <w:rsid w:val="005A661F"/>
    <w:rsid w:val="005A7308"/>
    <w:rsid w:val="005A7AF1"/>
    <w:rsid w:val="005B0DC2"/>
    <w:rsid w:val="005C182B"/>
    <w:rsid w:val="005D24B7"/>
    <w:rsid w:val="005D31FE"/>
    <w:rsid w:val="005D5643"/>
    <w:rsid w:val="005E188B"/>
    <w:rsid w:val="005E199C"/>
    <w:rsid w:val="005F3BF4"/>
    <w:rsid w:val="005F5027"/>
    <w:rsid w:val="006160BF"/>
    <w:rsid w:val="00617465"/>
    <w:rsid w:val="0062317B"/>
    <w:rsid w:val="00630DAB"/>
    <w:rsid w:val="006403CC"/>
    <w:rsid w:val="00642CC7"/>
    <w:rsid w:val="00644F08"/>
    <w:rsid w:val="00661582"/>
    <w:rsid w:val="00664869"/>
    <w:rsid w:val="00667C51"/>
    <w:rsid w:val="006746D0"/>
    <w:rsid w:val="0067509C"/>
    <w:rsid w:val="00684E15"/>
    <w:rsid w:val="00695750"/>
    <w:rsid w:val="00696AC6"/>
    <w:rsid w:val="006B2B44"/>
    <w:rsid w:val="006B2E50"/>
    <w:rsid w:val="006C528C"/>
    <w:rsid w:val="006C6DF3"/>
    <w:rsid w:val="006D2E4C"/>
    <w:rsid w:val="006D304F"/>
    <w:rsid w:val="006E1429"/>
    <w:rsid w:val="006E185F"/>
    <w:rsid w:val="006E6B46"/>
    <w:rsid w:val="006E6D2B"/>
    <w:rsid w:val="006F5BCF"/>
    <w:rsid w:val="00704BFB"/>
    <w:rsid w:val="00705112"/>
    <w:rsid w:val="00715832"/>
    <w:rsid w:val="0072207F"/>
    <w:rsid w:val="00722825"/>
    <w:rsid w:val="00725661"/>
    <w:rsid w:val="00725937"/>
    <w:rsid w:val="007310E6"/>
    <w:rsid w:val="007352F2"/>
    <w:rsid w:val="00735684"/>
    <w:rsid w:val="00737AE1"/>
    <w:rsid w:val="007444C5"/>
    <w:rsid w:val="007553C3"/>
    <w:rsid w:val="0076612E"/>
    <w:rsid w:val="00767D33"/>
    <w:rsid w:val="007743BF"/>
    <w:rsid w:val="00776EF8"/>
    <w:rsid w:val="00780CA0"/>
    <w:rsid w:val="00785F92"/>
    <w:rsid w:val="00794F60"/>
    <w:rsid w:val="007A5827"/>
    <w:rsid w:val="007A77D3"/>
    <w:rsid w:val="007B1A04"/>
    <w:rsid w:val="007B34AE"/>
    <w:rsid w:val="007B5C52"/>
    <w:rsid w:val="007B6C2A"/>
    <w:rsid w:val="007B78DD"/>
    <w:rsid w:val="007D5154"/>
    <w:rsid w:val="007E0C4F"/>
    <w:rsid w:val="007F194E"/>
    <w:rsid w:val="008043DB"/>
    <w:rsid w:val="00812761"/>
    <w:rsid w:val="00813FE4"/>
    <w:rsid w:val="0082161E"/>
    <w:rsid w:val="00822D14"/>
    <w:rsid w:val="00830800"/>
    <w:rsid w:val="00836485"/>
    <w:rsid w:val="00856B48"/>
    <w:rsid w:val="00857AD9"/>
    <w:rsid w:val="00857D69"/>
    <w:rsid w:val="00865418"/>
    <w:rsid w:val="00865821"/>
    <w:rsid w:val="0086584B"/>
    <w:rsid w:val="008700C6"/>
    <w:rsid w:val="008722F4"/>
    <w:rsid w:val="00877252"/>
    <w:rsid w:val="008822A1"/>
    <w:rsid w:val="00893100"/>
    <w:rsid w:val="008A4ED5"/>
    <w:rsid w:val="008A7CE1"/>
    <w:rsid w:val="008B4FAB"/>
    <w:rsid w:val="008B7516"/>
    <w:rsid w:val="008C060F"/>
    <w:rsid w:val="008C7F23"/>
    <w:rsid w:val="008E7042"/>
    <w:rsid w:val="008F05AF"/>
    <w:rsid w:val="008F29CF"/>
    <w:rsid w:val="008F5753"/>
    <w:rsid w:val="009023E2"/>
    <w:rsid w:val="009054D6"/>
    <w:rsid w:val="00911642"/>
    <w:rsid w:val="00912D7B"/>
    <w:rsid w:val="00913C25"/>
    <w:rsid w:val="0091412C"/>
    <w:rsid w:val="00932ACB"/>
    <w:rsid w:val="0093569E"/>
    <w:rsid w:val="00940C3E"/>
    <w:rsid w:val="00942719"/>
    <w:rsid w:val="009473C9"/>
    <w:rsid w:val="00950475"/>
    <w:rsid w:val="00951B9C"/>
    <w:rsid w:val="00957352"/>
    <w:rsid w:val="00961ED9"/>
    <w:rsid w:val="00962085"/>
    <w:rsid w:val="00964901"/>
    <w:rsid w:val="009677BF"/>
    <w:rsid w:val="0097579E"/>
    <w:rsid w:val="0097675E"/>
    <w:rsid w:val="00980070"/>
    <w:rsid w:val="00981ABF"/>
    <w:rsid w:val="0098200F"/>
    <w:rsid w:val="009A0740"/>
    <w:rsid w:val="009A2E41"/>
    <w:rsid w:val="009A4FA4"/>
    <w:rsid w:val="009C5E16"/>
    <w:rsid w:val="009D2502"/>
    <w:rsid w:val="009D2956"/>
    <w:rsid w:val="009D76F4"/>
    <w:rsid w:val="009E2A61"/>
    <w:rsid w:val="009E348C"/>
    <w:rsid w:val="009E5A3E"/>
    <w:rsid w:val="009E6A3D"/>
    <w:rsid w:val="009E6D61"/>
    <w:rsid w:val="009F6874"/>
    <w:rsid w:val="00A01F11"/>
    <w:rsid w:val="00A04DFC"/>
    <w:rsid w:val="00A173E9"/>
    <w:rsid w:val="00A20223"/>
    <w:rsid w:val="00A302D9"/>
    <w:rsid w:val="00A31D25"/>
    <w:rsid w:val="00A31EC6"/>
    <w:rsid w:val="00A3512F"/>
    <w:rsid w:val="00A3738E"/>
    <w:rsid w:val="00A50224"/>
    <w:rsid w:val="00A50538"/>
    <w:rsid w:val="00A50E09"/>
    <w:rsid w:val="00A5786E"/>
    <w:rsid w:val="00A61366"/>
    <w:rsid w:val="00A64E68"/>
    <w:rsid w:val="00A75A4B"/>
    <w:rsid w:val="00A824F7"/>
    <w:rsid w:val="00A83C0B"/>
    <w:rsid w:val="00A87742"/>
    <w:rsid w:val="00A91080"/>
    <w:rsid w:val="00AA0CE4"/>
    <w:rsid w:val="00AA5E90"/>
    <w:rsid w:val="00AB11D3"/>
    <w:rsid w:val="00AB3341"/>
    <w:rsid w:val="00AB7DBE"/>
    <w:rsid w:val="00AC264F"/>
    <w:rsid w:val="00AC2CFC"/>
    <w:rsid w:val="00AE3F91"/>
    <w:rsid w:val="00AF0BE0"/>
    <w:rsid w:val="00AF18E4"/>
    <w:rsid w:val="00AF3F6F"/>
    <w:rsid w:val="00B1140E"/>
    <w:rsid w:val="00B137D9"/>
    <w:rsid w:val="00B2323D"/>
    <w:rsid w:val="00B236B7"/>
    <w:rsid w:val="00B24304"/>
    <w:rsid w:val="00B45FB6"/>
    <w:rsid w:val="00B55986"/>
    <w:rsid w:val="00B62A05"/>
    <w:rsid w:val="00B64B39"/>
    <w:rsid w:val="00B72AF8"/>
    <w:rsid w:val="00B756A5"/>
    <w:rsid w:val="00B76691"/>
    <w:rsid w:val="00B81692"/>
    <w:rsid w:val="00B83605"/>
    <w:rsid w:val="00B9114E"/>
    <w:rsid w:val="00B949FB"/>
    <w:rsid w:val="00B9569D"/>
    <w:rsid w:val="00B964BC"/>
    <w:rsid w:val="00BA33BC"/>
    <w:rsid w:val="00BB3878"/>
    <w:rsid w:val="00BC186B"/>
    <w:rsid w:val="00BC21E7"/>
    <w:rsid w:val="00BC4838"/>
    <w:rsid w:val="00BC5681"/>
    <w:rsid w:val="00BD087F"/>
    <w:rsid w:val="00BD227F"/>
    <w:rsid w:val="00BD7957"/>
    <w:rsid w:val="00BE538B"/>
    <w:rsid w:val="00BE5C9B"/>
    <w:rsid w:val="00BE65CC"/>
    <w:rsid w:val="00BF0D3A"/>
    <w:rsid w:val="00BF18BE"/>
    <w:rsid w:val="00BF2A00"/>
    <w:rsid w:val="00BF5158"/>
    <w:rsid w:val="00C00E50"/>
    <w:rsid w:val="00C03CBA"/>
    <w:rsid w:val="00C27CE6"/>
    <w:rsid w:val="00C317DE"/>
    <w:rsid w:val="00C36AAA"/>
    <w:rsid w:val="00C40627"/>
    <w:rsid w:val="00C40C16"/>
    <w:rsid w:val="00C50DAB"/>
    <w:rsid w:val="00C51348"/>
    <w:rsid w:val="00C60444"/>
    <w:rsid w:val="00C624E0"/>
    <w:rsid w:val="00C657E5"/>
    <w:rsid w:val="00C707FF"/>
    <w:rsid w:val="00C741AF"/>
    <w:rsid w:val="00C841A1"/>
    <w:rsid w:val="00C85882"/>
    <w:rsid w:val="00C86161"/>
    <w:rsid w:val="00C86391"/>
    <w:rsid w:val="00C87A19"/>
    <w:rsid w:val="00C96058"/>
    <w:rsid w:val="00CA4FD5"/>
    <w:rsid w:val="00CC0BFA"/>
    <w:rsid w:val="00CC532B"/>
    <w:rsid w:val="00CC59CD"/>
    <w:rsid w:val="00CD21CF"/>
    <w:rsid w:val="00CD549A"/>
    <w:rsid w:val="00CE04A8"/>
    <w:rsid w:val="00CE3876"/>
    <w:rsid w:val="00CE6B66"/>
    <w:rsid w:val="00CF233A"/>
    <w:rsid w:val="00D00675"/>
    <w:rsid w:val="00D025A8"/>
    <w:rsid w:val="00D16DFA"/>
    <w:rsid w:val="00D202F3"/>
    <w:rsid w:val="00D22E32"/>
    <w:rsid w:val="00D32607"/>
    <w:rsid w:val="00D34962"/>
    <w:rsid w:val="00D37E0C"/>
    <w:rsid w:val="00D401C8"/>
    <w:rsid w:val="00D41502"/>
    <w:rsid w:val="00D43158"/>
    <w:rsid w:val="00D465E5"/>
    <w:rsid w:val="00D476A2"/>
    <w:rsid w:val="00D63F23"/>
    <w:rsid w:val="00D654E6"/>
    <w:rsid w:val="00D67B7B"/>
    <w:rsid w:val="00D95004"/>
    <w:rsid w:val="00D955D2"/>
    <w:rsid w:val="00DA08A3"/>
    <w:rsid w:val="00DA7850"/>
    <w:rsid w:val="00DB493E"/>
    <w:rsid w:val="00DB64B8"/>
    <w:rsid w:val="00DC118B"/>
    <w:rsid w:val="00DC163C"/>
    <w:rsid w:val="00DC19B8"/>
    <w:rsid w:val="00DE3AA0"/>
    <w:rsid w:val="00DE504B"/>
    <w:rsid w:val="00DF58E1"/>
    <w:rsid w:val="00DF7CB7"/>
    <w:rsid w:val="00E02520"/>
    <w:rsid w:val="00E1020F"/>
    <w:rsid w:val="00E108DA"/>
    <w:rsid w:val="00E147E1"/>
    <w:rsid w:val="00E16F2F"/>
    <w:rsid w:val="00E2270F"/>
    <w:rsid w:val="00E35F97"/>
    <w:rsid w:val="00E40C93"/>
    <w:rsid w:val="00E446A2"/>
    <w:rsid w:val="00E4498D"/>
    <w:rsid w:val="00E537D2"/>
    <w:rsid w:val="00E64807"/>
    <w:rsid w:val="00E66E60"/>
    <w:rsid w:val="00E828CD"/>
    <w:rsid w:val="00E82D0D"/>
    <w:rsid w:val="00E83F46"/>
    <w:rsid w:val="00E92307"/>
    <w:rsid w:val="00EA3BC8"/>
    <w:rsid w:val="00EB0347"/>
    <w:rsid w:val="00EB47C7"/>
    <w:rsid w:val="00EB600E"/>
    <w:rsid w:val="00EB672D"/>
    <w:rsid w:val="00EB6C76"/>
    <w:rsid w:val="00EB7466"/>
    <w:rsid w:val="00EC3FE2"/>
    <w:rsid w:val="00EC620F"/>
    <w:rsid w:val="00ED0FED"/>
    <w:rsid w:val="00ED1F2D"/>
    <w:rsid w:val="00ED219D"/>
    <w:rsid w:val="00ED224A"/>
    <w:rsid w:val="00ED7E8C"/>
    <w:rsid w:val="00EE40E5"/>
    <w:rsid w:val="00EF360A"/>
    <w:rsid w:val="00EF6C92"/>
    <w:rsid w:val="00F02B40"/>
    <w:rsid w:val="00F07348"/>
    <w:rsid w:val="00F12B75"/>
    <w:rsid w:val="00F1531C"/>
    <w:rsid w:val="00F15461"/>
    <w:rsid w:val="00F37222"/>
    <w:rsid w:val="00F42016"/>
    <w:rsid w:val="00F43481"/>
    <w:rsid w:val="00F711D2"/>
    <w:rsid w:val="00F724D1"/>
    <w:rsid w:val="00F77875"/>
    <w:rsid w:val="00F85017"/>
    <w:rsid w:val="00F90480"/>
    <w:rsid w:val="00F92FA5"/>
    <w:rsid w:val="00F935A8"/>
    <w:rsid w:val="00F94767"/>
    <w:rsid w:val="00FA2C29"/>
    <w:rsid w:val="00FA7585"/>
    <w:rsid w:val="00FB0C78"/>
    <w:rsid w:val="00FB0EA3"/>
    <w:rsid w:val="00FB2F47"/>
    <w:rsid w:val="00FB4B2F"/>
    <w:rsid w:val="00FB6436"/>
    <w:rsid w:val="00FC2D11"/>
    <w:rsid w:val="00FD5F84"/>
    <w:rsid w:val="00FE1A40"/>
    <w:rsid w:val="00FE2A28"/>
    <w:rsid w:val="00FF55BE"/>
    <w:rsid w:val="00FF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7227"/>
  <w15:chartTrackingRefBased/>
  <w15:docId w15:val="{F1C6B016-661F-4322-A36C-C8538F41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B65C8"/>
    <w:pPr>
      <w:ind w:left="720"/>
    </w:pPr>
  </w:style>
  <w:style w:type="character" w:styleId="Hyperlink">
    <w:name w:val="Hyperlink"/>
    <w:uiPriority w:val="99"/>
    <w:rsid w:val="000B65C8"/>
    <w:rPr>
      <w:color w:val="0563C1"/>
      <w:u w:val="single"/>
    </w:rPr>
  </w:style>
  <w:style w:type="paragraph" w:styleId="ListParagraph">
    <w:name w:val="List Paragraph"/>
    <w:basedOn w:val="Normal"/>
    <w:uiPriority w:val="34"/>
    <w:qFormat/>
    <w:rsid w:val="000B65C8"/>
    <w:pPr>
      <w:ind w:left="720"/>
    </w:pPr>
  </w:style>
  <w:style w:type="character" w:customStyle="1" w:styleId="UnresolvedMention1">
    <w:name w:val="Unresolved Mention1"/>
    <w:basedOn w:val="DefaultParagraphFont"/>
    <w:uiPriority w:val="99"/>
    <w:semiHidden/>
    <w:unhideWhenUsed/>
    <w:rsid w:val="001F559E"/>
    <w:rPr>
      <w:color w:val="605E5C"/>
      <w:shd w:val="clear" w:color="auto" w:fill="E1DFDD"/>
    </w:rPr>
  </w:style>
  <w:style w:type="character" w:styleId="FollowedHyperlink">
    <w:name w:val="FollowedHyperlink"/>
    <w:basedOn w:val="DefaultParagraphFont"/>
    <w:uiPriority w:val="99"/>
    <w:semiHidden/>
    <w:unhideWhenUsed/>
    <w:rsid w:val="001F559E"/>
    <w:rPr>
      <w:color w:val="954F72" w:themeColor="followedHyperlink"/>
      <w:u w:val="single"/>
    </w:rPr>
  </w:style>
  <w:style w:type="character" w:styleId="UnresolvedMention">
    <w:name w:val="Unresolved Mention"/>
    <w:basedOn w:val="DefaultParagraphFont"/>
    <w:uiPriority w:val="99"/>
    <w:semiHidden/>
    <w:unhideWhenUsed/>
    <w:rsid w:val="0025504A"/>
    <w:rPr>
      <w:color w:val="605E5C"/>
      <w:shd w:val="clear" w:color="auto" w:fill="E1DFDD"/>
    </w:rPr>
  </w:style>
  <w:style w:type="paragraph" w:customStyle="1" w:styleId="xmsonormal">
    <w:name w:val="x_msonormal"/>
    <w:basedOn w:val="Normal"/>
    <w:rsid w:val="001F0507"/>
    <w:rPr>
      <w:rFonts w:ascii="Calibri" w:eastAsiaTheme="minorHAnsi" w:hAnsi="Calibri" w:cs="Calibri"/>
      <w:sz w:val="22"/>
      <w:szCs w:val="22"/>
    </w:rPr>
  </w:style>
  <w:style w:type="paragraph" w:customStyle="1" w:styleId="section-row">
    <w:name w:val="section-row"/>
    <w:basedOn w:val="Normal"/>
    <w:rsid w:val="00696AC6"/>
    <w:pPr>
      <w:spacing w:before="100" w:beforeAutospacing="1" w:after="100" w:afterAutospacing="1"/>
    </w:pPr>
  </w:style>
  <w:style w:type="paragraph" w:styleId="NormalWeb">
    <w:name w:val="Normal (Web)"/>
    <w:basedOn w:val="Normal"/>
    <w:uiPriority w:val="99"/>
    <w:unhideWhenUsed/>
    <w:rsid w:val="00696AC6"/>
    <w:pPr>
      <w:spacing w:before="100" w:beforeAutospacing="1" w:after="100" w:afterAutospacing="1"/>
    </w:pPr>
  </w:style>
  <w:style w:type="table" w:styleId="TableGrid">
    <w:name w:val="Table Grid"/>
    <w:basedOn w:val="TableNormal"/>
    <w:uiPriority w:val="39"/>
    <w:rsid w:val="0064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6632">
      <w:bodyDiv w:val="1"/>
      <w:marLeft w:val="0"/>
      <w:marRight w:val="0"/>
      <w:marTop w:val="0"/>
      <w:marBottom w:val="0"/>
      <w:divBdr>
        <w:top w:val="none" w:sz="0" w:space="0" w:color="auto"/>
        <w:left w:val="none" w:sz="0" w:space="0" w:color="auto"/>
        <w:bottom w:val="none" w:sz="0" w:space="0" w:color="auto"/>
        <w:right w:val="none" w:sz="0" w:space="0" w:color="auto"/>
      </w:divBdr>
    </w:div>
    <w:div w:id="401223082">
      <w:bodyDiv w:val="1"/>
      <w:marLeft w:val="0"/>
      <w:marRight w:val="0"/>
      <w:marTop w:val="0"/>
      <w:marBottom w:val="0"/>
      <w:divBdr>
        <w:top w:val="none" w:sz="0" w:space="0" w:color="auto"/>
        <w:left w:val="none" w:sz="0" w:space="0" w:color="auto"/>
        <w:bottom w:val="none" w:sz="0" w:space="0" w:color="auto"/>
        <w:right w:val="none" w:sz="0" w:space="0" w:color="auto"/>
      </w:divBdr>
    </w:div>
    <w:div w:id="1049691779">
      <w:bodyDiv w:val="1"/>
      <w:marLeft w:val="0"/>
      <w:marRight w:val="0"/>
      <w:marTop w:val="0"/>
      <w:marBottom w:val="0"/>
      <w:divBdr>
        <w:top w:val="none" w:sz="0" w:space="0" w:color="auto"/>
        <w:left w:val="none" w:sz="0" w:space="0" w:color="auto"/>
        <w:bottom w:val="none" w:sz="0" w:space="0" w:color="auto"/>
        <w:right w:val="none" w:sz="0" w:space="0" w:color="auto"/>
      </w:divBdr>
      <w:divsChild>
        <w:div w:id="1356925587">
          <w:marLeft w:val="0"/>
          <w:marRight w:val="0"/>
          <w:marTop w:val="0"/>
          <w:marBottom w:val="0"/>
          <w:divBdr>
            <w:top w:val="none" w:sz="0" w:space="0" w:color="auto"/>
            <w:left w:val="none" w:sz="0" w:space="0" w:color="auto"/>
            <w:bottom w:val="none" w:sz="0" w:space="0" w:color="auto"/>
            <w:right w:val="none" w:sz="0" w:space="0" w:color="auto"/>
          </w:divBdr>
        </w:div>
      </w:divsChild>
    </w:div>
    <w:div w:id="1372151648">
      <w:bodyDiv w:val="1"/>
      <w:marLeft w:val="0"/>
      <w:marRight w:val="0"/>
      <w:marTop w:val="0"/>
      <w:marBottom w:val="0"/>
      <w:divBdr>
        <w:top w:val="none" w:sz="0" w:space="0" w:color="auto"/>
        <w:left w:val="none" w:sz="0" w:space="0" w:color="auto"/>
        <w:bottom w:val="none" w:sz="0" w:space="0" w:color="auto"/>
        <w:right w:val="none" w:sz="0" w:space="0" w:color="auto"/>
      </w:divBdr>
      <w:divsChild>
        <w:div w:id="1722366775">
          <w:marLeft w:val="0"/>
          <w:marRight w:val="0"/>
          <w:marTop w:val="0"/>
          <w:marBottom w:val="0"/>
          <w:divBdr>
            <w:top w:val="none" w:sz="0" w:space="0" w:color="auto"/>
            <w:left w:val="none" w:sz="0" w:space="0" w:color="auto"/>
            <w:bottom w:val="none" w:sz="0" w:space="0" w:color="auto"/>
            <w:right w:val="none" w:sz="0" w:space="0" w:color="auto"/>
          </w:divBdr>
        </w:div>
      </w:divsChild>
    </w:div>
    <w:div w:id="1643078533">
      <w:bodyDiv w:val="1"/>
      <w:marLeft w:val="0"/>
      <w:marRight w:val="0"/>
      <w:marTop w:val="0"/>
      <w:marBottom w:val="0"/>
      <w:divBdr>
        <w:top w:val="none" w:sz="0" w:space="0" w:color="auto"/>
        <w:left w:val="none" w:sz="0" w:space="0" w:color="auto"/>
        <w:bottom w:val="none" w:sz="0" w:space="0" w:color="auto"/>
        <w:right w:val="none" w:sz="0" w:space="0" w:color="auto"/>
      </w:divBdr>
    </w:div>
    <w:div w:id="1732116833">
      <w:bodyDiv w:val="1"/>
      <w:marLeft w:val="0"/>
      <w:marRight w:val="0"/>
      <w:marTop w:val="0"/>
      <w:marBottom w:val="0"/>
      <w:divBdr>
        <w:top w:val="none" w:sz="0" w:space="0" w:color="auto"/>
        <w:left w:val="none" w:sz="0" w:space="0" w:color="auto"/>
        <w:bottom w:val="none" w:sz="0" w:space="0" w:color="auto"/>
        <w:right w:val="none" w:sz="0" w:space="0" w:color="auto"/>
      </w:divBdr>
    </w:div>
    <w:div w:id="1880167686">
      <w:bodyDiv w:val="1"/>
      <w:marLeft w:val="0"/>
      <w:marRight w:val="0"/>
      <w:marTop w:val="0"/>
      <w:marBottom w:val="0"/>
      <w:divBdr>
        <w:top w:val="none" w:sz="0" w:space="0" w:color="auto"/>
        <w:left w:val="none" w:sz="0" w:space="0" w:color="auto"/>
        <w:bottom w:val="none" w:sz="0" w:space="0" w:color="auto"/>
        <w:right w:val="none" w:sz="0" w:space="0" w:color="auto"/>
      </w:divBdr>
      <w:divsChild>
        <w:div w:id="582879345">
          <w:marLeft w:val="0"/>
          <w:marRight w:val="0"/>
          <w:marTop w:val="0"/>
          <w:marBottom w:val="0"/>
          <w:divBdr>
            <w:top w:val="none" w:sz="0" w:space="0" w:color="auto"/>
            <w:left w:val="none" w:sz="0" w:space="0" w:color="auto"/>
            <w:bottom w:val="none" w:sz="0" w:space="0" w:color="auto"/>
            <w:right w:val="none" w:sz="0" w:space="0" w:color="auto"/>
          </w:divBdr>
          <w:divsChild>
            <w:div w:id="1861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u.zoom.us/my/patriciabrick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google.com/site/ncnmtc" TargetMode="External"/><Relationship Id="rId5" Type="http://schemas.openxmlformats.org/officeDocument/2006/relationships/styles" Target="styles.xml"/><Relationship Id="rId10" Type="http://schemas.openxmlformats.org/officeDocument/2006/relationships/hyperlink" Target="https://wcu.curriculog.com/proposal:6066/form" TargetMode="External"/><Relationship Id="rId4" Type="http://schemas.openxmlformats.org/officeDocument/2006/relationships/numbering" Target="numbering.xml"/><Relationship Id="rId9" Type="http://schemas.openxmlformats.org/officeDocument/2006/relationships/hyperlink" Target="https://wcu.zoom.us/my/patriciabri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ECB7FA8C2404197860A8D2D924D86" ma:contentTypeVersion="14" ma:contentTypeDescription="Create a new document." ma:contentTypeScope="" ma:versionID="2fbcf25c1fde6627beec53e3a4c5ec7f">
  <xsd:schema xmlns:xsd="http://www.w3.org/2001/XMLSchema" xmlns:xs="http://www.w3.org/2001/XMLSchema" xmlns:p="http://schemas.microsoft.com/office/2006/metadata/properties" xmlns:ns3="8e24b0da-5672-4d79-aa64-ea7cf4b1f0ef" xmlns:ns4="5c6b1b8a-4987-42fc-b46a-1cd904831d04" targetNamespace="http://schemas.microsoft.com/office/2006/metadata/properties" ma:root="true" ma:fieldsID="b0ace08b299addee716d25ae629c1a91" ns3:_="" ns4:_="">
    <xsd:import namespace="8e24b0da-5672-4d79-aa64-ea7cf4b1f0ef"/>
    <xsd:import namespace="5c6b1b8a-4987-42fc-b46a-1cd904831d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4b0da-5672-4d79-aa64-ea7cf4b1f0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b1b8a-4987-42fc-b46a-1cd904831d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A9CB4-211E-4DA9-907C-DD343BDA93B5}">
  <ds:schemaRefs>
    <ds:schemaRef ds:uri="http://schemas.microsoft.com/sharepoint/v3/contenttype/forms"/>
  </ds:schemaRefs>
</ds:datastoreItem>
</file>

<file path=customXml/itemProps2.xml><?xml version="1.0" encoding="utf-8"?>
<ds:datastoreItem xmlns:ds="http://schemas.openxmlformats.org/officeDocument/2006/customXml" ds:itemID="{F964E6F5-9C73-4ACB-BA98-29F8C1F1A6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93099-F5FB-410F-920A-0A44381E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4b0da-5672-4d79-aa64-ea7cf4b1f0ef"/>
    <ds:schemaRef ds:uri="5c6b1b8a-4987-42fc-b46a-1cd904831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Parton</dc:creator>
  <cp:keywords/>
  <dc:description/>
  <cp:lastModifiedBy>Patricia Bricker</cp:lastModifiedBy>
  <cp:revision>197</cp:revision>
  <dcterms:created xsi:type="dcterms:W3CDTF">2022-04-20T19:52:00Z</dcterms:created>
  <dcterms:modified xsi:type="dcterms:W3CDTF">2022-09-08T12:39:00Z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0x010100798ECB7FA8C2404197860A8D2D924D86</vt:lpwstr>
  </property>
</Properties>
</file>