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E4791" w14:textId="05E9BB78" w:rsidR="00FA48B1" w:rsidRPr="001B6A9A" w:rsidRDefault="001B6A9A" w:rsidP="4E3B1902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Bidi"/>
        </w:rPr>
      </w:pPr>
      <w:r w:rsidRPr="001B6A9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5B99" wp14:editId="5032E482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5359946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946" cy="131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E0111" w14:textId="77777777" w:rsidR="00F90622" w:rsidRPr="00F90622" w:rsidRDefault="00F90622" w:rsidP="005933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2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STAFF SENATE PROFES</w:t>
                            </w:r>
                            <w:r w:rsidR="001C73A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SIONAL DEVELOPMENT FUND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04421657">
              <v:shapetype id="_x0000_t202" coordsize="21600,21600" o:spt="202" path="m,l,21600r21600,l21600,xe" w14:anchorId="765C5B99">
                <v:stroke joinstyle="miter"/>
                <v:path gradientshapeok="t" o:connecttype="rect"/>
              </v:shapetype>
              <v:shape id="Text Box 1" style="position:absolute;margin-left:370.85pt;margin-top:-36pt;width:422.05pt;height:103.15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">
                <v:textbox>
                  <w:txbxContent>
                    <w:p w:rsidRPr="00F90622" w:rsidR="00F90622" w:rsidP="00593324" w:rsidRDefault="00F90622" w14:paraId="7C4C83CB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062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STAFF SENATE PROFES</w:t>
                      </w:r>
                      <w:r w:rsidR="001C73A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SIONAL DEVELOPMENT FUND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6A9A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B7526AB" wp14:editId="685946FC">
            <wp:simplePos x="0" y="0"/>
            <wp:positionH relativeFrom="page">
              <wp:posOffset>-12879</wp:posOffset>
            </wp:positionH>
            <wp:positionV relativeFrom="page">
              <wp:posOffset>-51515</wp:posOffset>
            </wp:positionV>
            <wp:extent cx="6592017" cy="1159098"/>
            <wp:effectExtent l="0" t="0" r="0" b="317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hancLHt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16" cy="118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ma14="http://schemas.microsoft.com/office/mac/drawingml/2011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C522D" w14:textId="77777777" w:rsidR="001B70F8" w:rsidRPr="001B6A9A" w:rsidRDefault="001B70F8" w:rsidP="009C654F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u w:val="single"/>
        </w:rPr>
      </w:pPr>
      <w:r w:rsidRPr="001B6A9A">
        <w:rPr>
          <w:rFonts w:asciiTheme="minorHAnsi" w:hAnsiTheme="minorHAnsi" w:cstheme="minorHAnsi"/>
          <w:b/>
          <w:u w:val="single"/>
        </w:rPr>
        <w:t>OBJECTIVES</w:t>
      </w:r>
    </w:p>
    <w:p w14:paraId="715973A4" w14:textId="6C26A30A" w:rsidR="00C73D6C" w:rsidRPr="001B6A9A" w:rsidRDefault="00C73D6C" w:rsidP="7CCAAC19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/>
        <w:rPr>
          <w:rFonts w:asciiTheme="minorHAnsi" w:hAnsiTheme="minorHAnsi" w:cstheme="minorBidi"/>
        </w:rPr>
      </w:pPr>
      <w:r w:rsidRPr="7CCAAC19">
        <w:rPr>
          <w:rFonts w:asciiTheme="minorHAnsi" w:hAnsiTheme="minorHAnsi" w:cstheme="minorBidi"/>
        </w:rPr>
        <w:t xml:space="preserve">To </w:t>
      </w:r>
      <w:r w:rsidR="00C84817" w:rsidRPr="7CCAAC19">
        <w:rPr>
          <w:rFonts w:asciiTheme="minorHAnsi" w:hAnsiTheme="minorHAnsi" w:cstheme="minorBidi"/>
        </w:rPr>
        <w:t>address</w:t>
      </w:r>
      <w:r w:rsidR="009B1C9F" w:rsidRPr="7CCAAC19">
        <w:rPr>
          <w:rFonts w:asciiTheme="minorHAnsi" w:hAnsiTheme="minorHAnsi" w:cstheme="minorBidi"/>
        </w:rPr>
        <w:t xml:space="preserve"> a need for funding </w:t>
      </w:r>
      <w:r w:rsidR="00AE32D4" w:rsidRPr="7CCAAC19">
        <w:rPr>
          <w:rFonts w:asciiTheme="minorHAnsi" w:hAnsiTheme="minorHAnsi" w:cstheme="minorBidi"/>
        </w:rPr>
        <w:t xml:space="preserve">to allow </w:t>
      </w:r>
      <w:r w:rsidR="009B1C9F" w:rsidRPr="7CCAAC19">
        <w:rPr>
          <w:rFonts w:asciiTheme="minorHAnsi" w:hAnsiTheme="minorHAnsi" w:cstheme="minorBidi"/>
        </w:rPr>
        <w:t>WCU S</w:t>
      </w:r>
      <w:r w:rsidRPr="7CCAAC19">
        <w:rPr>
          <w:rFonts w:asciiTheme="minorHAnsi" w:hAnsiTheme="minorHAnsi" w:cstheme="minorBidi"/>
        </w:rPr>
        <w:t>taff to participate in professional development opportunities.</w:t>
      </w:r>
    </w:p>
    <w:p w14:paraId="0FB65EFB" w14:textId="3663ECD8" w:rsidR="001B70F8" w:rsidRPr="001B6A9A" w:rsidRDefault="001B70F8" w:rsidP="7CCAAC19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/>
        <w:rPr>
          <w:rFonts w:asciiTheme="minorHAnsi" w:hAnsiTheme="minorHAnsi" w:cstheme="minorBidi"/>
        </w:rPr>
      </w:pPr>
      <w:r w:rsidRPr="7CCAAC19">
        <w:rPr>
          <w:rFonts w:asciiTheme="minorHAnsi" w:hAnsiTheme="minorHAnsi" w:cstheme="minorBidi"/>
        </w:rPr>
        <w:t>To encourage WCU Staff to become highly trained and</w:t>
      </w:r>
      <w:r w:rsidR="00AE32D4" w:rsidRPr="7CCAAC19">
        <w:rPr>
          <w:rFonts w:asciiTheme="minorHAnsi" w:hAnsiTheme="minorHAnsi" w:cstheme="minorBidi"/>
        </w:rPr>
        <w:t xml:space="preserve"> demonstrate a</w:t>
      </w:r>
      <w:r w:rsidRPr="7CCAAC19">
        <w:rPr>
          <w:rFonts w:asciiTheme="minorHAnsi" w:hAnsiTheme="minorHAnsi" w:cstheme="minorBidi"/>
        </w:rPr>
        <w:t xml:space="preserve"> commit</w:t>
      </w:r>
      <w:r w:rsidR="00AE32D4" w:rsidRPr="7CCAAC19">
        <w:rPr>
          <w:rFonts w:asciiTheme="minorHAnsi" w:hAnsiTheme="minorHAnsi" w:cstheme="minorBidi"/>
        </w:rPr>
        <w:t>ment</w:t>
      </w:r>
      <w:r w:rsidRPr="7CCAAC19">
        <w:rPr>
          <w:rFonts w:asciiTheme="minorHAnsi" w:hAnsiTheme="minorHAnsi" w:cstheme="minorBidi"/>
        </w:rPr>
        <w:t xml:space="preserve"> to excellence as relate</w:t>
      </w:r>
      <w:r w:rsidR="00AE32D4" w:rsidRPr="7CCAAC19">
        <w:rPr>
          <w:rFonts w:asciiTheme="minorHAnsi" w:hAnsiTheme="minorHAnsi" w:cstheme="minorBidi"/>
        </w:rPr>
        <w:t>d</w:t>
      </w:r>
      <w:r w:rsidRPr="7CCAAC19">
        <w:rPr>
          <w:rFonts w:asciiTheme="minorHAnsi" w:hAnsiTheme="minorHAnsi" w:cstheme="minorBidi"/>
        </w:rPr>
        <w:t xml:space="preserve"> to the WCU Strategic Plan.</w:t>
      </w:r>
    </w:p>
    <w:p w14:paraId="62667529" w14:textId="77777777" w:rsidR="001B70F8" w:rsidRPr="001B6A9A" w:rsidRDefault="001B70F8" w:rsidP="001B6A9A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B6A9A">
        <w:rPr>
          <w:rFonts w:asciiTheme="minorHAnsi" w:hAnsiTheme="minorHAnsi" w:cstheme="minorHAnsi"/>
        </w:rPr>
        <w:t xml:space="preserve">To encourage and facilitate opportunities for all WCU Staff to engage in professional </w:t>
      </w:r>
      <w:r w:rsidR="00C73D6C" w:rsidRPr="001B6A9A">
        <w:rPr>
          <w:rFonts w:asciiTheme="minorHAnsi" w:hAnsiTheme="minorHAnsi" w:cstheme="minorHAnsi"/>
        </w:rPr>
        <w:t>development</w:t>
      </w:r>
      <w:r w:rsidRPr="001B6A9A">
        <w:rPr>
          <w:rFonts w:asciiTheme="minorHAnsi" w:hAnsiTheme="minorHAnsi" w:cstheme="minorHAnsi"/>
        </w:rPr>
        <w:t>.</w:t>
      </w:r>
    </w:p>
    <w:p w14:paraId="0FA985A8" w14:textId="77777777" w:rsidR="0018308F" w:rsidRPr="001B6A9A" w:rsidRDefault="0018308F" w:rsidP="009C654F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1B6A9A">
        <w:rPr>
          <w:rFonts w:asciiTheme="minorHAnsi" w:hAnsiTheme="minorHAnsi" w:cstheme="minorHAnsi"/>
          <w:b/>
          <w:color w:val="000000"/>
          <w:u w:val="single"/>
        </w:rPr>
        <w:t>ELIGIBLE PROF</w:t>
      </w:r>
      <w:r w:rsidR="00855C67" w:rsidRPr="001B6A9A">
        <w:rPr>
          <w:rFonts w:asciiTheme="minorHAnsi" w:hAnsiTheme="minorHAnsi" w:cstheme="minorHAnsi"/>
          <w:b/>
          <w:color w:val="000000"/>
          <w:u w:val="single"/>
        </w:rPr>
        <w:t>ESSIONAL DEVELOPMENT ACTIVITIES</w:t>
      </w:r>
    </w:p>
    <w:p w14:paraId="757936C0" w14:textId="77777777" w:rsidR="0018308F" w:rsidRPr="001B6A9A" w:rsidRDefault="0018308F" w:rsidP="009C654F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  <w:color w:val="000000"/>
        </w:rPr>
        <w:t>The following categories are considered eligible expenses under the</w:t>
      </w:r>
      <w:r w:rsidR="001C73AC">
        <w:rPr>
          <w:rFonts w:asciiTheme="minorHAnsi" w:hAnsiTheme="minorHAnsi" w:cstheme="minorHAnsi"/>
          <w:color w:val="000000"/>
        </w:rPr>
        <w:t xml:space="preserve"> Staff Senate Professional Development</w:t>
      </w:r>
      <w:r w:rsidRPr="001B6A9A">
        <w:rPr>
          <w:rFonts w:asciiTheme="minorHAnsi" w:hAnsiTheme="minorHAnsi" w:cstheme="minorHAnsi"/>
          <w:color w:val="000000"/>
        </w:rPr>
        <w:t xml:space="preserve"> </w:t>
      </w:r>
      <w:r w:rsidR="001C73AC">
        <w:rPr>
          <w:rFonts w:asciiTheme="minorHAnsi" w:hAnsiTheme="minorHAnsi" w:cstheme="minorHAnsi"/>
          <w:color w:val="000000"/>
        </w:rPr>
        <w:t>(</w:t>
      </w:r>
      <w:r w:rsidRPr="001B6A9A">
        <w:rPr>
          <w:rFonts w:asciiTheme="minorHAnsi" w:hAnsiTheme="minorHAnsi" w:cstheme="minorHAnsi"/>
          <w:color w:val="000000"/>
        </w:rPr>
        <w:t>SSPD</w:t>
      </w:r>
      <w:r w:rsidR="001C73AC">
        <w:rPr>
          <w:rFonts w:asciiTheme="minorHAnsi" w:hAnsiTheme="minorHAnsi" w:cstheme="minorHAnsi"/>
          <w:color w:val="000000"/>
        </w:rPr>
        <w:t>)</w:t>
      </w:r>
      <w:r w:rsidRPr="001B6A9A">
        <w:rPr>
          <w:rFonts w:asciiTheme="minorHAnsi" w:hAnsiTheme="minorHAnsi" w:cstheme="minorHAnsi"/>
          <w:color w:val="000000"/>
        </w:rPr>
        <w:t xml:space="preserve"> fund:</w:t>
      </w:r>
    </w:p>
    <w:p w14:paraId="463650D8" w14:textId="77777777" w:rsidR="0018308F" w:rsidRPr="001B6A9A" w:rsidRDefault="0018308F" w:rsidP="009C654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  <w:color w:val="000000"/>
        </w:rPr>
        <w:t xml:space="preserve">Professional Development and Skills Enhancement </w:t>
      </w:r>
      <w:r w:rsidR="00951C00" w:rsidRPr="001B6A9A">
        <w:rPr>
          <w:rFonts w:asciiTheme="minorHAnsi" w:hAnsiTheme="minorHAnsi" w:cstheme="minorHAnsi"/>
          <w:b/>
          <w:color w:val="000000"/>
        </w:rPr>
        <w:t>c</w:t>
      </w:r>
      <w:r w:rsidRPr="001B6A9A">
        <w:rPr>
          <w:rFonts w:asciiTheme="minorHAnsi" w:hAnsiTheme="minorHAnsi" w:cstheme="minorHAnsi"/>
          <w:b/>
          <w:color w:val="000000"/>
        </w:rPr>
        <w:t xml:space="preserve">ertifications, </w:t>
      </w:r>
      <w:r w:rsidR="00951C00" w:rsidRPr="001B6A9A">
        <w:rPr>
          <w:rFonts w:asciiTheme="minorHAnsi" w:hAnsiTheme="minorHAnsi" w:cstheme="minorHAnsi"/>
          <w:b/>
          <w:color w:val="000000"/>
        </w:rPr>
        <w:t>w</w:t>
      </w:r>
      <w:r w:rsidRPr="001B6A9A">
        <w:rPr>
          <w:rFonts w:asciiTheme="minorHAnsi" w:hAnsiTheme="minorHAnsi" w:cstheme="minorHAnsi"/>
          <w:b/>
          <w:color w:val="000000"/>
        </w:rPr>
        <w:t xml:space="preserve">orkshops, </w:t>
      </w:r>
      <w:r w:rsidR="00951C00" w:rsidRPr="001B6A9A">
        <w:rPr>
          <w:rFonts w:asciiTheme="minorHAnsi" w:hAnsiTheme="minorHAnsi" w:cstheme="minorHAnsi"/>
          <w:b/>
          <w:color w:val="000000"/>
        </w:rPr>
        <w:t>s</w:t>
      </w:r>
      <w:r w:rsidRPr="001B6A9A">
        <w:rPr>
          <w:rFonts w:asciiTheme="minorHAnsi" w:hAnsiTheme="minorHAnsi" w:cstheme="minorHAnsi"/>
          <w:b/>
          <w:color w:val="000000"/>
        </w:rPr>
        <w:t xml:space="preserve">eminars, </w:t>
      </w:r>
      <w:r w:rsidR="00951C00" w:rsidRPr="001B6A9A">
        <w:rPr>
          <w:rFonts w:asciiTheme="minorHAnsi" w:hAnsiTheme="minorHAnsi" w:cstheme="minorHAnsi"/>
          <w:b/>
          <w:color w:val="000000"/>
        </w:rPr>
        <w:t>c</w:t>
      </w:r>
      <w:r w:rsidRPr="001B6A9A">
        <w:rPr>
          <w:rFonts w:asciiTheme="minorHAnsi" w:hAnsiTheme="minorHAnsi" w:cstheme="minorHAnsi"/>
          <w:b/>
          <w:color w:val="000000"/>
        </w:rPr>
        <w:t xml:space="preserve">onferences, </w:t>
      </w:r>
      <w:r w:rsidR="00951C00" w:rsidRPr="001B6A9A">
        <w:rPr>
          <w:rFonts w:asciiTheme="minorHAnsi" w:hAnsiTheme="minorHAnsi" w:cstheme="minorHAnsi"/>
          <w:b/>
          <w:color w:val="000000"/>
        </w:rPr>
        <w:t>t</w:t>
      </w:r>
      <w:r w:rsidRPr="001B6A9A">
        <w:rPr>
          <w:rFonts w:asciiTheme="minorHAnsi" w:hAnsiTheme="minorHAnsi" w:cstheme="minorHAnsi"/>
          <w:b/>
          <w:color w:val="000000"/>
        </w:rPr>
        <w:t xml:space="preserve">raining and related </w:t>
      </w:r>
      <w:r w:rsidR="00951C00" w:rsidRPr="001B6A9A">
        <w:rPr>
          <w:rFonts w:asciiTheme="minorHAnsi" w:hAnsiTheme="minorHAnsi" w:cstheme="minorHAnsi"/>
          <w:b/>
          <w:color w:val="000000"/>
        </w:rPr>
        <w:t>t</w:t>
      </w:r>
      <w:r w:rsidRPr="001B6A9A">
        <w:rPr>
          <w:rFonts w:asciiTheme="minorHAnsi" w:hAnsiTheme="minorHAnsi" w:cstheme="minorHAnsi"/>
          <w:b/>
          <w:color w:val="000000"/>
        </w:rPr>
        <w:t>ravel expenses</w:t>
      </w:r>
      <w:r w:rsidR="0070666C">
        <w:rPr>
          <w:rFonts w:asciiTheme="minorHAnsi" w:hAnsiTheme="minorHAnsi" w:cstheme="minorHAnsi"/>
          <w:b/>
          <w:color w:val="000000"/>
        </w:rPr>
        <w:t xml:space="preserve"> </w:t>
      </w:r>
      <w:r w:rsidR="0070666C" w:rsidRPr="0070666C">
        <w:rPr>
          <w:rFonts w:asciiTheme="minorHAnsi" w:hAnsiTheme="minorHAnsi" w:cstheme="minorHAnsi"/>
          <w:b/>
        </w:rPr>
        <w:t>required for you to do your job at WCU</w:t>
      </w:r>
      <w:r w:rsidRPr="001B6A9A">
        <w:rPr>
          <w:rFonts w:asciiTheme="minorHAnsi" w:hAnsiTheme="minorHAnsi" w:cstheme="minorHAnsi"/>
          <w:b/>
          <w:color w:val="000000"/>
        </w:rPr>
        <w:t>.</w:t>
      </w:r>
      <w:r w:rsidR="00877044" w:rsidRPr="001B6A9A">
        <w:rPr>
          <w:rFonts w:asciiTheme="minorHAnsi" w:hAnsiTheme="minorHAnsi" w:cstheme="minorHAnsi"/>
          <w:i/>
          <w:color w:val="000000"/>
        </w:rPr>
        <w:t xml:space="preserve"> (Please note that travel expenses will be considered in accordance with </w:t>
      </w:r>
      <w:hyperlink r:id="rId8" w:history="1">
        <w:r w:rsidR="00877044" w:rsidRPr="001B6A9A">
          <w:rPr>
            <w:rStyle w:val="Hyperlink"/>
            <w:rFonts w:asciiTheme="minorHAnsi" w:hAnsiTheme="minorHAnsi" w:cstheme="minorHAnsi"/>
            <w:i/>
          </w:rPr>
          <w:t>WCU Travel Guidelines</w:t>
        </w:r>
      </w:hyperlink>
      <w:r w:rsidR="00877044" w:rsidRPr="001B6A9A">
        <w:rPr>
          <w:rFonts w:asciiTheme="minorHAnsi" w:hAnsiTheme="minorHAnsi" w:cstheme="minorHAnsi"/>
          <w:i/>
          <w:color w:val="000000"/>
        </w:rPr>
        <w:t>.)</w:t>
      </w:r>
    </w:p>
    <w:p w14:paraId="2CC85A4B" w14:textId="77777777" w:rsidR="00B53FCC" w:rsidRPr="001B6A9A" w:rsidRDefault="0018308F" w:rsidP="009C654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  <w:color w:val="000000"/>
        </w:rPr>
        <w:t>Career</w:t>
      </w:r>
      <w:r w:rsidR="00951C00" w:rsidRPr="001B6A9A">
        <w:rPr>
          <w:rFonts w:asciiTheme="minorHAnsi" w:hAnsiTheme="minorHAnsi" w:cstheme="minorHAnsi"/>
          <w:color w:val="000000"/>
        </w:rPr>
        <w:t>-</w:t>
      </w:r>
      <w:r w:rsidRPr="001B6A9A">
        <w:rPr>
          <w:rFonts w:asciiTheme="minorHAnsi" w:hAnsiTheme="minorHAnsi" w:cstheme="minorHAnsi"/>
          <w:color w:val="000000"/>
        </w:rPr>
        <w:t xml:space="preserve">enhancing </w:t>
      </w:r>
      <w:r w:rsidR="00951C00" w:rsidRPr="001B6A9A">
        <w:rPr>
          <w:rFonts w:asciiTheme="minorHAnsi" w:hAnsiTheme="minorHAnsi" w:cstheme="minorHAnsi"/>
          <w:b/>
          <w:color w:val="000000"/>
        </w:rPr>
        <w:t>c</w:t>
      </w:r>
      <w:r w:rsidRPr="001B6A9A">
        <w:rPr>
          <w:rFonts w:asciiTheme="minorHAnsi" w:hAnsiTheme="minorHAnsi" w:cstheme="minorHAnsi"/>
          <w:b/>
          <w:color w:val="000000"/>
        </w:rPr>
        <w:t xml:space="preserve">ertification </w:t>
      </w:r>
      <w:r w:rsidR="00951C00" w:rsidRPr="001B6A9A">
        <w:rPr>
          <w:rFonts w:asciiTheme="minorHAnsi" w:hAnsiTheme="minorHAnsi" w:cstheme="minorHAnsi"/>
          <w:b/>
          <w:color w:val="000000"/>
        </w:rPr>
        <w:t>p</w:t>
      </w:r>
      <w:r w:rsidRPr="001B6A9A">
        <w:rPr>
          <w:rFonts w:asciiTheme="minorHAnsi" w:hAnsiTheme="minorHAnsi" w:cstheme="minorHAnsi"/>
          <w:b/>
          <w:color w:val="000000"/>
        </w:rPr>
        <w:t>rograms</w:t>
      </w:r>
      <w:r w:rsidR="00B53FCC" w:rsidRPr="001B6A9A">
        <w:rPr>
          <w:rFonts w:asciiTheme="minorHAnsi" w:hAnsiTheme="minorHAnsi" w:cstheme="minorHAnsi"/>
          <w:b/>
          <w:color w:val="000000"/>
        </w:rPr>
        <w:t xml:space="preserve"> and related </w:t>
      </w:r>
      <w:r w:rsidR="00951C00" w:rsidRPr="001B6A9A">
        <w:rPr>
          <w:rFonts w:asciiTheme="minorHAnsi" w:hAnsiTheme="minorHAnsi" w:cstheme="minorHAnsi"/>
          <w:b/>
          <w:color w:val="000000"/>
        </w:rPr>
        <w:t>t</w:t>
      </w:r>
      <w:r w:rsidR="00B53FCC" w:rsidRPr="001B6A9A">
        <w:rPr>
          <w:rFonts w:asciiTheme="minorHAnsi" w:hAnsiTheme="minorHAnsi" w:cstheme="minorHAnsi"/>
          <w:b/>
          <w:color w:val="000000"/>
        </w:rPr>
        <w:t>ravel expenses.</w:t>
      </w:r>
      <w:r w:rsidR="00B53FCC" w:rsidRPr="001B6A9A">
        <w:rPr>
          <w:rFonts w:asciiTheme="minorHAnsi" w:hAnsiTheme="minorHAnsi" w:cstheme="minorHAnsi"/>
          <w:i/>
          <w:color w:val="000000"/>
        </w:rPr>
        <w:t xml:space="preserve"> (Please note that travel expenses will be considered in accordance with </w:t>
      </w:r>
      <w:hyperlink r:id="rId9" w:history="1">
        <w:r w:rsidR="0063369A" w:rsidRPr="001B6A9A">
          <w:rPr>
            <w:rStyle w:val="Hyperlink"/>
            <w:rFonts w:asciiTheme="minorHAnsi" w:hAnsiTheme="minorHAnsi" w:cstheme="minorHAnsi"/>
            <w:i/>
          </w:rPr>
          <w:t>WCU Travel Guidelines</w:t>
        </w:r>
      </w:hyperlink>
      <w:r w:rsidR="00B53FCC" w:rsidRPr="001B6A9A">
        <w:rPr>
          <w:rFonts w:asciiTheme="minorHAnsi" w:hAnsiTheme="minorHAnsi" w:cstheme="minorHAnsi"/>
          <w:i/>
          <w:color w:val="000000"/>
        </w:rPr>
        <w:t>.)</w:t>
      </w:r>
    </w:p>
    <w:p w14:paraId="1D3CB156" w14:textId="4171A8B7" w:rsidR="00C75022" w:rsidRDefault="00B53FCC" w:rsidP="009C654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</w:rPr>
        <w:t>Career</w:t>
      </w:r>
      <w:r w:rsidR="00951C00" w:rsidRPr="001B6A9A">
        <w:rPr>
          <w:rFonts w:asciiTheme="minorHAnsi" w:hAnsiTheme="minorHAnsi" w:cstheme="minorHAnsi"/>
        </w:rPr>
        <w:t>-</w:t>
      </w:r>
      <w:r w:rsidR="00B31E6A" w:rsidRPr="001B6A9A">
        <w:rPr>
          <w:rFonts w:asciiTheme="minorHAnsi" w:hAnsiTheme="minorHAnsi" w:cstheme="minorHAnsi"/>
        </w:rPr>
        <w:t>advancing</w:t>
      </w:r>
      <w:r w:rsidRPr="001B6A9A">
        <w:rPr>
          <w:rFonts w:asciiTheme="minorHAnsi" w:hAnsiTheme="minorHAnsi" w:cstheme="minorHAnsi"/>
          <w:b/>
        </w:rPr>
        <w:t xml:space="preserve"> </w:t>
      </w:r>
      <w:r w:rsidR="00951C00" w:rsidRPr="001B6A9A">
        <w:rPr>
          <w:rFonts w:asciiTheme="minorHAnsi" w:hAnsiTheme="minorHAnsi" w:cstheme="minorHAnsi"/>
          <w:b/>
        </w:rPr>
        <w:t>c</w:t>
      </w:r>
      <w:r w:rsidRPr="001B6A9A">
        <w:rPr>
          <w:rFonts w:asciiTheme="minorHAnsi" w:hAnsiTheme="minorHAnsi" w:cstheme="minorHAnsi"/>
          <w:b/>
        </w:rPr>
        <w:t xml:space="preserve">ollege </w:t>
      </w:r>
      <w:r w:rsidR="00951C00" w:rsidRPr="001B6A9A">
        <w:rPr>
          <w:rFonts w:asciiTheme="minorHAnsi" w:hAnsiTheme="minorHAnsi" w:cstheme="minorHAnsi"/>
          <w:b/>
          <w:color w:val="000000"/>
        </w:rPr>
        <w:t>a</w:t>
      </w:r>
      <w:r w:rsidRPr="001B6A9A">
        <w:rPr>
          <w:rFonts w:asciiTheme="minorHAnsi" w:hAnsiTheme="minorHAnsi" w:cstheme="minorHAnsi"/>
          <w:b/>
          <w:color w:val="000000"/>
        </w:rPr>
        <w:t>dmission</w:t>
      </w:r>
      <w:r w:rsidR="00C75022" w:rsidRPr="001B6A9A">
        <w:rPr>
          <w:rFonts w:asciiTheme="minorHAnsi" w:hAnsiTheme="minorHAnsi" w:cstheme="minorHAnsi"/>
          <w:b/>
          <w:color w:val="000000"/>
        </w:rPr>
        <w:t xml:space="preserve"> </w:t>
      </w:r>
      <w:r w:rsidR="00951C00" w:rsidRPr="001B6A9A">
        <w:rPr>
          <w:rFonts w:asciiTheme="minorHAnsi" w:hAnsiTheme="minorHAnsi" w:cstheme="minorHAnsi"/>
          <w:b/>
          <w:color w:val="000000"/>
        </w:rPr>
        <w:t>t</w:t>
      </w:r>
      <w:r w:rsidR="00C75022" w:rsidRPr="001B6A9A">
        <w:rPr>
          <w:rFonts w:asciiTheme="minorHAnsi" w:hAnsiTheme="minorHAnsi" w:cstheme="minorHAnsi"/>
          <w:b/>
          <w:color w:val="000000"/>
        </w:rPr>
        <w:t xml:space="preserve">ests </w:t>
      </w:r>
      <w:r w:rsidR="00C75022" w:rsidRPr="001B6A9A">
        <w:rPr>
          <w:rFonts w:asciiTheme="minorHAnsi" w:hAnsiTheme="minorHAnsi" w:cstheme="minorHAnsi"/>
          <w:color w:val="000000"/>
        </w:rPr>
        <w:t>(e.g., SAT, GRE, etc.)</w:t>
      </w:r>
      <w:r w:rsidR="00F92D60">
        <w:rPr>
          <w:rFonts w:asciiTheme="minorHAnsi" w:hAnsiTheme="minorHAnsi" w:cstheme="minorHAnsi"/>
          <w:color w:val="000000"/>
        </w:rPr>
        <w:t>.</w:t>
      </w:r>
    </w:p>
    <w:p w14:paraId="3C6BEBA9" w14:textId="1A231405" w:rsidR="009C654F" w:rsidRPr="00F92D60" w:rsidRDefault="00F92D60" w:rsidP="00F92D6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</w:rPr>
        <w:t xml:space="preserve">Tuition, fees, and books are not eligible for SSPD funding. </w:t>
      </w:r>
      <w:r w:rsidR="00B31F92">
        <w:rPr>
          <w:rFonts w:asciiTheme="minorHAnsi" w:hAnsiTheme="minorHAnsi" w:cstheme="minorHAnsi"/>
          <w:i/>
        </w:rPr>
        <w:t>Staff</w:t>
      </w:r>
      <w:r>
        <w:rPr>
          <w:rFonts w:asciiTheme="minorHAnsi" w:hAnsiTheme="minorHAnsi" w:cstheme="minorHAnsi"/>
          <w:i/>
        </w:rPr>
        <w:t xml:space="preserve"> </w:t>
      </w:r>
      <w:r w:rsidR="00B31F92">
        <w:rPr>
          <w:rFonts w:asciiTheme="minorHAnsi" w:hAnsiTheme="minorHAnsi" w:cstheme="minorHAnsi"/>
          <w:i/>
        </w:rPr>
        <w:t xml:space="preserve">members </w:t>
      </w:r>
      <w:bookmarkStart w:id="0" w:name="_GoBack"/>
      <w:bookmarkEnd w:id="0"/>
      <w:r>
        <w:rPr>
          <w:rFonts w:asciiTheme="minorHAnsi" w:hAnsiTheme="minorHAnsi" w:cstheme="minorHAnsi"/>
          <w:i/>
        </w:rPr>
        <w:t xml:space="preserve">seeking to further their education </w:t>
      </w:r>
      <w:r w:rsidR="00B31F92">
        <w:rPr>
          <w:rFonts w:asciiTheme="minorHAnsi" w:hAnsiTheme="minorHAnsi" w:cstheme="minorHAnsi"/>
          <w:i/>
        </w:rPr>
        <w:t xml:space="preserve">are encouraged </w:t>
      </w:r>
      <w:r>
        <w:rPr>
          <w:rFonts w:asciiTheme="minorHAnsi" w:hAnsiTheme="minorHAnsi" w:cstheme="minorHAnsi"/>
          <w:i/>
        </w:rPr>
        <w:t xml:space="preserve">to use the WCU Tuition Waiver and Staff and Family </w:t>
      </w:r>
      <w:r w:rsidR="00B31F92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 xml:space="preserve">cholarship and other resources available to them. </w:t>
      </w:r>
      <w:r>
        <w:rPr>
          <w:rFonts w:asciiTheme="minorHAnsi" w:hAnsiTheme="minorHAnsi" w:cstheme="minorHAnsi"/>
          <w:i/>
        </w:rPr>
        <w:br/>
      </w:r>
    </w:p>
    <w:p w14:paraId="133C8DCF" w14:textId="77777777" w:rsidR="0018308F" w:rsidRPr="001B6A9A" w:rsidRDefault="0018308F" w:rsidP="009C654F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1B6A9A">
        <w:rPr>
          <w:rFonts w:asciiTheme="minorHAnsi" w:hAnsiTheme="minorHAnsi" w:cstheme="minorHAnsi"/>
          <w:b/>
          <w:color w:val="000000"/>
          <w:u w:val="single"/>
        </w:rPr>
        <w:t>AWARD CONDITIONS AND BENEFITS</w:t>
      </w:r>
    </w:p>
    <w:p w14:paraId="067D803A" w14:textId="064010FF" w:rsidR="00AE32D4" w:rsidRPr="00AE32D4" w:rsidRDefault="00AE32D4" w:rsidP="7CCAAC19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Bidi"/>
          <w:color w:val="000000"/>
        </w:rPr>
      </w:pPr>
      <w:r w:rsidRPr="7CCAAC19">
        <w:rPr>
          <w:rFonts w:asciiTheme="minorHAnsi" w:hAnsiTheme="minorHAnsi" w:cstheme="minorBidi"/>
        </w:rPr>
        <w:t>This funding is meant to complement departmental funding. All applicants must ask their respective departments for funds</w:t>
      </w:r>
      <w:r w:rsidR="006A2FEA" w:rsidRPr="7CCAAC19">
        <w:rPr>
          <w:rFonts w:asciiTheme="minorHAnsi" w:hAnsiTheme="minorHAnsi" w:cstheme="minorBidi"/>
        </w:rPr>
        <w:t>, when the travel is position-related</w:t>
      </w:r>
      <w:r w:rsidRPr="7CCAAC19">
        <w:rPr>
          <w:rFonts w:asciiTheme="minorHAnsi" w:hAnsiTheme="minorHAnsi" w:cstheme="minorBidi"/>
        </w:rPr>
        <w:t xml:space="preserve">, but are not required to secure them to be considered for SSPD funds. </w:t>
      </w:r>
      <w:r w:rsidR="006A2FEA" w:rsidRPr="7CCAAC19">
        <w:rPr>
          <w:rFonts w:asciiTheme="minorHAnsi" w:hAnsiTheme="minorHAnsi" w:cstheme="minorBidi"/>
        </w:rPr>
        <w:t>This is not required for career-advancing college admission tests.</w:t>
      </w:r>
    </w:p>
    <w:p w14:paraId="151908C1" w14:textId="7E318B71" w:rsidR="0018308F" w:rsidRPr="001B6A9A" w:rsidRDefault="0018308F" w:rsidP="7CCAAC19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Bidi"/>
          <w:color w:val="000000"/>
        </w:rPr>
      </w:pPr>
      <w:r w:rsidRPr="7CCAAC19">
        <w:rPr>
          <w:rFonts w:asciiTheme="minorHAnsi" w:hAnsiTheme="minorHAnsi" w:cstheme="minorBidi"/>
          <w:color w:val="000000" w:themeColor="text1"/>
        </w:rPr>
        <w:t xml:space="preserve">Professional Development awards </w:t>
      </w:r>
      <w:r w:rsidR="00FB0069" w:rsidRPr="7CCAAC19">
        <w:rPr>
          <w:rFonts w:asciiTheme="minorHAnsi" w:hAnsiTheme="minorHAnsi" w:cstheme="minorBidi"/>
          <w:color w:val="000000" w:themeColor="text1"/>
        </w:rPr>
        <w:t xml:space="preserve">will be distributed in amounts </w:t>
      </w:r>
      <w:r w:rsidRPr="7CCAAC19">
        <w:rPr>
          <w:rFonts w:asciiTheme="minorHAnsi" w:hAnsiTheme="minorHAnsi" w:cstheme="minorBidi"/>
          <w:color w:val="000000" w:themeColor="text1"/>
        </w:rPr>
        <w:t xml:space="preserve">up to </w:t>
      </w:r>
      <w:r w:rsidR="004E6E64" w:rsidRPr="7CCAAC19">
        <w:rPr>
          <w:rFonts w:asciiTheme="minorHAnsi" w:hAnsiTheme="minorHAnsi" w:cstheme="minorBidi"/>
          <w:color w:val="000000" w:themeColor="text1"/>
        </w:rPr>
        <w:t>$</w:t>
      </w:r>
      <w:r w:rsidR="008E1034" w:rsidRPr="7CCAAC19">
        <w:rPr>
          <w:rFonts w:asciiTheme="minorHAnsi" w:hAnsiTheme="minorHAnsi" w:cstheme="minorBidi"/>
          <w:color w:val="000000" w:themeColor="text1"/>
        </w:rPr>
        <w:t>750</w:t>
      </w:r>
      <w:r w:rsidR="00472571" w:rsidRPr="7CCAAC19">
        <w:rPr>
          <w:rFonts w:asciiTheme="minorHAnsi" w:hAnsiTheme="minorHAnsi" w:cstheme="minorBidi"/>
          <w:color w:val="000000" w:themeColor="text1"/>
        </w:rPr>
        <w:t>.00</w:t>
      </w:r>
      <w:r w:rsidRPr="7CCAAC19">
        <w:rPr>
          <w:rFonts w:asciiTheme="minorHAnsi" w:hAnsiTheme="minorHAnsi" w:cstheme="minorBidi"/>
          <w:color w:val="000000" w:themeColor="text1"/>
        </w:rPr>
        <w:t xml:space="preserve"> per year</w:t>
      </w:r>
      <w:r w:rsidR="00951C00" w:rsidRPr="7CCAAC19">
        <w:rPr>
          <w:rFonts w:asciiTheme="minorHAnsi" w:hAnsiTheme="minorHAnsi" w:cstheme="minorBidi"/>
          <w:color w:val="000000" w:themeColor="text1"/>
        </w:rPr>
        <w:t>,</w:t>
      </w:r>
      <w:r w:rsidRPr="7CCAAC19">
        <w:rPr>
          <w:rFonts w:asciiTheme="minorHAnsi" w:hAnsiTheme="minorHAnsi" w:cstheme="minorBidi"/>
          <w:color w:val="000000" w:themeColor="text1"/>
        </w:rPr>
        <w:t xml:space="preserve"> per applicant</w:t>
      </w:r>
      <w:r w:rsidR="004E6E64" w:rsidRPr="7CCAAC19">
        <w:rPr>
          <w:rFonts w:asciiTheme="minorHAnsi" w:hAnsiTheme="minorHAnsi" w:cstheme="minorBidi"/>
          <w:color w:val="000000" w:themeColor="text1"/>
        </w:rPr>
        <w:t>.</w:t>
      </w:r>
      <w:r w:rsidRPr="7CCAAC19">
        <w:rPr>
          <w:rFonts w:asciiTheme="minorHAnsi" w:hAnsiTheme="minorHAnsi" w:cstheme="minorBidi"/>
          <w:color w:val="000000" w:themeColor="text1"/>
        </w:rPr>
        <w:t xml:space="preserve"> Please note that while priority will be given to first</w:t>
      </w:r>
      <w:r w:rsidR="00FB0069" w:rsidRPr="7CCAAC19">
        <w:rPr>
          <w:rFonts w:asciiTheme="minorHAnsi" w:hAnsiTheme="minorHAnsi" w:cstheme="minorBidi"/>
          <w:color w:val="000000" w:themeColor="text1"/>
        </w:rPr>
        <w:t>-</w:t>
      </w:r>
      <w:r w:rsidRPr="7CCAAC19">
        <w:rPr>
          <w:rFonts w:asciiTheme="minorHAnsi" w:hAnsiTheme="minorHAnsi" w:cstheme="minorBidi"/>
          <w:color w:val="000000" w:themeColor="text1"/>
        </w:rPr>
        <w:t xml:space="preserve">time applicants, you are eligible to apply more than once in a given award period, with the </w:t>
      </w:r>
      <w:r w:rsidR="00FB0069" w:rsidRPr="7CCAAC19">
        <w:rPr>
          <w:rFonts w:asciiTheme="minorHAnsi" w:hAnsiTheme="minorHAnsi" w:cstheme="minorBidi"/>
          <w:color w:val="000000" w:themeColor="text1"/>
        </w:rPr>
        <w:t xml:space="preserve">total </w:t>
      </w:r>
      <w:r w:rsidRPr="7CCAAC19">
        <w:rPr>
          <w:rFonts w:asciiTheme="minorHAnsi" w:hAnsiTheme="minorHAnsi" w:cstheme="minorBidi"/>
          <w:color w:val="000000" w:themeColor="text1"/>
        </w:rPr>
        <w:t>amount</w:t>
      </w:r>
      <w:r w:rsidR="00FB0069" w:rsidRPr="7CCAAC19">
        <w:rPr>
          <w:rFonts w:asciiTheme="minorHAnsi" w:hAnsiTheme="minorHAnsi" w:cstheme="minorBidi"/>
          <w:color w:val="000000" w:themeColor="text1"/>
        </w:rPr>
        <w:t xml:space="preserve"> of all awards</w:t>
      </w:r>
      <w:r w:rsidRPr="7CCAAC19">
        <w:rPr>
          <w:rFonts w:asciiTheme="minorHAnsi" w:hAnsiTheme="minorHAnsi" w:cstheme="minorBidi"/>
          <w:color w:val="000000" w:themeColor="text1"/>
        </w:rPr>
        <w:t xml:space="preserve"> not to exceed the $</w:t>
      </w:r>
      <w:r w:rsidR="008E1034" w:rsidRPr="7CCAAC19">
        <w:rPr>
          <w:rFonts w:asciiTheme="minorHAnsi" w:hAnsiTheme="minorHAnsi" w:cstheme="minorBidi"/>
          <w:color w:val="000000" w:themeColor="text1"/>
        </w:rPr>
        <w:t>750</w:t>
      </w:r>
      <w:r w:rsidR="00472571" w:rsidRPr="7CCAAC19">
        <w:rPr>
          <w:rFonts w:asciiTheme="minorHAnsi" w:hAnsiTheme="minorHAnsi" w:cstheme="minorBidi"/>
          <w:color w:val="000000" w:themeColor="text1"/>
        </w:rPr>
        <w:t>.00</w:t>
      </w:r>
      <w:r w:rsidRPr="7CCAAC19">
        <w:rPr>
          <w:rFonts w:asciiTheme="minorHAnsi" w:hAnsiTheme="minorHAnsi" w:cstheme="minorBidi"/>
          <w:color w:val="000000" w:themeColor="text1"/>
        </w:rPr>
        <w:t xml:space="preserve"> award cap as stated above. All request</w:t>
      </w:r>
      <w:r w:rsidR="00FB0069" w:rsidRPr="7CCAAC19">
        <w:rPr>
          <w:rFonts w:asciiTheme="minorHAnsi" w:hAnsiTheme="minorHAnsi" w:cstheme="minorBidi"/>
          <w:color w:val="000000" w:themeColor="text1"/>
        </w:rPr>
        <w:t>s</w:t>
      </w:r>
      <w:r w:rsidRPr="7CCAAC19">
        <w:rPr>
          <w:rFonts w:asciiTheme="minorHAnsi" w:hAnsiTheme="minorHAnsi" w:cstheme="minorBidi"/>
          <w:color w:val="000000" w:themeColor="text1"/>
        </w:rPr>
        <w:t xml:space="preserve"> must meet the criteria for eligible opportunities and</w:t>
      </w:r>
      <w:r w:rsidR="001C73AC" w:rsidRPr="7CCAAC19">
        <w:rPr>
          <w:rFonts w:asciiTheme="minorHAnsi" w:hAnsiTheme="minorHAnsi" w:cstheme="minorBidi"/>
          <w:color w:val="000000" w:themeColor="text1"/>
        </w:rPr>
        <w:t xml:space="preserve"> are subject to available funds</w:t>
      </w:r>
      <w:r w:rsidRPr="7CCAAC19">
        <w:rPr>
          <w:rFonts w:asciiTheme="minorHAnsi" w:hAnsiTheme="minorHAnsi" w:cstheme="minorBidi"/>
        </w:rPr>
        <w:t>.</w:t>
      </w:r>
    </w:p>
    <w:p w14:paraId="7C71A3AF" w14:textId="79382962" w:rsidR="0018308F" w:rsidRPr="001B6A9A" w:rsidRDefault="0018308F" w:rsidP="7CCAAC19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Bidi"/>
          <w:color w:val="000000"/>
        </w:rPr>
      </w:pPr>
      <w:r w:rsidRPr="7CCAAC19">
        <w:rPr>
          <w:rFonts w:asciiTheme="minorHAnsi" w:hAnsiTheme="minorHAnsi" w:cstheme="minorBidi"/>
        </w:rPr>
        <w:t xml:space="preserve">When applying for </w:t>
      </w:r>
      <w:r w:rsidR="00FB0069" w:rsidRPr="7CCAAC19">
        <w:rPr>
          <w:rFonts w:asciiTheme="minorHAnsi" w:hAnsiTheme="minorHAnsi" w:cstheme="minorBidi"/>
        </w:rPr>
        <w:t xml:space="preserve">an </w:t>
      </w:r>
      <w:r w:rsidR="004E6E64" w:rsidRPr="7CCAAC19">
        <w:rPr>
          <w:rFonts w:asciiTheme="minorHAnsi" w:hAnsiTheme="minorHAnsi" w:cstheme="minorBidi"/>
        </w:rPr>
        <w:t>SSPD</w:t>
      </w:r>
      <w:r w:rsidR="00FB0069" w:rsidRPr="7CCAAC19">
        <w:rPr>
          <w:rFonts w:asciiTheme="minorHAnsi" w:hAnsiTheme="minorHAnsi" w:cstheme="minorBidi"/>
        </w:rPr>
        <w:t xml:space="preserve"> award</w:t>
      </w:r>
      <w:r w:rsidRPr="7CCAAC19">
        <w:rPr>
          <w:rFonts w:asciiTheme="minorHAnsi" w:hAnsiTheme="minorHAnsi" w:cstheme="minorBidi"/>
        </w:rPr>
        <w:t xml:space="preserve">, clear evidence of how the opportunity ties into </w:t>
      </w:r>
      <w:r w:rsidR="00FB0069" w:rsidRPr="7CCAAC19">
        <w:rPr>
          <w:rFonts w:asciiTheme="minorHAnsi" w:hAnsiTheme="minorHAnsi" w:cstheme="minorBidi"/>
        </w:rPr>
        <w:t xml:space="preserve">an employee’s </w:t>
      </w:r>
      <w:r w:rsidRPr="7CCAAC19">
        <w:rPr>
          <w:rFonts w:asciiTheme="minorHAnsi" w:hAnsiTheme="minorHAnsi" w:cstheme="minorBidi"/>
        </w:rPr>
        <w:t xml:space="preserve">current position </w:t>
      </w:r>
      <w:r w:rsidR="00AE32D4" w:rsidRPr="7CCAAC19">
        <w:rPr>
          <w:rFonts w:asciiTheme="minorHAnsi" w:hAnsiTheme="minorHAnsi" w:cstheme="minorBidi"/>
        </w:rPr>
        <w:t xml:space="preserve">or career advancement </w:t>
      </w:r>
      <w:r w:rsidRPr="7CCAAC19">
        <w:rPr>
          <w:rFonts w:asciiTheme="minorHAnsi" w:hAnsiTheme="minorHAnsi" w:cstheme="minorBidi"/>
        </w:rPr>
        <w:t xml:space="preserve">and how it will benefit </w:t>
      </w:r>
      <w:r w:rsidR="00FB0069" w:rsidRPr="7CCAAC19">
        <w:rPr>
          <w:rFonts w:asciiTheme="minorHAnsi" w:hAnsiTheme="minorHAnsi" w:cstheme="minorBidi"/>
        </w:rPr>
        <w:t xml:space="preserve">(a) their </w:t>
      </w:r>
      <w:r w:rsidRPr="7CCAAC19">
        <w:rPr>
          <w:rFonts w:asciiTheme="minorHAnsi" w:hAnsiTheme="minorHAnsi" w:cstheme="minorBidi"/>
        </w:rPr>
        <w:t>department</w:t>
      </w:r>
      <w:r w:rsidR="00FB0069" w:rsidRPr="7CCAAC19">
        <w:rPr>
          <w:rFonts w:asciiTheme="minorHAnsi" w:hAnsiTheme="minorHAnsi" w:cstheme="minorBidi"/>
        </w:rPr>
        <w:t>,</w:t>
      </w:r>
      <w:r w:rsidRPr="7CCAAC19">
        <w:rPr>
          <w:rFonts w:asciiTheme="minorHAnsi" w:hAnsiTheme="minorHAnsi" w:cstheme="minorBidi"/>
        </w:rPr>
        <w:t xml:space="preserve"> and</w:t>
      </w:r>
      <w:r w:rsidR="00FB0069" w:rsidRPr="7CCAAC19">
        <w:rPr>
          <w:rFonts w:asciiTheme="minorHAnsi" w:hAnsiTheme="minorHAnsi" w:cstheme="minorBidi"/>
        </w:rPr>
        <w:t xml:space="preserve"> (b)</w:t>
      </w:r>
      <w:r w:rsidRPr="7CCAAC19">
        <w:rPr>
          <w:rFonts w:asciiTheme="minorHAnsi" w:hAnsiTheme="minorHAnsi" w:cstheme="minorBidi"/>
        </w:rPr>
        <w:t xml:space="preserve"> the University</w:t>
      </w:r>
      <w:r w:rsidR="00B31E6A" w:rsidRPr="7CCAAC19">
        <w:rPr>
          <w:rFonts w:asciiTheme="minorHAnsi" w:hAnsiTheme="minorHAnsi" w:cstheme="minorBidi"/>
        </w:rPr>
        <w:t>,</w:t>
      </w:r>
      <w:r w:rsidRPr="7CCAAC19">
        <w:rPr>
          <w:rFonts w:asciiTheme="minorHAnsi" w:hAnsiTheme="minorHAnsi" w:cstheme="minorBidi"/>
        </w:rPr>
        <w:t xml:space="preserve"> </w:t>
      </w:r>
      <w:r w:rsidR="00B31E6A" w:rsidRPr="7CCAAC19">
        <w:rPr>
          <w:rFonts w:asciiTheme="minorHAnsi" w:hAnsiTheme="minorHAnsi" w:cstheme="minorBidi"/>
        </w:rPr>
        <w:t>must</w:t>
      </w:r>
      <w:r w:rsidRPr="7CCAAC19">
        <w:rPr>
          <w:rFonts w:asciiTheme="minorHAnsi" w:hAnsiTheme="minorHAnsi" w:cstheme="minorBidi"/>
        </w:rPr>
        <w:t xml:space="preserve"> be provided.</w:t>
      </w:r>
    </w:p>
    <w:p w14:paraId="2EA16D08" w14:textId="77777777" w:rsidR="003D0866" w:rsidRPr="001B6A9A" w:rsidRDefault="00855C67" w:rsidP="009C65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</w:rPr>
        <w:t>Documentation</w:t>
      </w:r>
      <w:r w:rsidR="0018308F" w:rsidRPr="001B6A9A">
        <w:rPr>
          <w:rFonts w:asciiTheme="minorHAnsi" w:hAnsiTheme="minorHAnsi" w:cstheme="minorHAnsi"/>
        </w:rPr>
        <w:t xml:space="preserve"> of successful completion is required within two weeks of completing or attending your SSPD funded opportunity</w:t>
      </w:r>
      <w:r w:rsidR="003D0866" w:rsidRPr="001B6A9A">
        <w:rPr>
          <w:rFonts w:asciiTheme="minorHAnsi" w:hAnsiTheme="minorHAnsi" w:cstheme="minorHAnsi"/>
        </w:rPr>
        <w:t>.</w:t>
      </w:r>
    </w:p>
    <w:p w14:paraId="01E09A83" w14:textId="77777777" w:rsidR="003D0866" w:rsidRPr="001B6A9A" w:rsidRDefault="003D0866" w:rsidP="009C65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</w:rPr>
        <w:t>Upon completion of</w:t>
      </w:r>
      <w:r w:rsidR="00FB0069" w:rsidRPr="001B6A9A">
        <w:rPr>
          <w:rFonts w:asciiTheme="minorHAnsi" w:hAnsiTheme="minorHAnsi" w:cstheme="minorHAnsi"/>
        </w:rPr>
        <w:t xml:space="preserve"> the specified</w:t>
      </w:r>
      <w:r w:rsidRPr="001B6A9A">
        <w:rPr>
          <w:rFonts w:asciiTheme="minorHAnsi" w:hAnsiTheme="minorHAnsi" w:cstheme="minorHAnsi"/>
        </w:rPr>
        <w:t xml:space="preserve"> Professional Development activity, the SSPD Committee reserves the right to request </w:t>
      </w:r>
      <w:r w:rsidR="00FB0069" w:rsidRPr="001B6A9A">
        <w:rPr>
          <w:rFonts w:asciiTheme="minorHAnsi" w:hAnsiTheme="minorHAnsi" w:cstheme="minorHAnsi"/>
        </w:rPr>
        <w:t xml:space="preserve">that </w:t>
      </w:r>
      <w:r w:rsidRPr="001B6A9A">
        <w:rPr>
          <w:rFonts w:asciiTheme="minorHAnsi" w:hAnsiTheme="minorHAnsi" w:cstheme="minorHAnsi"/>
        </w:rPr>
        <w:t xml:space="preserve">any </w:t>
      </w:r>
      <w:r w:rsidR="00272BA8" w:rsidRPr="001B6A9A">
        <w:rPr>
          <w:rFonts w:asciiTheme="minorHAnsi" w:hAnsiTheme="minorHAnsi" w:cstheme="minorHAnsi"/>
        </w:rPr>
        <w:t>SSPD</w:t>
      </w:r>
      <w:r w:rsidR="00FB0069" w:rsidRPr="001B6A9A">
        <w:rPr>
          <w:rFonts w:asciiTheme="minorHAnsi" w:hAnsiTheme="minorHAnsi" w:cstheme="minorHAnsi"/>
        </w:rPr>
        <w:t xml:space="preserve"> award</w:t>
      </w:r>
      <w:r w:rsidRPr="001B6A9A">
        <w:rPr>
          <w:rFonts w:asciiTheme="minorHAnsi" w:hAnsiTheme="minorHAnsi" w:cstheme="minorHAnsi"/>
        </w:rPr>
        <w:t xml:space="preserve"> recipients to present a 5</w:t>
      </w:r>
      <w:r w:rsidR="00FB0069" w:rsidRPr="001B6A9A">
        <w:rPr>
          <w:rFonts w:asciiTheme="minorHAnsi" w:hAnsiTheme="minorHAnsi" w:cstheme="minorHAnsi"/>
        </w:rPr>
        <w:t>-</w:t>
      </w:r>
      <w:r w:rsidRPr="001B6A9A">
        <w:rPr>
          <w:rFonts w:asciiTheme="minorHAnsi" w:hAnsiTheme="minorHAnsi" w:cstheme="minorHAnsi"/>
        </w:rPr>
        <w:t xml:space="preserve">minute </w:t>
      </w:r>
      <w:r w:rsidR="00272BA8" w:rsidRPr="001B6A9A">
        <w:rPr>
          <w:rFonts w:asciiTheme="minorHAnsi" w:hAnsiTheme="minorHAnsi" w:cstheme="minorHAnsi"/>
        </w:rPr>
        <w:t>presentation</w:t>
      </w:r>
      <w:r w:rsidRPr="001B6A9A">
        <w:rPr>
          <w:rFonts w:asciiTheme="minorHAnsi" w:hAnsiTheme="minorHAnsi" w:cstheme="minorHAnsi"/>
        </w:rPr>
        <w:t xml:space="preserve"> on what they’ve learned during their funded activity</w:t>
      </w:r>
      <w:r w:rsidR="00FB0069" w:rsidRPr="001B6A9A">
        <w:rPr>
          <w:rFonts w:asciiTheme="minorHAnsi" w:hAnsiTheme="minorHAnsi" w:cstheme="minorHAnsi"/>
        </w:rPr>
        <w:t>,</w:t>
      </w:r>
      <w:r w:rsidRPr="001B6A9A">
        <w:rPr>
          <w:rFonts w:asciiTheme="minorHAnsi" w:hAnsiTheme="minorHAnsi" w:cstheme="minorHAnsi"/>
        </w:rPr>
        <w:t xml:space="preserve"> and how they will utilize their new knowledge and</w:t>
      </w:r>
      <w:r w:rsidR="00FB0069" w:rsidRPr="001B6A9A">
        <w:rPr>
          <w:rFonts w:asciiTheme="minorHAnsi" w:hAnsiTheme="minorHAnsi" w:cstheme="minorHAnsi"/>
        </w:rPr>
        <w:t>/or</w:t>
      </w:r>
      <w:r w:rsidRPr="001B6A9A">
        <w:rPr>
          <w:rFonts w:asciiTheme="minorHAnsi" w:hAnsiTheme="minorHAnsi" w:cstheme="minorHAnsi"/>
        </w:rPr>
        <w:t xml:space="preserve"> skill</w:t>
      </w:r>
      <w:r w:rsidR="00FB0069" w:rsidRPr="001B6A9A">
        <w:rPr>
          <w:rFonts w:asciiTheme="minorHAnsi" w:hAnsiTheme="minorHAnsi" w:cstheme="minorHAnsi"/>
        </w:rPr>
        <w:t>(s)</w:t>
      </w:r>
      <w:r w:rsidRPr="001B6A9A">
        <w:rPr>
          <w:rFonts w:asciiTheme="minorHAnsi" w:hAnsiTheme="minorHAnsi" w:cstheme="minorHAnsi"/>
        </w:rPr>
        <w:t xml:space="preserve"> in </w:t>
      </w:r>
      <w:r w:rsidRPr="001B6A9A">
        <w:rPr>
          <w:rFonts w:asciiTheme="minorHAnsi" w:hAnsiTheme="minorHAnsi" w:cstheme="minorHAnsi"/>
        </w:rPr>
        <w:lastRenderedPageBreak/>
        <w:t xml:space="preserve">their daily work. </w:t>
      </w:r>
      <w:r w:rsidR="00272BA8" w:rsidRPr="001B6A9A">
        <w:rPr>
          <w:rFonts w:asciiTheme="minorHAnsi" w:hAnsiTheme="minorHAnsi" w:cstheme="minorHAnsi"/>
        </w:rPr>
        <w:t>(For example, you may be invited to the Staff Senate monthly meeting to present your experience or be a Professional Development Spotlight in the Staff Senate Newsletter.)</w:t>
      </w:r>
    </w:p>
    <w:p w14:paraId="70D3A73D" w14:textId="400B556A" w:rsidR="00C73D6C" w:rsidRPr="001B6A9A" w:rsidDel="00AE32D4" w:rsidRDefault="003D0866" w:rsidP="4E3B1902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120" w:afterAutospacing="0"/>
        <w:rPr>
          <w:rFonts w:asciiTheme="minorHAnsi" w:eastAsiaTheme="minorEastAsia" w:hAnsiTheme="minorHAnsi" w:cstheme="minorBidi"/>
          <w:color w:val="000000"/>
        </w:rPr>
      </w:pPr>
      <w:r w:rsidRPr="7CCAAC19">
        <w:rPr>
          <w:rFonts w:asciiTheme="minorHAnsi" w:hAnsiTheme="minorHAnsi" w:cstheme="minorBidi"/>
        </w:rPr>
        <w:t xml:space="preserve">If you withdraw or </w:t>
      </w:r>
      <w:r w:rsidR="00272BA8" w:rsidRPr="7CCAAC19">
        <w:rPr>
          <w:rFonts w:asciiTheme="minorHAnsi" w:hAnsiTheme="minorHAnsi" w:cstheme="minorBidi"/>
        </w:rPr>
        <w:t xml:space="preserve">are unable to attend </w:t>
      </w:r>
      <w:r w:rsidRPr="7CCAAC19">
        <w:rPr>
          <w:rFonts w:asciiTheme="minorHAnsi" w:hAnsiTheme="minorHAnsi" w:cstheme="minorBidi"/>
        </w:rPr>
        <w:t xml:space="preserve">the </w:t>
      </w:r>
      <w:r w:rsidR="00272BA8" w:rsidRPr="7CCAAC19">
        <w:rPr>
          <w:rFonts w:asciiTheme="minorHAnsi" w:hAnsiTheme="minorHAnsi" w:cstheme="minorBidi"/>
        </w:rPr>
        <w:t xml:space="preserve">professional </w:t>
      </w:r>
      <w:r w:rsidRPr="7CCAAC19">
        <w:rPr>
          <w:rFonts w:asciiTheme="minorHAnsi" w:hAnsiTheme="minorHAnsi" w:cstheme="minorBidi"/>
        </w:rPr>
        <w:t xml:space="preserve">development opportunity, </w:t>
      </w:r>
      <w:r w:rsidR="00FB0069" w:rsidRPr="7CCAAC19">
        <w:rPr>
          <w:rFonts w:asciiTheme="minorHAnsi" w:hAnsiTheme="minorHAnsi" w:cstheme="minorBidi"/>
        </w:rPr>
        <w:t xml:space="preserve">repayment of </w:t>
      </w:r>
      <w:r w:rsidR="00272BA8" w:rsidRPr="7CCAAC19">
        <w:rPr>
          <w:rFonts w:asciiTheme="minorHAnsi" w:hAnsiTheme="minorHAnsi" w:cstheme="minorBidi"/>
        </w:rPr>
        <w:t xml:space="preserve">any funds </w:t>
      </w:r>
      <w:r w:rsidR="00FB0069" w:rsidRPr="7CCAAC19">
        <w:rPr>
          <w:rFonts w:asciiTheme="minorHAnsi" w:hAnsiTheme="minorHAnsi" w:cstheme="minorBidi"/>
        </w:rPr>
        <w:t xml:space="preserve">that </w:t>
      </w:r>
      <w:r w:rsidR="00272BA8" w:rsidRPr="7CCAAC19">
        <w:rPr>
          <w:rFonts w:asciiTheme="minorHAnsi" w:hAnsiTheme="minorHAnsi" w:cstheme="minorBidi"/>
        </w:rPr>
        <w:t>have been reimbursed (i.e., registration fees, airfare, travel advances) is required</w:t>
      </w:r>
      <w:r w:rsidR="006A2FEA" w:rsidRPr="7CCAAC19">
        <w:rPr>
          <w:rFonts w:asciiTheme="minorHAnsi" w:hAnsiTheme="minorHAnsi" w:cstheme="minorBidi"/>
        </w:rPr>
        <w:t xml:space="preserve">, in accordance with </w:t>
      </w:r>
      <w:hyperlink r:id="rId10" w:history="1">
        <w:r w:rsidR="006A2FEA" w:rsidRPr="4E3B1902">
          <w:rPr>
            <w:rStyle w:val="Hyperlink"/>
            <w:rFonts w:asciiTheme="minorHAnsi" w:hAnsiTheme="minorHAnsi" w:cstheme="minorBidi"/>
            <w:i/>
            <w:iCs/>
          </w:rPr>
          <w:t>WCU Travel Guidelines</w:t>
        </w:r>
      </w:hyperlink>
      <w:r w:rsidR="00272BA8" w:rsidRPr="7CCAAC19">
        <w:rPr>
          <w:rFonts w:asciiTheme="minorHAnsi" w:hAnsiTheme="minorHAnsi" w:cstheme="minorBidi"/>
        </w:rPr>
        <w:t>.</w:t>
      </w:r>
      <w:r w:rsidRPr="7CCAAC19">
        <w:rPr>
          <w:rFonts w:asciiTheme="minorHAnsi" w:hAnsiTheme="minorHAnsi" w:cstheme="minorBidi"/>
        </w:rPr>
        <w:t xml:space="preserve"> </w:t>
      </w:r>
      <w:r w:rsidR="00F92D60">
        <w:rPr>
          <w:rFonts w:asciiTheme="minorHAnsi" w:hAnsiTheme="minorHAnsi" w:cstheme="minorBidi"/>
        </w:rPr>
        <w:br/>
      </w:r>
    </w:p>
    <w:p w14:paraId="02C3C8EC" w14:textId="77777777" w:rsidR="003D0866" w:rsidRPr="001B6A9A" w:rsidRDefault="003D0866" w:rsidP="009C654F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1B6A9A">
        <w:rPr>
          <w:rFonts w:asciiTheme="minorHAnsi" w:hAnsiTheme="minorHAnsi" w:cstheme="minorHAnsi"/>
          <w:b/>
          <w:color w:val="000000"/>
          <w:u w:val="single"/>
        </w:rPr>
        <w:t>WHO CAN APPLY?</w:t>
      </w:r>
    </w:p>
    <w:p w14:paraId="2BFFBFA8" w14:textId="77777777" w:rsidR="001B70F8" w:rsidRPr="001B6A9A" w:rsidRDefault="003D0866" w:rsidP="001B70F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  <w:color w:val="000000"/>
        </w:rPr>
        <w:t xml:space="preserve">All permanent </w:t>
      </w:r>
      <w:r w:rsidR="00C20746" w:rsidRPr="001B6A9A">
        <w:rPr>
          <w:rFonts w:asciiTheme="minorHAnsi" w:hAnsiTheme="minorHAnsi" w:cstheme="minorHAnsi"/>
          <w:color w:val="000000"/>
        </w:rPr>
        <w:t xml:space="preserve">WCU </w:t>
      </w:r>
      <w:r w:rsidRPr="001B6A9A">
        <w:rPr>
          <w:rFonts w:asciiTheme="minorHAnsi" w:hAnsiTheme="minorHAnsi" w:cstheme="minorHAnsi"/>
          <w:color w:val="000000"/>
        </w:rPr>
        <w:t>staff</w:t>
      </w:r>
      <w:r w:rsidR="00FB0069" w:rsidRPr="001B6A9A">
        <w:rPr>
          <w:rFonts w:asciiTheme="minorHAnsi" w:hAnsiTheme="minorHAnsi" w:cstheme="minorHAnsi"/>
          <w:color w:val="000000"/>
        </w:rPr>
        <w:t xml:space="preserve"> members</w:t>
      </w:r>
      <w:r w:rsidR="001B70F8" w:rsidRPr="001B6A9A">
        <w:rPr>
          <w:rFonts w:asciiTheme="minorHAnsi" w:hAnsiTheme="minorHAnsi" w:cstheme="minorHAnsi"/>
          <w:color w:val="000000"/>
        </w:rPr>
        <w:t xml:space="preserve"> may apply.  </w:t>
      </w:r>
    </w:p>
    <w:p w14:paraId="0D68532C" w14:textId="529F89D8" w:rsidR="003D0866" w:rsidRPr="001B6A9A" w:rsidRDefault="001B70F8" w:rsidP="7CCAAC1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Bidi"/>
          <w:color w:val="000000"/>
        </w:rPr>
      </w:pPr>
      <w:r w:rsidRPr="7CCAAC19">
        <w:rPr>
          <w:rFonts w:asciiTheme="minorHAnsi" w:hAnsiTheme="minorHAnsi" w:cstheme="minorBidi"/>
        </w:rPr>
        <w:t xml:space="preserve">Staff members must have been employed by WCU for at least </w:t>
      </w:r>
      <w:r w:rsidR="008E1034" w:rsidRPr="7CCAAC19">
        <w:rPr>
          <w:rFonts w:asciiTheme="minorHAnsi" w:hAnsiTheme="minorHAnsi" w:cstheme="minorBidi"/>
        </w:rPr>
        <w:t>one (1) year</w:t>
      </w:r>
      <w:r w:rsidRPr="7CCAAC19">
        <w:rPr>
          <w:rFonts w:asciiTheme="minorHAnsi" w:hAnsiTheme="minorHAnsi" w:cstheme="minorBidi"/>
        </w:rPr>
        <w:t xml:space="preserve"> in a staff capacity </w:t>
      </w:r>
      <w:r w:rsidR="00AE32D4" w:rsidRPr="7CCAAC19">
        <w:rPr>
          <w:rFonts w:asciiTheme="minorHAnsi" w:hAnsiTheme="minorHAnsi" w:cstheme="minorBidi"/>
        </w:rPr>
        <w:t xml:space="preserve">at </w:t>
      </w:r>
      <w:r w:rsidRPr="7CCAAC19">
        <w:rPr>
          <w:rFonts w:asciiTheme="minorHAnsi" w:hAnsiTheme="minorHAnsi" w:cstheme="minorBidi"/>
        </w:rPr>
        <w:t xml:space="preserve">the time of the application. </w:t>
      </w:r>
      <w:r w:rsidR="00F92D60">
        <w:br/>
      </w:r>
    </w:p>
    <w:p w14:paraId="764B7FDF" w14:textId="77777777" w:rsidR="003D0866" w:rsidRPr="001B6A9A" w:rsidRDefault="003D0866" w:rsidP="009C654F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1B6A9A">
        <w:rPr>
          <w:rFonts w:asciiTheme="minorHAnsi" w:hAnsiTheme="minorHAnsi" w:cstheme="minorHAnsi"/>
          <w:b/>
          <w:color w:val="000000"/>
          <w:u w:val="single"/>
        </w:rPr>
        <w:t>WHAT IS THE APPLICATION PROCESS?</w:t>
      </w:r>
    </w:p>
    <w:p w14:paraId="49757364" w14:textId="77777777" w:rsidR="003D0866" w:rsidRPr="001B6A9A" w:rsidRDefault="003D0866" w:rsidP="0058262D">
      <w:pPr>
        <w:pStyle w:val="NormalWeb"/>
        <w:shd w:val="clear" w:color="auto" w:fill="FFFFFF"/>
        <w:spacing w:before="0" w:beforeAutospacing="0" w:after="120" w:afterAutospacing="0"/>
        <w:ind w:left="1620" w:hanging="90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  <w:color w:val="000000"/>
        </w:rPr>
        <w:t xml:space="preserve">Step 1: </w:t>
      </w:r>
      <w:r w:rsidR="0058262D" w:rsidRPr="001B6A9A">
        <w:rPr>
          <w:rFonts w:asciiTheme="minorHAnsi" w:hAnsiTheme="minorHAnsi" w:cstheme="minorHAnsi"/>
          <w:color w:val="000000"/>
        </w:rPr>
        <w:tab/>
        <w:t xml:space="preserve">Seek departmental and/or </w:t>
      </w:r>
      <w:r w:rsidR="00C20746" w:rsidRPr="001B6A9A">
        <w:rPr>
          <w:rFonts w:asciiTheme="minorHAnsi" w:hAnsiTheme="minorHAnsi" w:cstheme="minorHAnsi"/>
          <w:color w:val="000000"/>
        </w:rPr>
        <w:t>unit funding</w:t>
      </w:r>
      <w:r w:rsidRPr="001B6A9A">
        <w:rPr>
          <w:rFonts w:asciiTheme="minorHAnsi" w:hAnsiTheme="minorHAnsi" w:cstheme="minorHAnsi"/>
          <w:color w:val="000000"/>
        </w:rPr>
        <w:t>.</w:t>
      </w:r>
    </w:p>
    <w:p w14:paraId="39D89407" w14:textId="1EE18B43" w:rsidR="003D0866" w:rsidRPr="001B6A9A" w:rsidRDefault="003D0866" w:rsidP="4E3B1902">
      <w:pPr>
        <w:pStyle w:val="NormalWeb"/>
        <w:shd w:val="clear" w:color="auto" w:fill="FFFFFF" w:themeFill="background1"/>
        <w:tabs>
          <w:tab w:val="left" w:pos="7830"/>
        </w:tabs>
        <w:spacing w:before="0" w:beforeAutospacing="0" w:after="120" w:afterAutospacing="0"/>
        <w:ind w:left="1620" w:hanging="900"/>
        <w:rPr>
          <w:rFonts w:asciiTheme="minorHAnsi" w:hAnsiTheme="minorHAnsi" w:cstheme="minorBidi"/>
          <w:color w:val="000000"/>
        </w:rPr>
      </w:pPr>
      <w:r w:rsidRPr="4E3B1902">
        <w:rPr>
          <w:rFonts w:asciiTheme="minorHAnsi" w:hAnsiTheme="minorHAnsi" w:cstheme="minorBidi"/>
          <w:color w:val="000000"/>
        </w:rPr>
        <w:t xml:space="preserve">Step </w:t>
      </w:r>
      <w:r w:rsidR="77225991" w:rsidRPr="4E3B1902">
        <w:rPr>
          <w:rFonts w:asciiTheme="minorHAnsi" w:hAnsiTheme="minorHAnsi" w:cstheme="minorBidi"/>
          <w:color w:val="000000"/>
        </w:rPr>
        <w:t xml:space="preserve">2: </w:t>
      </w:r>
      <w:r w:rsidR="00B66F18">
        <w:rPr>
          <w:rFonts w:asciiTheme="minorHAnsi" w:hAnsiTheme="minorHAnsi" w:cstheme="minorBidi"/>
          <w:color w:val="000000"/>
        </w:rPr>
        <w:tab/>
      </w:r>
      <w:r w:rsidR="77225991" w:rsidRPr="4E3B1902">
        <w:rPr>
          <w:rFonts w:asciiTheme="minorHAnsi" w:hAnsiTheme="minorHAnsi" w:cstheme="minorBidi"/>
          <w:color w:val="000000"/>
        </w:rPr>
        <w:t>If</w:t>
      </w:r>
      <w:r w:rsidR="009A0809" w:rsidRPr="4E3B1902">
        <w:rPr>
          <w:rFonts w:asciiTheme="minorHAnsi" w:hAnsiTheme="minorHAnsi" w:cstheme="minorBidi"/>
          <w:color w:val="000000"/>
        </w:rPr>
        <w:t xml:space="preserve"> departmental (</w:t>
      </w:r>
      <w:r w:rsidR="00C20746" w:rsidRPr="4E3B1902">
        <w:rPr>
          <w:rFonts w:asciiTheme="minorHAnsi" w:hAnsiTheme="minorHAnsi" w:cstheme="minorBidi"/>
          <w:color w:val="000000"/>
        </w:rPr>
        <w:t>full</w:t>
      </w:r>
      <w:r w:rsidR="009A0809" w:rsidRPr="4E3B1902">
        <w:rPr>
          <w:rFonts w:asciiTheme="minorHAnsi" w:hAnsiTheme="minorHAnsi" w:cstheme="minorBidi"/>
          <w:color w:val="000000"/>
        </w:rPr>
        <w:t xml:space="preserve"> or partial)</w:t>
      </w:r>
      <w:r w:rsidR="00C20746" w:rsidRPr="4E3B1902">
        <w:rPr>
          <w:rFonts w:asciiTheme="minorHAnsi" w:hAnsiTheme="minorHAnsi" w:cstheme="minorBidi"/>
          <w:color w:val="000000"/>
        </w:rPr>
        <w:t xml:space="preserve"> funding is unavailable complete the SSPD funding application </w:t>
      </w:r>
      <w:r w:rsidR="002C432E" w:rsidRPr="4E3B1902">
        <w:rPr>
          <w:rFonts w:asciiTheme="minorHAnsi" w:hAnsiTheme="minorHAnsi" w:cstheme="minorBidi"/>
          <w:color w:val="000000"/>
        </w:rPr>
        <w:t xml:space="preserve">at: </w:t>
      </w:r>
      <w:hyperlink r:id="rId11" w:history="1">
        <w:r w:rsidR="00472571" w:rsidRPr="4E3B1902">
          <w:rPr>
            <w:rStyle w:val="Hyperlink"/>
            <w:rFonts w:asciiTheme="minorHAnsi" w:hAnsiTheme="minorHAnsi" w:cstheme="minorBidi"/>
          </w:rPr>
          <w:t>staffsenate.wcu.edu</w:t>
        </w:r>
      </w:hyperlink>
      <w:r w:rsidR="002C432E" w:rsidRPr="4E3B1902">
        <w:rPr>
          <w:rFonts w:asciiTheme="minorHAnsi" w:hAnsiTheme="minorHAnsi" w:cstheme="minorBidi"/>
          <w:color w:val="000000"/>
        </w:rPr>
        <w:t xml:space="preserve">. </w:t>
      </w:r>
      <w:r w:rsidRPr="4E3B1902">
        <w:rPr>
          <w:rFonts w:asciiTheme="minorHAnsi" w:hAnsiTheme="minorHAnsi" w:cstheme="minorBidi"/>
          <w:color w:val="000000"/>
        </w:rPr>
        <w:t xml:space="preserve">Applicant must complete and </w:t>
      </w:r>
      <w:r w:rsidR="00855C67" w:rsidRPr="4E3B1902">
        <w:rPr>
          <w:rFonts w:asciiTheme="minorHAnsi" w:hAnsiTheme="minorHAnsi" w:cstheme="minorBidi"/>
          <w:color w:val="000000"/>
        </w:rPr>
        <w:t>submit</w:t>
      </w:r>
      <w:r w:rsidRPr="4E3B1902">
        <w:rPr>
          <w:rFonts w:asciiTheme="minorHAnsi" w:hAnsiTheme="minorHAnsi" w:cstheme="minorBidi"/>
          <w:color w:val="000000"/>
        </w:rPr>
        <w:t xml:space="preserve"> supporting documents which include documentation of:  </w:t>
      </w:r>
    </w:p>
    <w:p w14:paraId="44B39C12" w14:textId="0E6FE34C" w:rsidR="003D0866" w:rsidRPr="001B6A9A" w:rsidRDefault="003D0866" w:rsidP="4E3B1902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</w:rPr>
      </w:pPr>
      <w:r w:rsidRPr="4E3B1902">
        <w:rPr>
          <w:rFonts w:asciiTheme="minorHAnsi" w:hAnsiTheme="minorHAnsi" w:cstheme="minorBidi"/>
          <w:color w:val="000000" w:themeColor="text1"/>
        </w:rPr>
        <w:t>Certifications, Workshops, Seminars, Conferences</w:t>
      </w:r>
      <w:r w:rsidR="04C4337C" w:rsidRPr="4E3B1902">
        <w:rPr>
          <w:rFonts w:asciiTheme="minorHAnsi" w:hAnsiTheme="minorHAnsi" w:cstheme="minorBidi"/>
          <w:color w:val="000000" w:themeColor="text1"/>
        </w:rPr>
        <w:t xml:space="preserve"> Information</w:t>
      </w:r>
    </w:p>
    <w:p w14:paraId="39773BFA" w14:textId="77777777" w:rsidR="003D0866" w:rsidRPr="001B6A9A" w:rsidRDefault="003D0866" w:rsidP="005826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B6A9A">
        <w:rPr>
          <w:rFonts w:asciiTheme="minorHAnsi" w:hAnsiTheme="minorHAnsi" w:cstheme="minorHAnsi"/>
          <w:color w:val="000000"/>
        </w:rPr>
        <w:t>Agenda (if available)</w:t>
      </w:r>
    </w:p>
    <w:p w14:paraId="2E44ACB4" w14:textId="77777777" w:rsidR="003D0866" w:rsidRPr="001B6A9A" w:rsidRDefault="003D0866" w:rsidP="4E3B1902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/>
        <w:rPr>
          <w:rFonts w:asciiTheme="minorHAnsi" w:hAnsiTheme="minorHAnsi" w:cstheme="minorBidi"/>
          <w:color w:val="000000"/>
        </w:rPr>
      </w:pPr>
      <w:r w:rsidRPr="4E3B1902">
        <w:rPr>
          <w:rFonts w:asciiTheme="minorHAnsi" w:hAnsiTheme="minorHAnsi" w:cstheme="minorBidi"/>
          <w:color w:val="000000" w:themeColor="text1"/>
        </w:rPr>
        <w:t xml:space="preserve">Travel </w:t>
      </w:r>
      <w:r w:rsidR="00855C67" w:rsidRPr="4E3B1902">
        <w:rPr>
          <w:rFonts w:asciiTheme="minorHAnsi" w:hAnsiTheme="minorHAnsi" w:cstheme="minorBidi"/>
          <w:color w:val="000000" w:themeColor="text1"/>
        </w:rPr>
        <w:t>Itinerary</w:t>
      </w:r>
    </w:p>
    <w:p w14:paraId="4C57ECF5" w14:textId="45F8237A" w:rsidR="3D0E36EC" w:rsidRDefault="3D0E36EC" w:rsidP="00FE38D9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4E3B1902">
        <w:rPr>
          <w:rFonts w:asciiTheme="minorHAnsi" w:hAnsiTheme="minorHAnsi" w:cstheme="minorBidi"/>
          <w:color w:val="000000" w:themeColor="text1"/>
        </w:rPr>
        <w:t>Itemized Budget (with the full amount of the professional development opportunity)</w:t>
      </w:r>
      <w:r>
        <w:br/>
      </w:r>
    </w:p>
    <w:p w14:paraId="1BA248CA" w14:textId="09BA89A0" w:rsidR="00BA6D40" w:rsidRPr="00BA6D40" w:rsidRDefault="00BA6D40" w:rsidP="001823D8">
      <w:pPr>
        <w:pStyle w:val="NormalWeb"/>
        <w:shd w:val="clear" w:color="auto" w:fill="FFFFFF" w:themeFill="background1"/>
        <w:tabs>
          <w:tab w:val="left" w:pos="810"/>
        </w:tabs>
        <w:spacing w:before="0" w:beforeAutospacing="0" w:after="0" w:afterAutospacing="0"/>
        <w:rPr>
          <w:rFonts w:asciiTheme="minorHAnsi" w:hAnsiTheme="minorHAnsi" w:cstheme="minorBidi"/>
        </w:rPr>
      </w:pPr>
      <w:r w:rsidRPr="7CCAAC19">
        <w:rPr>
          <w:rFonts w:asciiTheme="minorHAnsi" w:hAnsiTheme="minorHAnsi" w:cstheme="minorBidi"/>
        </w:rPr>
        <w:t xml:space="preserve">Questions? Please contact </w:t>
      </w:r>
      <w:r w:rsidR="00AE32D4" w:rsidRPr="7CCAAC19">
        <w:rPr>
          <w:rFonts w:asciiTheme="minorHAnsi" w:hAnsiTheme="minorHAnsi" w:cstheme="minorBidi"/>
        </w:rPr>
        <w:t>Derek Kent</w:t>
      </w:r>
      <w:r w:rsidRPr="7CCAAC19">
        <w:rPr>
          <w:rFonts w:asciiTheme="minorHAnsi" w:hAnsiTheme="minorHAnsi" w:cstheme="minorBidi"/>
        </w:rPr>
        <w:t>:</w:t>
      </w:r>
    </w:p>
    <w:p w14:paraId="3BCF273A" w14:textId="3902D641" w:rsidR="00BA6D40" w:rsidRPr="00BA6D40" w:rsidRDefault="00BA6D40" w:rsidP="001823D8">
      <w:pPr>
        <w:pStyle w:val="NormalWeb"/>
        <w:shd w:val="clear" w:color="auto" w:fill="FFFFFF" w:themeFill="background1"/>
        <w:tabs>
          <w:tab w:val="left" w:pos="810"/>
        </w:tabs>
        <w:spacing w:before="0" w:beforeAutospacing="0" w:after="120"/>
        <w:rPr>
          <w:rFonts w:asciiTheme="minorHAnsi" w:hAnsiTheme="minorHAnsi" w:cstheme="minorBidi"/>
        </w:rPr>
      </w:pPr>
      <w:r w:rsidRPr="7CCAAC19">
        <w:rPr>
          <w:rFonts w:asciiTheme="minorHAnsi" w:hAnsiTheme="minorHAnsi" w:cstheme="minorBidi"/>
        </w:rPr>
        <w:t xml:space="preserve">                        </w:t>
      </w:r>
      <w:r w:rsidRPr="001823D8">
        <w:rPr>
          <w:rFonts w:asciiTheme="minorHAnsi" w:hAnsiTheme="minorHAnsi" w:cstheme="minorBidi"/>
          <w:b/>
        </w:rPr>
        <w:t>Email</w:t>
      </w:r>
      <w:r w:rsidRPr="7CCAAC19">
        <w:rPr>
          <w:rFonts w:asciiTheme="minorHAnsi" w:hAnsiTheme="minorHAnsi" w:cstheme="minorBidi"/>
        </w:rPr>
        <w:t xml:space="preserve">: </w:t>
      </w:r>
      <w:r w:rsidR="00AE32D4" w:rsidRPr="7CCAAC19">
        <w:rPr>
          <w:rFonts w:asciiTheme="minorHAnsi" w:hAnsiTheme="minorHAnsi" w:cstheme="minorBidi"/>
        </w:rPr>
        <w:t>dakent</w:t>
      </w:r>
      <w:r w:rsidRPr="7CCAAC19">
        <w:rPr>
          <w:rFonts w:asciiTheme="minorHAnsi" w:hAnsiTheme="minorHAnsi" w:cstheme="minorBidi"/>
        </w:rPr>
        <w:t xml:space="preserve">@wcu.edu </w:t>
      </w:r>
      <w:r>
        <w:br/>
      </w:r>
      <w:r w:rsidRPr="7CCAAC19">
        <w:rPr>
          <w:rFonts w:asciiTheme="minorHAnsi" w:hAnsiTheme="minorHAnsi" w:cstheme="minorBidi"/>
        </w:rPr>
        <w:t xml:space="preserve">                        </w:t>
      </w:r>
      <w:r w:rsidRPr="001823D8">
        <w:rPr>
          <w:rFonts w:asciiTheme="minorHAnsi" w:hAnsiTheme="minorHAnsi" w:cstheme="minorBidi"/>
          <w:b/>
        </w:rPr>
        <w:t>Phone</w:t>
      </w:r>
      <w:r w:rsidRPr="7CCAAC19">
        <w:rPr>
          <w:rFonts w:asciiTheme="minorHAnsi" w:hAnsiTheme="minorHAnsi" w:cstheme="minorBidi"/>
        </w:rPr>
        <w:t xml:space="preserve">: </w:t>
      </w:r>
      <w:r w:rsidR="00AE32D4" w:rsidRPr="7CCAAC19">
        <w:rPr>
          <w:rFonts w:asciiTheme="minorHAnsi" w:hAnsiTheme="minorHAnsi" w:cstheme="minorBidi"/>
        </w:rPr>
        <w:t>828-</w:t>
      </w:r>
      <w:r w:rsidRPr="7CCAAC19">
        <w:rPr>
          <w:rFonts w:asciiTheme="minorHAnsi" w:hAnsiTheme="minorHAnsi" w:cstheme="minorBidi"/>
        </w:rPr>
        <w:t>227-</w:t>
      </w:r>
      <w:r w:rsidR="00AE32D4" w:rsidRPr="7CCAAC19">
        <w:rPr>
          <w:rFonts w:asciiTheme="minorHAnsi" w:hAnsiTheme="minorHAnsi" w:cstheme="minorBidi"/>
        </w:rPr>
        <w:t>2892</w:t>
      </w:r>
    </w:p>
    <w:p w14:paraId="1520BE9B" w14:textId="77777777" w:rsidR="00855C67" w:rsidRPr="001B6A9A" w:rsidRDefault="00855C67" w:rsidP="009C654F">
      <w:pPr>
        <w:pStyle w:val="NormalWeb"/>
        <w:shd w:val="clear" w:color="auto" w:fill="FFFFFF"/>
        <w:tabs>
          <w:tab w:val="left" w:pos="810"/>
        </w:tabs>
        <w:spacing w:before="0" w:beforeAutospacing="0" w:after="120" w:afterAutospacing="0"/>
        <w:rPr>
          <w:rFonts w:asciiTheme="minorHAnsi" w:hAnsiTheme="minorHAnsi" w:cstheme="minorHAnsi"/>
          <w:b/>
          <w:u w:val="single"/>
        </w:rPr>
      </w:pPr>
      <w:r w:rsidRPr="001B6A9A">
        <w:rPr>
          <w:rFonts w:asciiTheme="minorHAnsi" w:hAnsiTheme="minorHAnsi" w:cstheme="minorHAnsi"/>
          <w:b/>
          <w:u w:val="single"/>
        </w:rPr>
        <w:t>SELECTION PROCESS</w:t>
      </w:r>
    </w:p>
    <w:p w14:paraId="243CEE51" w14:textId="77777777" w:rsidR="0060423F" w:rsidRPr="001B6A9A" w:rsidRDefault="0060423F" w:rsidP="009C654F">
      <w:pPr>
        <w:pStyle w:val="NormalWeb"/>
        <w:numPr>
          <w:ilvl w:val="0"/>
          <w:numId w:val="6"/>
        </w:numPr>
        <w:shd w:val="clear" w:color="auto" w:fill="FFFFFF"/>
        <w:tabs>
          <w:tab w:val="left" w:pos="81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1B6A9A">
        <w:rPr>
          <w:rFonts w:asciiTheme="minorHAnsi" w:hAnsiTheme="minorHAnsi" w:cstheme="minorHAnsi"/>
        </w:rPr>
        <w:t>First-time applicants will be given priority consideration.</w:t>
      </w:r>
    </w:p>
    <w:p w14:paraId="508F6122" w14:textId="67020A5E" w:rsidR="00855C67" w:rsidRPr="001B6A9A" w:rsidRDefault="00E409C9" w:rsidP="009C654F">
      <w:pPr>
        <w:pStyle w:val="NormalWeb"/>
        <w:numPr>
          <w:ilvl w:val="0"/>
          <w:numId w:val="6"/>
        </w:numPr>
        <w:shd w:val="clear" w:color="auto" w:fill="FFFFFF"/>
        <w:tabs>
          <w:tab w:val="left" w:pos="81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1B6A9A">
        <w:rPr>
          <w:rFonts w:asciiTheme="minorHAnsi" w:hAnsiTheme="minorHAnsi" w:cstheme="minorHAnsi"/>
        </w:rPr>
        <w:t xml:space="preserve">Decisions will be based </w:t>
      </w:r>
      <w:r w:rsidR="00855C67" w:rsidRPr="001B6A9A">
        <w:rPr>
          <w:rFonts w:asciiTheme="minorHAnsi" w:hAnsiTheme="minorHAnsi" w:cstheme="minorHAnsi"/>
        </w:rPr>
        <w:t xml:space="preserve">on the information </w:t>
      </w:r>
      <w:r w:rsidR="001823D8">
        <w:rPr>
          <w:rFonts w:asciiTheme="minorHAnsi" w:hAnsiTheme="minorHAnsi" w:cstheme="minorHAnsi"/>
        </w:rPr>
        <w:t xml:space="preserve">and documentation </w:t>
      </w:r>
      <w:r w:rsidR="00855C67" w:rsidRPr="001B6A9A">
        <w:rPr>
          <w:rFonts w:asciiTheme="minorHAnsi" w:hAnsiTheme="minorHAnsi" w:cstheme="minorHAnsi"/>
        </w:rPr>
        <w:t>provided.</w:t>
      </w:r>
    </w:p>
    <w:p w14:paraId="278E28AC" w14:textId="77777777" w:rsidR="00855C67" w:rsidRPr="001B6A9A" w:rsidRDefault="00855C67" w:rsidP="009C654F">
      <w:pPr>
        <w:pStyle w:val="NormalWeb"/>
        <w:numPr>
          <w:ilvl w:val="0"/>
          <w:numId w:val="6"/>
        </w:numPr>
        <w:shd w:val="clear" w:color="auto" w:fill="FFFFFF"/>
        <w:tabs>
          <w:tab w:val="left" w:pos="81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1B6A9A">
        <w:rPr>
          <w:rFonts w:asciiTheme="minorHAnsi" w:hAnsiTheme="minorHAnsi" w:cstheme="minorHAnsi"/>
        </w:rPr>
        <w:t>The decisions of the committee are final.</w:t>
      </w:r>
    </w:p>
    <w:p w14:paraId="13BB27BA" w14:textId="77777777" w:rsidR="00855C67" w:rsidRPr="001B6A9A" w:rsidRDefault="00855C67" w:rsidP="009C654F">
      <w:pPr>
        <w:pStyle w:val="NormalWeb"/>
        <w:numPr>
          <w:ilvl w:val="0"/>
          <w:numId w:val="6"/>
        </w:numPr>
        <w:shd w:val="clear" w:color="auto" w:fill="FFFFFF"/>
        <w:tabs>
          <w:tab w:val="left" w:pos="81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1B6A9A">
        <w:rPr>
          <w:rFonts w:asciiTheme="minorHAnsi" w:hAnsiTheme="minorHAnsi" w:cstheme="minorHAnsi"/>
        </w:rPr>
        <w:t xml:space="preserve">The amount of the award will be based on available funds at the time of the application (partial funding may be awarded). </w:t>
      </w:r>
    </w:p>
    <w:p w14:paraId="0DEFCADD" w14:textId="77777777" w:rsidR="00855C67" w:rsidRPr="001B6A9A" w:rsidRDefault="00855C67" w:rsidP="009C654F">
      <w:pPr>
        <w:pStyle w:val="NormalWeb"/>
        <w:shd w:val="clear" w:color="auto" w:fill="FFFFFF"/>
        <w:tabs>
          <w:tab w:val="left" w:pos="810"/>
        </w:tabs>
        <w:spacing w:before="0" w:beforeAutospacing="0" w:after="120" w:afterAutospacing="0"/>
        <w:rPr>
          <w:rFonts w:asciiTheme="minorHAnsi" w:hAnsiTheme="minorHAnsi" w:cstheme="minorHAnsi"/>
          <w:b/>
          <w:u w:val="single"/>
        </w:rPr>
      </w:pPr>
      <w:r w:rsidRPr="001B6A9A">
        <w:rPr>
          <w:rFonts w:asciiTheme="minorHAnsi" w:hAnsiTheme="minorHAnsi" w:cstheme="minorHAnsi"/>
          <w:b/>
          <w:u w:val="single"/>
        </w:rPr>
        <w:t>NOTIFICATION</w:t>
      </w:r>
    </w:p>
    <w:p w14:paraId="43462DEB" w14:textId="48230652" w:rsidR="00FE6150" w:rsidRDefault="00855C67" w:rsidP="00FE38D9">
      <w:pPr>
        <w:pStyle w:val="NormalWeb"/>
        <w:pBdr>
          <w:bottom w:val="single" w:sz="12" w:space="31" w:color="auto"/>
        </w:pBdr>
        <w:shd w:val="clear" w:color="auto" w:fill="FFFFFF"/>
        <w:tabs>
          <w:tab w:val="left" w:pos="81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1B6A9A">
        <w:rPr>
          <w:rFonts w:asciiTheme="minorHAnsi" w:hAnsiTheme="minorHAnsi" w:cstheme="minorHAnsi"/>
        </w:rPr>
        <w:t>The applicant will be notified of the committee’s decision within four (4) weeks after rec</w:t>
      </w:r>
      <w:r w:rsidR="00EF2E9D" w:rsidRPr="001B6A9A">
        <w:rPr>
          <w:rFonts w:asciiTheme="minorHAnsi" w:hAnsiTheme="minorHAnsi" w:cstheme="minorHAnsi"/>
        </w:rPr>
        <w:t xml:space="preserve">eipt of </w:t>
      </w:r>
      <w:r w:rsidR="00454070" w:rsidRPr="001B6A9A">
        <w:rPr>
          <w:rFonts w:asciiTheme="minorHAnsi" w:hAnsiTheme="minorHAnsi" w:cstheme="minorHAnsi"/>
        </w:rPr>
        <w:t xml:space="preserve">completed </w:t>
      </w:r>
      <w:r w:rsidR="00EF2E9D" w:rsidRPr="001B6A9A">
        <w:rPr>
          <w:rFonts w:asciiTheme="minorHAnsi" w:hAnsiTheme="minorHAnsi" w:cstheme="minorHAnsi"/>
        </w:rPr>
        <w:t>application</w:t>
      </w:r>
      <w:r w:rsidRPr="001B6A9A">
        <w:rPr>
          <w:rFonts w:asciiTheme="minorHAnsi" w:hAnsiTheme="minorHAnsi" w:cstheme="minorHAnsi"/>
        </w:rPr>
        <w:t xml:space="preserve"> by e-mail. If the application is approved, </w:t>
      </w:r>
      <w:r w:rsidR="00EF2E9D" w:rsidRPr="001B6A9A">
        <w:rPr>
          <w:rFonts w:asciiTheme="minorHAnsi" w:hAnsiTheme="minorHAnsi" w:cstheme="minorHAnsi"/>
        </w:rPr>
        <w:t>the applicant will receive</w:t>
      </w:r>
      <w:r w:rsidRPr="001B6A9A">
        <w:rPr>
          <w:rFonts w:asciiTheme="minorHAnsi" w:hAnsiTheme="minorHAnsi" w:cstheme="minorHAnsi"/>
        </w:rPr>
        <w:t xml:space="preserve"> further instruction </w:t>
      </w:r>
      <w:r w:rsidR="00EF2E9D" w:rsidRPr="001B6A9A">
        <w:rPr>
          <w:rFonts w:asciiTheme="minorHAnsi" w:hAnsiTheme="minorHAnsi" w:cstheme="minorHAnsi"/>
        </w:rPr>
        <w:t xml:space="preserve">on how to process the reimbursement.  </w:t>
      </w:r>
    </w:p>
    <w:sectPr w:rsidR="00FE6150" w:rsidSect="00853B2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07A81D" w16cex:dateUtc="2020-09-01T13:38:27.87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36ED" w14:textId="77777777" w:rsidR="00E21DFF" w:rsidRDefault="00E21DFF" w:rsidP="0077417C">
      <w:pPr>
        <w:spacing w:after="0" w:line="240" w:lineRule="auto"/>
      </w:pPr>
      <w:r>
        <w:separator/>
      </w:r>
    </w:p>
  </w:endnote>
  <w:endnote w:type="continuationSeparator" w:id="0">
    <w:p w14:paraId="6CF64ABD" w14:textId="77777777" w:rsidR="00E21DFF" w:rsidRDefault="00E21DFF" w:rsidP="0077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05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575D1" w14:textId="391FBDAC" w:rsidR="0077417C" w:rsidRDefault="007741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5A307" w14:textId="77777777" w:rsidR="0077417C" w:rsidRDefault="00774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8DCA" w14:textId="77777777" w:rsidR="00E21DFF" w:rsidRDefault="00E21DFF" w:rsidP="0077417C">
      <w:pPr>
        <w:spacing w:after="0" w:line="240" w:lineRule="auto"/>
      </w:pPr>
      <w:r>
        <w:separator/>
      </w:r>
    </w:p>
  </w:footnote>
  <w:footnote w:type="continuationSeparator" w:id="0">
    <w:p w14:paraId="1F6A554E" w14:textId="77777777" w:rsidR="00E21DFF" w:rsidRDefault="00E21DFF" w:rsidP="0077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91D"/>
    <w:multiLevelType w:val="hybridMultilevel"/>
    <w:tmpl w:val="AF7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714E"/>
    <w:multiLevelType w:val="hybridMultilevel"/>
    <w:tmpl w:val="2BFA791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7B03EAB"/>
    <w:multiLevelType w:val="hybridMultilevel"/>
    <w:tmpl w:val="E2F0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1DC"/>
    <w:multiLevelType w:val="hybridMultilevel"/>
    <w:tmpl w:val="B1D8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70FC"/>
    <w:multiLevelType w:val="hybridMultilevel"/>
    <w:tmpl w:val="716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A07"/>
    <w:multiLevelType w:val="hybridMultilevel"/>
    <w:tmpl w:val="DC1C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47B"/>
    <w:multiLevelType w:val="hybridMultilevel"/>
    <w:tmpl w:val="29B6B830"/>
    <w:lvl w:ilvl="0" w:tplc="D3DE9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E9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B25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A46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904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D0F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5862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4A6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6AB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F07A76"/>
    <w:multiLevelType w:val="hybridMultilevel"/>
    <w:tmpl w:val="C63C9EA4"/>
    <w:lvl w:ilvl="0" w:tplc="D8468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068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10C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CEF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9E6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984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16B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648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6AB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8B410C"/>
    <w:multiLevelType w:val="hybridMultilevel"/>
    <w:tmpl w:val="47C0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73F78"/>
    <w:multiLevelType w:val="hybridMultilevel"/>
    <w:tmpl w:val="4A20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6269E"/>
    <w:multiLevelType w:val="hybridMultilevel"/>
    <w:tmpl w:val="7BA27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8F"/>
    <w:rsid w:val="000546B7"/>
    <w:rsid w:val="00057A6A"/>
    <w:rsid w:val="001823D8"/>
    <w:rsid w:val="00182BA3"/>
    <w:rsid w:val="0018308F"/>
    <w:rsid w:val="001B6A9A"/>
    <w:rsid w:val="001B70F8"/>
    <w:rsid w:val="001C73AC"/>
    <w:rsid w:val="00222998"/>
    <w:rsid w:val="00270C3B"/>
    <w:rsid w:val="00272BA8"/>
    <w:rsid w:val="00292E03"/>
    <w:rsid w:val="002C432E"/>
    <w:rsid w:val="002D318C"/>
    <w:rsid w:val="00342A89"/>
    <w:rsid w:val="003D0866"/>
    <w:rsid w:val="00406605"/>
    <w:rsid w:val="00454070"/>
    <w:rsid w:val="00456F61"/>
    <w:rsid w:val="00472571"/>
    <w:rsid w:val="004E6E64"/>
    <w:rsid w:val="0058262D"/>
    <w:rsid w:val="00593324"/>
    <w:rsid w:val="0060423F"/>
    <w:rsid w:val="0063369A"/>
    <w:rsid w:val="006712E9"/>
    <w:rsid w:val="006A2FEA"/>
    <w:rsid w:val="006F74D1"/>
    <w:rsid w:val="0070666C"/>
    <w:rsid w:val="007443BD"/>
    <w:rsid w:val="0077417C"/>
    <w:rsid w:val="007B2130"/>
    <w:rsid w:val="007C5312"/>
    <w:rsid w:val="00853B2A"/>
    <w:rsid w:val="008542AC"/>
    <w:rsid w:val="00855C67"/>
    <w:rsid w:val="00877044"/>
    <w:rsid w:val="00891D8E"/>
    <w:rsid w:val="008D5FF2"/>
    <w:rsid w:val="008E1034"/>
    <w:rsid w:val="00951C00"/>
    <w:rsid w:val="009A0809"/>
    <w:rsid w:val="009B1C9F"/>
    <w:rsid w:val="009C654F"/>
    <w:rsid w:val="00A03E46"/>
    <w:rsid w:val="00A43CF2"/>
    <w:rsid w:val="00A448C2"/>
    <w:rsid w:val="00A56AFF"/>
    <w:rsid w:val="00A96759"/>
    <w:rsid w:val="00AE32D4"/>
    <w:rsid w:val="00B02AF2"/>
    <w:rsid w:val="00B31E6A"/>
    <w:rsid w:val="00B31F92"/>
    <w:rsid w:val="00B53FCC"/>
    <w:rsid w:val="00B64D0D"/>
    <w:rsid w:val="00B66F18"/>
    <w:rsid w:val="00B80526"/>
    <w:rsid w:val="00BA6D40"/>
    <w:rsid w:val="00BB0F11"/>
    <w:rsid w:val="00C20746"/>
    <w:rsid w:val="00C21AD4"/>
    <w:rsid w:val="00C73D6C"/>
    <w:rsid w:val="00C75022"/>
    <w:rsid w:val="00C84817"/>
    <w:rsid w:val="00DC085D"/>
    <w:rsid w:val="00E21DFF"/>
    <w:rsid w:val="00E409C9"/>
    <w:rsid w:val="00E44EBE"/>
    <w:rsid w:val="00EF2E9D"/>
    <w:rsid w:val="00F90622"/>
    <w:rsid w:val="00F92D60"/>
    <w:rsid w:val="00FA48B1"/>
    <w:rsid w:val="00FB0069"/>
    <w:rsid w:val="00FB582C"/>
    <w:rsid w:val="00FB7120"/>
    <w:rsid w:val="00FE38D9"/>
    <w:rsid w:val="00FE6150"/>
    <w:rsid w:val="04C4337C"/>
    <w:rsid w:val="1D917780"/>
    <w:rsid w:val="2CA3FD26"/>
    <w:rsid w:val="3D0E36EC"/>
    <w:rsid w:val="4711ED80"/>
    <w:rsid w:val="483AA991"/>
    <w:rsid w:val="4E3B1902"/>
    <w:rsid w:val="5B1F91A9"/>
    <w:rsid w:val="61D3CF45"/>
    <w:rsid w:val="6C1CA9A6"/>
    <w:rsid w:val="77225991"/>
    <w:rsid w:val="7CCA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057C"/>
  <w15:chartTrackingRefBased/>
  <w15:docId w15:val="{D41FED1D-F662-4713-B058-1FE69FF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3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30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08F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D086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7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7C"/>
  </w:style>
  <w:style w:type="paragraph" w:styleId="Footer">
    <w:name w:val="footer"/>
    <w:basedOn w:val="Normal"/>
    <w:link w:val="FooterChar"/>
    <w:uiPriority w:val="99"/>
    <w:unhideWhenUsed/>
    <w:rsid w:val="0077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7C"/>
  </w:style>
  <w:style w:type="paragraph" w:styleId="BalloonText">
    <w:name w:val="Balloon Text"/>
    <w:basedOn w:val="Normal"/>
    <w:link w:val="BalloonTextChar"/>
    <w:uiPriority w:val="99"/>
    <w:semiHidden/>
    <w:unhideWhenUsed/>
    <w:rsid w:val="006A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F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.edu/discover/campus-services-and-operations/controllers-office/for-faculty-and-staff/travel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d2d6793caa3041d4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cu.edu/discover/leadership/staff-sena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cu.edu/discover/campus-services-and-operations/controllers-office/for-faculty-and-staff/trave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cu.edu/discover/campus-services-and-operations/controllers-office/for-faculty-and-staff/trave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Hopkins</dc:creator>
  <cp:keywords/>
  <dc:description/>
  <cp:lastModifiedBy>Derek Kent</cp:lastModifiedBy>
  <cp:revision>2</cp:revision>
  <dcterms:created xsi:type="dcterms:W3CDTF">2021-02-01T15:37:00Z</dcterms:created>
  <dcterms:modified xsi:type="dcterms:W3CDTF">2021-02-01T15:37:00Z</dcterms:modified>
</cp:coreProperties>
</file>