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5EDE" w14:textId="77777777" w:rsidR="00800748" w:rsidRDefault="00800748" w:rsidP="00800748">
      <w:pPr>
        <w:rPr>
          <w:rFonts w:ascii="Arial" w:hAnsi="Arial" w:cs="Arial"/>
          <w:sz w:val="24"/>
          <w:szCs w:val="24"/>
        </w:rPr>
      </w:pPr>
      <w:r>
        <w:rPr>
          <w:rFonts w:ascii="Arial" w:hAnsi="Arial" w:cs="Arial"/>
          <w:sz w:val="24"/>
          <w:szCs w:val="24"/>
        </w:rPr>
        <w:t>STANDARD OPERATING PROCEDURE</w:t>
      </w:r>
    </w:p>
    <w:p w14:paraId="78B34994" w14:textId="77777777" w:rsidR="00800748" w:rsidRDefault="00800748" w:rsidP="00800748">
      <w:pPr>
        <w:rPr>
          <w:rFonts w:ascii="Arial" w:hAnsi="Arial" w:cs="Arial"/>
          <w:sz w:val="24"/>
          <w:szCs w:val="24"/>
        </w:rPr>
      </w:pPr>
    </w:p>
    <w:p w14:paraId="111AB84B" w14:textId="00D34452" w:rsidR="00800748" w:rsidRDefault="00800748" w:rsidP="00800748">
      <w:pPr>
        <w:rPr>
          <w:rFonts w:ascii="Arial" w:hAnsi="Arial" w:cs="Arial"/>
          <w:sz w:val="24"/>
          <w:szCs w:val="24"/>
        </w:rPr>
      </w:pPr>
      <w:r>
        <w:rPr>
          <w:rFonts w:ascii="Arial" w:hAnsi="Arial" w:cs="Arial"/>
          <w:sz w:val="24"/>
          <w:szCs w:val="24"/>
        </w:rPr>
        <w:t xml:space="preserve">SOP Number:  Purchasing and AP </w:t>
      </w:r>
      <w:r w:rsidR="00F133CF">
        <w:rPr>
          <w:rFonts w:ascii="Arial" w:hAnsi="Arial" w:cs="Arial"/>
          <w:sz w:val="24"/>
          <w:szCs w:val="24"/>
        </w:rPr>
        <w:t>23-03</w:t>
      </w:r>
    </w:p>
    <w:p w14:paraId="491CBCBC" w14:textId="13EE414D" w:rsidR="00800748" w:rsidRDefault="00800748" w:rsidP="00800748">
      <w:pPr>
        <w:rPr>
          <w:rFonts w:ascii="Arial" w:hAnsi="Arial" w:cs="Arial"/>
          <w:sz w:val="24"/>
          <w:szCs w:val="24"/>
        </w:rPr>
      </w:pPr>
      <w:r>
        <w:rPr>
          <w:rFonts w:ascii="Arial" w:hAnsi="Arial" w:cs="Arial"/>
          <w:sz w:val="24"/>
          <w:szCs w:val="24"/>
        </w:rPr>
        <w:t xml:space="preserve">SOP Title:        </w:t>
      </w:r>
      <w:r w:rsidR="00F133CF">
        <w:rPr>
          <w:rFonts w:ascii="Arial" w:hAnsi="Arial" w:cs="Arial"/>
          <w:sz w:val="24"/>
          <w:szCs w:val="24"/>
        </w:rPr>
        <w:t>Emergency Purchases and Pressing Need</w:t>
      </w:r>
    </w:p>
    <w:p w14:paraId="6E814792" w14:textId="77777777" w:rsidR="00800748" w:rsidRDefault="00800748" w:rsidP="00800748">
      <w:pPr>
        <w:rPr>
          <w:rFonts w:ascii="Arial" w:hAnsi="Arial" w:cs="Arial"/>
          <w:sz w:val="24"/>
          <w:szCs w:val="24"/>
        </w:rPr>
      </w:pPr>
      <w:r>
        <w:rPr>
          <w:rFonts w:ascii="Arial" w:hAnsi="Arial" w:cs="Arial"/>
          <w:sz w:val="24"/>
          <w:szCs w:val="24"/>
        </w:rPr>
        <w:t xml:space="preserve">Effective Date: 3/1/22  </w:t>
      </w:r>
    </w:p>
    <w:p w14:paraId="70A38C9E" w14:textId="146C5777" w:rsidR="00800748" w:rsidRDefault="00800748" w:rsidP="00800748">
      <w:pPr>
        <w:rPr>
          <w:rFonts w:ascii="Arial" w:hAnsi="Arial" w:cs="Arial"/>
          <w:sz w:val="24"/>
          <w:szCs w:val="24"/>
        </w:rPr>
      </w:pPr>
      <w:r>
        <w:rPr>
          <w:rFonts w:ascii="Arial" w:hAnsi="Arial" w:cs="Arial"/>
          <w:sz w:val="24"/>
          <w:szCs w:val="24"/>
        </w:rPr>
        <w:t xml:space="preserve">Revised Date: </w:t>
      </w:r>
      <w:r w:rsidR="00F34AC4">
        <w:rPr>
          <w:rFonts w:ascii="Arial" w:hAnsi="Arial" w:cs="Arial"/>
          <w:sz w:val="24"/>
          <w:szCs w:val="24"/>
        </w:rPr>
        <w:t>1/9/24</w:t>
      </w:r>
    </w:p>
    <w:p w14:paraId="4D568ED8" w14:textId="77777777" w:rsidR="00800748" w:rsidRDefault="00800748" w:rsidP="00800748">
      <w:pPr>
        <w:rPr>
          <w:rFonts w:ascii="Arial" w:hAnsi="Arial" w:cs="Arial"/>
          <w:sz w:val="24"/>
          <w:szCs w:val="24"/>
        </w:rPr>
      </w:pPr>
    </w:p>
    <w:p w14:paraId="0CB2E1A5"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 xml:space="preserve"> PURPOSE</w:t>
      </w:r>
    </w:p>
    <w:p w14:paraId="45871D01" w14:textId="77777777" w:rsidR="00800748" w:rsidRDefault="00800748" w:rsidP="00800748">
      <w:pPr>
        <w:pStyle w:val="ListParagraph"/>
        <w:rPr>
          <w:rFonts w:ascii="Arial" w:hAnsi="Arial" w:cs="Arial"/>
          <w:sz w:val="24"/>
          <w:szCs w:val="24"/>
        </w:rPr>
      </w:pPr>
    </w:p>
    <w:p w14:paraId="6B7093B1" w14:textId="736F2D44" w:rsidR="00800748" w:rsidRDefault="00800748" w:rsidP="00800748">
      <w:pPr>
        <w:pStyle w:val="ListParagraph"/>
        <w:rPr>
          <w:rFonts w:ascii="Arial" w:hAnsi="Arial" w:cs="Arial"/>
          <w:sz w:val="24"/>
          <w:szCs w:val="24"/>
        </w:rPr>
      </w:pPr>
      <w:r>
        <w:rPr>
          <w:rFonts w:ascii="Arial" w:hAnsi="Arial" w:cs="Arial"/>
          <w:sz w:val="24"/>
          <w:szCs w:val="24"/>
        </w:rPr>
        <w:t xml:space="preserve">The purpose of this Standard Operating Procedure </w:t>
      </w:r>
      <w:r w:rsidR="00052543">
        <w:rPr>
          <w:rFonts w:ascii="Arial" w:hAnsi="Arial" w:cs="Arial"/>
          <w:sz w:val="24"/>
          <w:szCs w:val="24"/>
        </w:rPr>
        <w:t xml:space="preserve">describes </w:t>
      </w:r>
      <w:r w:rsidR="00F133CF">
        <w:rPr>
          <w:rFonts w:ascii="Arial" w:hAnsi="Arial" w:cs="Arial"/>
          <w:sz w:val="24"/>
          <w:szCs w:val="24"/>
        </w:rPr>
        <w:t xml:space="preserve">emergency purchases and pressing needs </w:t>
      </w:r>
      <w:r w:rsidR="006B7D75">
        <w:rPr>
          <w:rFonts w:ascii="Arial" w:hAnsi="Arial" w:cs="Arial"/>
          <w:sz w:val="24"/>
          <w:szCs w:val="24"/>
        </w:rPr>
        <w:t>and the use of both.</w:t>
      </w:r>
    </w:p>
    <w:p w14:paraId="58DECF75" w14:textId="77777777" w:rsidR="00800748" w:rsidRDefault="00800748" w:rsidP="00800748">
      <w:pPr>
        <w:pStyle w:val="ListParagraph"/>
        <w:rPr>
          <w:rFonts w:ascii="Arial" w:hAnsi="Arial" w:cs="Arial"/>
          <w:sz w:val="24"/>
          <w:szCs w:val="24"/>
        </w:rPr>
      </w:pPr>
    </w:p>
    <w:p w14:paraId="76C9938B"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SCOPE</w:t>
      </w:r>
    </w:p>
    <w:p w14:paraId="2E2E25BF" w14:textId="77777777" w:rsidR="00800748" w:rsidRDefault="00800748" w:rsidP="00800748">
      <w:pPr>
        <w:ind w:left="720"/>
        <w:rPr>
          <w:rFonts w:ascii="Arial" w:hAnsi="Arial" w:cs="Arial"/>
          <w:sz w:val="24"/>
          <w:szCs w:val="24"/>
        </w:rPr>
      </w:pPr>
      <w:r>
        <w:rPr>
          <w:rFonts w:ascii="Arial" w:hAnsi="Arial" w:cs="Arial"/>
          <w:sz w:val="24"/>
          <w:szCs w:val="24"/>
        </w:rPr>
        <w:t>This SOP applies to Western Carolina University employees, departments, and divisions.</w:t>
      </w:r>
    </w:p>
    <w:p w14:paraId="3B6AD9BE"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RESPONSIBILITIES</w:t>
      </w:r>
    </w:p>
    <w:p w14:paraId="0D302133" w14:textId="77777777" w:rsidR="00800748" w:rsidRDefault="00800748" w:rsidP="00800748">
      <w:pPr>
        <w:pStyle w:val="ListParagraph"/>
        <w:rPr>
          <w:rFonts w:ascii="Arial" w:hAnsi="Arial" w:cs="Arial"/>
          <w:sz w:val="24"/>
          <w:szCs w:val="24"/>
        </w:rPr>
      </w:pPr>
    </w:p>
    <w:p w14:paraId="0A764678" w14:textId="5859E3D2" w:rsidR="00800748" w:rsidRDefault="00F34AC4" w:rsidP="00800748">
      <w:pPr>
        <w:pStyle w:val="ListParagraph"/>
        <w:numPr>
          <w:ilvl w:val="1"/>
          <w:numId w:val="1"/>
        </w:numPr>
        <w:rPr>
          <w:rFonts w:ascii="Arial" w:hAnsi="Arial" w:cs="Arial"/>
          <w:sz w:val="24"/>
          <w:szCs w:val="24"/>
        </w:rPr>
      </w:pPr>
      <w:r>
        <w:rPr>
          <w:rFonts w:ascii="Arial" w:hAnsi="Arial" w:cs="Arial"/>
          <w:sz w:val="24"/>
          <w:szCs w:val="24"/>
          <w:u w:val="single"/>
        </w:rPr>
        <w:t>Chief Purchasing Officer</w:t>
      </w:r>
      <w:r>
        <w:rPr>
          <w:rFonts w:ascii="Arial" w:hAnsi="Arial" w:cs="Arial"/>
          <w:sz w:val="24"/>
          <w:szCs w:val="24"/>
        </w:rPr>
        <w:t xml:space="preserve"> – The Chief Purchasing Officer </w:t>
      </w:r>
      <w:r w:rsidR="00800748">
        <w:rPr>
          <w:rFonts w:ascii="Arial" w:hAnsi="Arial" w:cs="Arial"/>
          <w:sz w:val="24"/>
          <w:szCs w:val="24"/>
        </w:rPr>
        <w:t>is responsible for ensuring compliance and biennial review of the policy.</w:t>
      </w:r>
    </w:p>
    <w:p w14:paraId="767A321F" w14:textId="77777777" w:rsidR="00800748" w:rsidRDefault="00800748" w:rsidP="00800748">
      <w:pPr>
        <w:pStyle w:val="ListParagraph"/>
        <w:ind w:left="1185"/>
        <w:rPr>
          <w:rFonts w:ascii="Arial" w:hAnsi="Arial" w:cs="Arial"/>
          <w:sz w:val="24"/>
          <w:szCs w:val="24"/>
        </w:rPr>
      </w:pPr>
    </w:p>
    <w:p w14:paraId="48E1C8DF"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DEFINITIONS</w:t>
      </w:r>
    </w:p>
    <w:p w14:paraId="18E3E55C" w14:textId="77777777" w:rsidR="00800748" w:rsidRDefault="00800748" w:rsidP="00800748">
      <w:pPr>
        <w:pStyle w:val="ListParagraph"/>
        <w:rPr>
          <w:rFonts w:ascii="Arial" w:hAnsi="Arial" w:cs="Arial"/>
          <w:sz w:val="24"/>
          <w:szCs w:val="24"/>
        </w:rPr>
      </w:pPr>
    </w:p>
    <w:p w14:paraId="79E2C5CC" w14:textId="1159B66D" w:rsidR="00800748" w:rsidRDefault="00F133CF" w:rsidP="00800748">
      <w:pPr>
        <w:pStyle w:val="ListParagraph"/>
        <w:numPr>
          <w:ilvl w:val="1"/>
          <w:numId w:val="1"/>
        </w:numPr>
        <w:rPr>
          <w:rFonts w:ascii="Arial" w:hAnsi="Arial" w:cs="Arial"/>
          <w:sz w:val="24"/>
          <w:szCs w:val="24"/>
        </w:rPr>
      </w:pPr>
      <w:r>
        <w:rPr>
          <w:rFonts w:ascii="Arial" w:hAnsi="Arial" w:cs="Arial"/>
          <w:sz w:val="24"/>
          <w:szCs w:val="24"/>
          <w:u w:val="single"/>
        </w:rPr>
        <w:t xml:space="preserve">Emergency Purchase - </w:t>
      </w:r>
      <w:r w:rsidRPr="00F133CF">
        <w:rPr>
          <w:rFonts w:ascii="Arial" w:hAnsi="Arial" w:cs="Arial"/>
          <w:sz w:val="24"/>
          <w:szCs w:val="24"/>
        </w:rPr>
        <w:t>An emergency is a situation that endangers lives, property, or causes the immediate discontinuation of a vital program such as those essential for health and safety and which can be rectified only by immediate on-the-spot purchase (or rental) of goods or services.</w:t>
      </w:r>
    </w:p>
    <w:p w14:paraId="359FB520" w14:textId="77777777" w:rsidR="00F133CF" w:rsidRPr="00F133CF" w:rsidRDefault="00F133CF" w:rsidP="00F133CF">
      <w:pPr>
        <w:pStyle w:val="ListParagraph"/>
        <w:ind w:left="1185"/>
        <w:rPr>
          <w:rFonts w:ascii="Arial" w:hAnsi="Arial" w:cs="Arial"/>
          <w:sz w:val="24"/>
          <w:szCs w:val="24"/>
        </w:rPr>
      </w:pPr>
    </w:p>
    <w:p w14:paraId="7EBEC35E" w14:textId="13D52714" w:rsidR="00F133CF" w:rsidRDefault="00F133CF" w:rsidP="00800748">
      <w:pPr>
        <w:pStyle w:val="ListParagraph"/>
        <w:numPr>
          <w:ilvl w:val="1"/>
          <w:numId w:val="1"/>
        </w:numPr>
        <w:rPr>
          <w:rFonts w:ascii="Arial" w:hAnsi="Arial" w:cs="Arial"/>
          <w:sz w:val="24"/>
          <w:szCs w:val="24"/>
        </w:rPr>
      </w:pPr>
      <w:r>
        <w:rPr>
          <w:rFonts w:ascii="Arial" w:hAnsi="Arial" w:cs="Arial"/>
          <w:sz w:val="24"/>
          <w:szCs w:val="24"/>
          <w:u w:val="single"/>
        </w:rPr>
        <w:t>Pressing Need -</w:t>
      </w:r>
      <w:r>
        <w:rPr>
          <w:rFonts w:ascii="Arial" w:hAnsi="Arial" w:cs="Arial"/>
          <w:sz w:val="24"/>
          <w:szCs w:val="24"/>
        </w:rPr>
        <w:t xml:space="preserve"> </w:t>
      </w:r>
      <w:r w:rsidRPr="00F133CF">
        <w:rPr>
          <w:rFonts w:ascii="Arial" w:hAnsi="Arial" w:cs="Arial"/>
          <w:sz w:val="24"/>
          <w:szCs w:val="24"/>
        </w:rPr>
        <w:t>A pressing need is one arising from unforeseen causes including, but not limited to, delay by contractors, delay in transportation, breakdown in machinery, or unanticipated volume of work. Lack of reasonable forethought or planning is not justification for a pressing need.</w:t>
      </w:r>
    </w:p>
    <w:p w14:paraId="0BCB18FA" w14:textId="77777777" w:rsidR="00800748" w:rsidRDefault="00800748" w:rsidP="00800748">
      <w:pPr>
        <w:pStyle w:val="ListParagraph"/>
        <w:ind w:left="1185"/>
        <w:rPr>
          <w:rFonts w:ascii="Arial" w:hAnsi="Arial" w:cs="Arial"/>
          <w:sz w:val="24"/>
          <w:szCs w:val="24"/>
        </w:rPr>
      </w:pPr>
    </w:p>
    <w:p w14:paraId="0989D7A9" w14:textId="77777777" w:rsidR="00800748" w:rsidRDefault="00800748" w:rsidP="00800748">
      <w:pPr>
        <w:pStyle w:val="ListParagraph"/>
        <w:numPr>
          <w:ilvl w:val="0"/>
          <w:numId w:val="1"/>
        </w:numPr>
        <w:rPr>
          <w:rFonts w:ascii="Arial" w:hAnsi="Arial" w:cs="Arial"/>
          <w:sz w:val="24"/>
          <w:szCs w:val="24"/>
        </w:rPr>
      </w:pPr>
      <w:r>
        <w:rPr>
          <w:rFonts w:ascii="Arial" w:hAnsi="Arial" w:cs="Arial"/>
          <w:sz w:val="24"/>
          <w:szCs w:val="24"/>
        </w:rPr>
        <w:t>SPECIFIC PROCEDURE</w:t>
      </w:r>
    </w:p>
    <w:p w14:paraId="082321A6" w14:textId="77777777" w:rsidR="00800748" w:rsidRDefault="00800748" w:rsidP="00800748">
      <w:pPr>
        <w:pStyle w:val="ListParagraph"/>
        <w:rPr>
          <w:rFonts w:ascii="Arial" w:hAnsi="Arial" w:cs="Arial"/>
          <w:sz w:val="24"/>
          <w:szCs w:val="24"/>
        </w:rPr>
      </w:pPr>
    </w:p>
    <w:p w14:paraId="74BB2D6E" w14:textId="10F94391" w:rsidR="00F133CF" w:rsidRDefault="00F133CF" w:rsidP="00F133CF">
      <w:pPr>
        <w:pStyle w:val="ListParagraph"/>
        <w:numPr>
          <w:ilvl w:val="1"/>
          <w:numId w:val="1"/>
        </w:numPr>
        <w:rPr>
          <w:rFonts w:ascii="Arial" w:hAnsi="Arial" w:cs="Arial"/>
          <w:sz w:val="24"/>
          <w:szCs w:val="24"/>
        </w:rPr>
      </w:pPr>
      <w:r w:rsidRPr="00F133CF">
        <w:rPr>
          <w:rFonts w:ascii="Arial" w:hAnsi="Arial" w:cs="Arial"/>
          <w:sz w:val="24"/>
          <w:szCs w:val="24"/>
        </w:rPr>
        <w:t xml:space="preserve">In an emergency, </w:t>
      </w:r>
      <w:r>
        <w:rPr>
          <w:rFonts w:ascii="Arial" w:hAnsi="Arial" w:cs="Arial"/>
          <w:sz w:val="24"/>
          <w:szCs w:val="24"/>
        </w:rPr>
        <w:t xml:space="preserve">representatives from </w:t>
      </w:r>
      <w:r w:rsidRPr="00F133CF">
        <w:rPr>
          <w:rFonts w:ascii="Arial" w:hAnsi="Arial" w:cs="Arial"/>
          <w:sz w:val="24"/>
          <w:szCs w:val="24"/>
        </w:rPr>
        <w:t xml:space="preserve">Western Carolina University should negotiate with potential vendors in an effort to acquire the quality of good or service needed at the best possible price, delivery, terms and conditions. A solicitation document requesting or inviting an offer shall be issued, including standard terms and conditions, unless circumstances prohibit their use. </w:t>
      </w:r>
      <w:r w:rsidRPr="00F133CF">
        <w:rPr>
          <w:rFonts w:ascii="Arial" w:hAnsi="Arial" w:cs="Arial"/>
          <w:sz w:val="24"/>
          <w:szCs w:val="24"/>
        </w:rPr>
        <w:lastRenderedPageBreak/>
        <w:t xml:space="preserve">When an emergency action is necessary and the expenditure exceeds </w:t>
      </w:r>
      <w:r>
        <w:rPr>
          <w:rFonts w:ascii="Arial" w:hAnsi="Arial" w:cs="Arial"/>
          <w:sz w:val="24"/>
          <w:szCs w:val="24"/>
        </w:rPr>
        <w:t>$250,000</w:t>
      </w:r>
      <w:r w:rsidRPr="00F133CF">
        <w:rPr>
          <w:rFonts w:ascii="Arial" w:hAnsi="Arial" w:cs="Arial"/>
          <w:sz w:val="24"/>
          <w:szCs w:val="24"/>
        </w:rPr>
        <w:t>, prior verbal approval should be obtained from</w:t>
      </w:r>
      <w:r>
        <w:rPr>
          <w:rFonts w:ascii="Arial" w:hAnsi="Arial" w:cs="Arial"/>
          <w:sz w:val="24"/>
          <w:szCs w:val="24"/>
        </w:rPr>
        <w:t xml:space="preserve"> NC Purchase and Contract</w:t>
      </w:r>
      <w:r w:rsidRPr="00F133CF">
        <w:rPr>
          <w:rFonts w:ascii="Arial" w:hAnsi="Arial" w:cs="Arial"/>
          <w:sz w:val="24"/>
          <w:szCs w:val="24"/>
        </w:rPr>
        <w:t xml:space="preserve">, if time permits. Subsequently, whether or not prior approval was possible, an explanation of the emergency purchase shall be reported in writing to P&amp;C if the expenditure is over </w:t>
      </w:r>
      <w:r>
        <w:rPr>
          <w:rFonts w:ascii="Arial" w:hAnsi="Arial" w:cs="Arial"/>
          <w:sz w:val="24"/>
          <w:szCs w:val="24"/>
        </w:rPr>
        <w:t>$250,000</w:t>
      </w:r>
      <w:r w:rsidRPr="00F133CF">
        <w:rPr>
          <w:rFonts w:ascii="Arial" w:hAnsi="Arial" w:cs="Arial"/>
          <w:sz w:val="24"/>
          <w:szCs w:val="24"/>
        </w:rPr>
        <w:t xml:space="preserve">. If under </w:t>
      </w:r>
      <w:r>
        <w:rPr>
          <w:rFonts w:ascii="Arial" w:hAnsi="Arial" w:cs="Arial"/>
          <w:sz w:val="24"/>
          <w:szCs w:val="24"/>
        </w:rPr>
        <w:t>$250,000</w:t>
      </w:r>
      <w:r w:rsidRPr="00F133CF">
        <w:rPr>
          <w:rFonts w:ascii="Arial" w:hAnsi="Arial" w:cs="Arial"/>
          <w:sz w:val="24"/>
          <w:szCs w:val="24"/>
        </w:rPr>
        <w:t>, documentation shall be included in the agency’s procurement file</w:t>
      </w:r>
      <w:r>
        <w:rPr>
          <w:rFonts w:ascii="Arial" w:hAnsi="Arial" w:cs="Arial"/>
          <w:sz w:val="24"/>
          <w:szCs w:val="24"/>
        </w:rPr>
        <w:t>.</w:t>
      </w:r>
    </w:p>
    <w:p w14:paraId="78ADE26B" w14:textId="77777777" w:rsidR="00F133CF" w:rsidRDefault="00F133CF" w:rsidP="00F133CF">
      <w:pPr>
        <w:pStyle w:val="ListParagraph"/>
        <w:ind w:left="1185"/>
        <w:rPr>
          <w:rFonts w:ascii="Arial" w:hAnsi="Arial" w:cs="Arial"/>
          <w:sz w:val="24"/>
          <w:szCs w:val="24"/>
        </w:rPr>
      </w:pPr>
    </w:p>
    <w:p w14:paraId="3AAF7603" w14:textId="1A09EE41" w:rsidR="00F133CF" w:rsidRDefault="00F133CF" w:rsidP="00F133CF">
      <w:pPr>
        <w:pStyle w:val="ListParagraph"/>
        <w:numPr>
          <w:ilvl w:val="1"/>
          <w:numId w:val="1"/>
        </w:numPr>
        <w:rPr>
          <w:rFonts w:ascii="Arial" w:hAnsi="Arial" w:cs="Arial"/>
          <w:sz w:val="24"/>
          <w:szCs w:val="24"/>
        </w:rPr>
      </w:pPr>
      <w:r w:rsidRPr="00F133CF">
        <w:rPr>
          <w:rFonts w:ascii="Arial" w:hAnsi="Arial" w:cs="Arial"/>
          <w:sz w:val="24"/>
          <w:szCs w:val="24"/>
        </w:rPr>
        <w:t xml:space="preserve">When pressing need action is necessary, and the expenditure is </w:t>
      </w:r>
      <w:r>
        <w:rPr>
          <w:rFonts w:ascii="Arial" w:hAnsi="Arial" w:cs="Arial"/>
          <w:sz w:val="24"/>
          <w:szCs w:val="24"/>
        </w:rPr>
        <w:t>$250,000</w:t>
      </w:r>
      <w:r w:rsidRPr="00F133CF">
        <w:rPr>
          <w:rFonts w:ascii="Arial" w:hAnsi="Arial" w:cs="Arial"/>
          <w:sz w:val="24"/>
          <w:szCs w:val="24"/>
        </w:rPr>
        <w:t xml:space="preserve">, prior verbal approval shall be obtained from P&amp;C, if time permits. Circumstances demonstrating the pressing need must be described in the request. Subsequently, whether or not such prior approval was possible, if the expenditure is over the agency’s delegation, an explanation of the pressing need purchase shall be reported in writing to P&amp;C. If under the agency’s delegation, documentation shall be included in the agency’s procurement file. </w:t>
      </w:r>
    </w:p>
    <w:p w14:paraId="784F1294" w14:textId="77777777" w:rsidR="00F133CF" w:rsidRPr="00F133CF" w:rsidRDefault="00F133CF" w:rsidP="00F133CF">
      <w:pPr>
        <w:pStyle w:val="ListParagraph"/>
        <w:rPr>
          <w:rFonts w:ascii="Arial" w:hAnsi="Arial" w:cs="Arial"/>
          <w:sz w:val="24"/>
          <w:szCs w:val="24"/>
        </w:rPr>
      </w:pPr>
    </w:p>
    <w:p w14:paraId="6982A16F" w14:textId="148DF945" w:rsidR="00F133CF" w:rsidRPr="00F133CF" w:rsidRDefault="00F133CF" w:rsidP="00F133CF">
      <w:pPr>
        <w:pStyle w:val="ListParagraph"/>
        <w:ind w:left="1185"/>
        <w:rPr>
          <w:rFonts w:ascii="Arial" w:hAnsi="Arial" w:cs="Arial"/>
          <w:sz w:val="24"/>
          <w:szCs w:val="24"/>
        </w:rPr>
      </w:pPr>
      <w:r>
        <w:rPr>
          <w:rFonts w:ascii="Arial" w:hAnsi="Arial" w:cs="Arial"/>
          <w:sz w:val="24"/>
          <w:szCs w:val="24"/>
        </w:rPr>
        <w:t xml:space="preserve">Representatives from </w:t>
      </w:r>
      <w:r w:rsidRPr="00F133CF">
        <w:rPr>
          <w:rFonts w:ascii="Arial" w:hAnsi="Arial" w:cs="Arial"/>
          <w:sz w:val="24"/>
          <w:szCs w:val="24"/>
        </w:rPr>
        <w:t>Western Carolina University should negotiate with potential vendors in an effort to acquire the quality of good or service needed at the best possible price, delivery, terms and conditions. A solicitation document requesting or inviting an offer shall be issued, including standard language, and terms and condition</w:t>
      </w:r>
      <w:r>
        <w:rPr>
          <w:rFonts w:ascii="Arial" w:hAnsi="Arial" w:cs="Arial"/>
          <w:sz w:val="24"/>
          <w:szCs w:val="24"/>
        </w:rPr>
        <w:t xml:space="preserve">s, </w:t>
      </w:r>
      <w:r w:rsidRPr="00F133CF">
        <w:rPr>
          <w:rFonts w:ascii="Arial" w:hAnsi="Arial" w:cs="Arial"/>
          <w:sz w:val="24"/>
          <w:szCs w:val="24"/>
        </w:rPr>
        <w:t>unless circumstances prohibit their use.</w:t>
      </w:r>
    </w:p>
    <w:p w14:paraId="4CA9B073" w14:textId="77777777" w:rsidR="00800748" w:rsidRPr="00052543" w:rsidRDefault="00800748" w:rsidP="00800748">
      <w:pPr>
        <w:autoSpaceDE w:val="0"/>
        <w:autoSpaceDN w:val="0"/>
        <w:adjustRightInd w:val="0"/>
        <w:spacing w:after="0" w:line="240" w:lineRule="auto"/>
        <w:rPr>
          <w:rFonts w:ascii="Arial" w:hAnsi="Arial" w:cs="Arial"/>
          <w:sz w:val="24"/>
          <w:szCs w:val="24"/>
        </w:rPr>
      </w:pPr>
    </w:p>
    <w:p w14:paraId="24E30F36" w14:textId="76F59F0D" w:rsidR="00800748" w:rsidRPr="00052543" w:rsidRDefault="00800748" w:rsidP="00052543">
      <w:pPr>
        <w:pStyle w:val="ListParagraph"/>
        <w:numPr>
          <w:ilvl w:val="0"/>
          <w:numId w:val="1"/>
        </w:numPr>
        <w:rPr>
          <w:rFonts w:ascii="Arial" w:hAnsi="Arial" w:cs="Arial"/>
          <w:sz w:val="24"/>
          <w:szCs w:val="24"/>
        </w:rPr>
      </w:pPr>
      <w:r w:rsidRPr="00052543">
        <w:rPr>
          <w:rFonts w:ascii="Arial" w:hAnsi="Arial" w:cs="Arial"/>
          <w:sz w:val="24"/>
          <w:szCs w:val="24"/>
        </w:rPr>
        <w:t>RESOURCES</w:t>
      </w:r>
    </w:p>
    <w:p w14:paraId="35CB3F84" w14:textId="77777777" w:rsidR="00800748" w:rsidRDefault="00800748" w:rsidP="00800748">
      <w:pPr>
        <w:ind w:left="720"/>
        <w:rPr>
          <w:rStyle w:val="Hyperlink"/>
          <w:rFonts w:ascii="Arial" w:hAnsi="Arial" w:cs="Arial"/>
          <w:sz w:val="24"/>
          <w:szCs w:val="24"/>
        </w:rPr>
      </w:pPr>
      <w:r>
        <w:rPr>
          <w:rFonts w:ascii="Arial" w:hAnsi="Arial" w:cs="Arial"/>
          <w:sz w:val="24"/>
          <w:szCs w:val="24"/>
        </w:rPr>
        <w:t xml:space="preserve">North Carolina Procurement Manual: </w:t>
      </w:r>
      <w:hyperlink r:id="rId5" w:history="1">
        <w:r>
          <w:rPr>
            <w:rStyle w:val="Hyperlink"/>
            <w:rFonts w:ascii="Arial" w:hAnsi="Arial" w:cs="Arial"/>
            <w:sz w:val="24"/>
            <w:szCs w:val="24"/>
          </w:rPr>
          <w:t>https://files.nc.gov/ncdoa/documents/files/NC-Procurement-Manual-2022-with-TOC.pdf</w:t>
        </w:r>
      </w:hyperlink>
    </w:p>
    <w:p w14:paraId="19D0E318" w14:textId="1D664AD5" w:rsidR="00F133CF" w:rsidRPr="006B7D75" w:rsidRDefault="006B7D75" w:rsidP="00800748">
      <w:pPr>
        <w:ind w:left="720"/>
        <w:rPr>
          <w:rStyle w:val="Hyperlink"/>
          <w:rFonts w:ascii="Arial" w:hAnsi="Arial" w:cs="Arial"/>
          <w:color w:val="auto"/>
          <w:sz w:val="24"/>
          <w:szCs w:val="24"/>
          <w:u w:val="none"/>
        </w:rPr>
      </w:pPr>
      <w:r w:rsidRPr="006B7D75">
        <w:rPr>
          <w:rStyle w:val="Hyperlink"/>
          <w:rFonts w:ascii="Arial" w:hAnsi="Arial" w:cs="Arial"/>
          <w:color w:val="auto"/>
          <w:sz w:val="24"/>
          <w:szCs w:val="24"/>
          <w:u w:val="none"/>
        </w:rPr>
        <w:t>North Carolina Administrative Code</w:t>
      </w:r>
    </w:p>
    <w:p w14:paraId="4B239865" w14:textId="067B0A59" w:rsidR="00F133CF" w:rsidRDefault="00000000" w:rsidP="00800748">
      <w:pPr>
        <w:ind w:left="720"/>
        <w:rPr>
          <w:rStyle w:val="Hyperlink"/>
          <w:rFonts w:ascii="Arial" w:hAnsi="Arial" w:cs="Arial"/>
          <w:sz w:val="24"/>
          <w:szCs w:val="24"/>
        </w:rPr>
      </w:pPr>
      <w:hyperlink r:id="rId6" w:history="1">
        <w:r w:rsidR="00F133CF" w:rsidRPr="00F133CF">
          <w:rPr>
            <w:rStyle w:val="Hyperlink"/>
            <w:rFonts w:ascii="Arial" w:hAnsi="Arial" w:cs="Arial"/>
            <w:sz w:val="24"/>
            <w:szCs w:val="24"/>
          </w:rPr>
          <w:t>01 NCAC 05B.1602</w:t>
        </w:r>
      </w:hyperlink>
    </w:p>
    <w:p w14:paraId="1ACBEB22" w14:textId="77777777" w:rsidR="00F133CF" w:rsidRDefault="00F133CF" w:rsidP="00800748">
      <w:pPr>
        <w:ind w:left="720"/>
        <w:rPr>
          <w:rFonts w:ascii="Arial" w:hAnsi="Arial" w:cs="Arial"/>
          <w:sz w:val="24"/>
          <w:szCs w:val="24"/>
        </w:rPr>
      </w:pPr>
    </w:p>
    <w:p w14:paraId="51508DEF" w14:textId="77777777" w:rsidR="00800748" w:rsidRDefault="00800748" w:rsidP="00800748"/>
    <w:p w14:paraId="73CA0049" w14:textId="77777777" w:rsidR="00142A9F" w:rsidRDefault="00142A9F"/>
    <w:sectPr w:rsidR="0014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41680498"/>
    <w:multiLevelType w:val="multilevel"/>
    <w:tmpl w:val="4B1622FA"/>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998269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56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48"/>
    <w:rsid w:val="00052543"/>
    <w:rsid w:val="00142A9F"/>
    <w:rsid w:val="002A0C37"/>
    <w:rsid w:val="002C1804"/>
    <w:rsid w:val="004125A7"/>
    <w:rsid w:val="006B7D75"/>
    <w:rsid w:val="00800748"/>
    <w:rsid w:val="00F133CF"/>
    <w:rsid w:val="00F3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80ED"/>
  <w15:chartTrackingRefBased/>
  <w15:docId w15:val="{7F5C125C-4EC7-462E-B136-4610C0D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4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48"/>
    <w:rPr>
      <w:color w:val="0563C1" w:themeColor="hyperlink"/>
      <w:u w:val="single"/>
    </w:rPr>
  </w:style>
  <w:style w:type="paragraph" w:styleId="ListParagraph">
    <w:name w:val="List Paragraph"/>
    <w:basedOn w:val="Normal"/>
    <w:uiPriority w:val="34"/>
    <w:qFormat/>
    <w:rsid w:val="00800748"/>
    <w:pPr>
      <w:ind w:left="720"/>
      <w:contextualSpacing/>
    </w:pPr>
  </w:style>
  <w:style w:type="character" w:customStyle="1" w:styleId="markedcontent">
    <w:name w:val="markedcontent"/>
    <w:basedOn w:val="DefaultParagraphFont"/>
    <w:rsid w:val="00052543"/>
  </w:style>
  <w:style w:type="character" w:styleId="UnresolvedMention">
    <w:name w:val="Unresolved Mention"/>
    <w:basedOn w:val="DefaultParagraphFont"/>
    <w:uiPriority w:val="99"/>
    <w:semiHidden/>
    <w:unhideWhenUsed/>
    <w:rsid w:val="00F1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2134">
      <w:bodyDiv w:val="1"/>
      <w:marLeft w:val="0"/>
      <w:marRight w:val="0"/>
      <w:marTop w:val="0"/>
      <w:marBottom w:val="0"/>
      <w:divBdr>
        <w:top w:val="none" w:sz="0" w:space="0" w:color="auto"/>
        <w:left w:val="none" w:sz="0" w:space="0" w:color="auto"/>
        <w:bottom w:val="none" w:sz="0" w:space="0" w:color="auto"/>
        <w:right w:val="none" w:sz="0" w:space="0" w:color="auto"/>
      </w:divBdr>
    </w:div>
    <w:div w:id="590696641">
      <w:bodyDiv w:val="1"/>
      <w:marLeft w:val="0"/>
      <w:marRight w:val="0"/>
      <w:marTop w:val="0"/>
      <w:marBottom w:val="0"/>
      <w:divBdr>
        <w:top w:val="none" w:sz="0" w:space="0" w:color="auto"/>
        <w:left w:val="none" w:sz="0" w:space="0" w:color="auto"/>
        <w:bottom w:val="none" w:sz="0" w:space="0" w:color="auto"/>
        <w:right w:val="none" w:sz="0" w:space="0" w:color="auto"/>
      </w:divBdr>
    </w:div>
    <w:div w:id="1145586693">
      <w:bodyDiv w:val="1"/>
      <w:marLeft w:val="0"/>
      <w:marRight w:val="0"/>
      <w:marTop w:val="0"/>
      <w:marBottom w:val="0"/>
      <w:divBdr>
        <w:top w:val="none" w:sz="0" w:space="0" w:color="auto"/>
        <w:left w:val="none" w:sz="0" w:space="0" w:color="auto"/>
        <w:bottom w:val="none" w:sz="0" w:space="0" w:color="auto"/>
        <w:right w:val="none" w:sz="0" w:space="0" w:color="auto"/>
      </w:divBdr>
    </w:div>
    <w:div w:id="18782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rts.oah.state.nc.us/ncac/title%2001%20-%20administration/chapter%2005%20-%20purchase%20and%20contract/subchapter%20b/01%20ncac%2005b%20.1602.pdf" TargetMode="External"/><Relationship Id="rId5" Type="http://schemas.openxmlformats.org/officeDocument/2006/relationships/hyperlink" Target="https://files.nc.gov/ncdoa/documents/files/NC-Procurement-Manual-2022-with-TO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3</cp:revision>
  <dcterms:created xsi:type="dcterms:W3CDTF">2023-05-23T18:53:00Z</dcterms:created>
  <dcterms:modified xsi:type="dcterms:W3CDTF">2024-01-09T19:56:00Z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2023-05-23T18:53:16Z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3176263f-b546-42b5-ac74-aee81180cec8</vt:lpwstr>
  </property>
  <property fmtid="{D5CDD505-2E9C-101B-9397-08002B2CF9AE}" pid="8" name="MSIP_Label_8d321b5f-a4ea-42e4-9273-2f91b9a1a708_ContentBits">
    <vt:lpwstr>0</vt:lpwstr>
  </property>
</Properties>
</file>