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0342" w14:textId="77777777" w:rsidR="00EB3926" w:rsidRDefault="00F21F78">
      <w:pPr>
        <w:rPr>
          <w:rFonts w:ascii="Arial" w:hAnsi="Arial" w:cs="Arial"/>
          <w:sz w:val="24"/>
          <w:szCs w:val="24"/>
        </w:rPr>
      </w:pPr>
      <w:r>
        <w:rPr>
          <w:rFonts w:ascii="Arial" w:hAnsi="Arial" w:cs="Arial"/>
          <w:sz w:val="24"/>
          <w:szCs w:val="24"/>
        </w:rPr>
        <w:t>STANDARD OPERATING PROCEDURE</w:t>
      </w:r>
    </w:p>
    <w:p w14:paraId="0A83B0DB" w14:textId="77777777" w:rsidR="00F21F78" w:rsidRDefault="00F21F78">
      <w:pPr>
        <w:rPr>
          <w:rFonts w:ascii="Arial" w:hAnsi="Arial" w:cs="Arial"/>
          <w:sz w:val="24"/>
          <w:szCs w:val="24"/>
        </w:rPr>
      </w:pPr>
    </w:p>
    <w:p w14:paraId="792465AC" w14:textId="51358AEF" w:rsidR="00F21F78" w:rsidRDefault="00F21F78">
      <w:pPr>
        <w:rPr>
          <w:rFonts w:ascii="Arial" w:hAnsi="Arial" w:cs="Arial"/>
          <w:sz w:val="24"/>
          <w:szCs w:val="24"/>
        </w:rPr>
      </w:pPr>
      <w:r>
        <w:rPr>
          <w:rFonts w:ascii="Arial" w:hAnsi="Arial" w:cs="Arial"/>
          <w:sz w:val="24"/>
          <w:szCs w:val="24"/>
        </w:rPr>
        <w:t xml:space="preserve">SOP Number:  </w:t>
      </w:r>
      <w:r w:rsidR="00672C33">
        <w:rPr>
          <w:rFonts w:ascii="Arial" w:hAnsi="Arial" w:cs="Arial"/>
          <w:sz w:val="24"/>
          <w:szCs w:val="24"/>
        </w:rPr>
        <w:t>Purchasing and AP 21-0</w:t>
      </w:r>
      <w:r w:rsidR="00AC4DC5">
        <w:rPr>
          <w:rFonts w:ascii="Arial" w:hAnsi="Arial" w:cs="Arial"/>
          <w:sz w:val="24"/>
          <w:szCs w:val="24"/>
        </w:rPr>
        <w:t>1</w:t>
      </w:r>
    </w:p>
    <w:p w14:paraId="045D6675" w14:textId="77777777" w:rsidR="00F21F78" w:rsidRDefault="00F21F78">
      <w:pPr>
        <w:rPr>
          <w:rFonts w:ascii="Arial" w:hAnsi="Arial" w:cs="Arial"/>
          <w:sz w:val="24"/>
          <w:szCs w:val="24"/>
        </w:rPr>
      </w:pPr>
    </w:p>
    <w:p w14:paraId="0E304A6F" w14:textId="6CD819C9" w:rsidR="00F21F78" w:rsidRDefault="00F21F78">
      <w:pPr>
        <w:rPr>
          <w:rFonts w:ascii="Arial" w:hAnsi="Arial" w:cs="Arial"/>
          <w:sz w:val="24"/>
          <w:szCs w:val="24"/>
        </w:rPr>
      </w:pPr>
      <w:r>
        <w:rPr>
          <w:rFonts w:ascii="Arial" w:hAnsi="Arial" w:cs="Arial"/>
          <w:sz w:val="24"/>
          <w:szCs w:val="24"/>
        </w:rPr>
        <w:t xml:space="preserve">SOP Title:         </w:t>
      </w:r>
      <w:r w:rsidR="00872FA1">
        <w:rPr>
          <w:rFonts w:ascii="Arial" w:hAnsi="Arial" w:cs="Arial"/>
          <w:sz w:val="24"/>
          <w:szCs w:val="24"/>
        </w:rPr>
        <w:t>Purchase Authorization</w:t>
      </w:r>
    </w:p>
    <w:p w14:paraId="6DA43314" w14:textId="77777777" w:rsidR="00F21F78" w:rsidRDefault="00F21F78">
      <w:pPr>
        <w:rPr>
          <w:rFonts w:ascii="Arial" w:hAnsi="Arial" w:cs="Arial"/>
          <w:sz w:val="24"/>
          <w:szCs w:val="24"/>
        </w:rPr>
      </w:pPr>
    </w:p>
    <w:p w14:paraId="4F486D4B" w14:textId="53294302" w:rsidR="00F21F78" w:rsidRDefault="00F21F78">
      <w:pPr>
        <w:rPr>
          <w:rFonts w:ascii="Arial" w:hAnsi="Arial" w:cs="Arial"/>
          <w:sz w:val="24"/>
          <w:szCs w:val="24"/>
        </w:rPr>
      </w:pPr>
      <w:r>
        <w:rPr>
          <w:rFonts w:ascii="Arial" w:hAnsi="Arial" w:cs="Arial"/>
          <w:sz w:val="24"/>
          <w:szCs w:val="24"/>
        </w:rPr>
        <w:t>Ef</w:t>
      </w:r>
      <w:r w:rsidR="00672C33">
        <w:rPr>
          <w:rFonts w:ascii="Arial" w:hAnsi="Arial" w:cs="Arial"/>
          <w:sz w:val="24"/>
          <w:szCs w:val="24"/>
        </w:rPr>
        <w:t xml:space="preserve">fective Date:   </w:t>
      </w:r>
      <w:r w:rsidR="00DA3339">
        <w:rPr>
          <w:rFonts w:ascii="Arial" w:hAnsi="Arial" w:cs="Arial"/>
          <w:sz w:val="24"/>
          <w:szCs w:val="24"/>
        </w:rPr>
        <w:t>3/1/22</w:t>
      </w:r>
    </w:p>
    <w:p w14:paraId="2895A6CC" w14:textId="77777777" w:rsidR="00F21F78" w:rsidRDefault="00F21F78">
      <w:pPr>
        <w:rPr>
          <w:rFonts w:ascii="Arial" w:hAnsi="Arial" w:cs="Arial"/>
          <w:sz w:val="24"/>
          <w:szCs w:val="24"/>
        </w:rPr>
      </w:pPr>
    </w:p>
    <w:p w14:paraId="102C9DB4" w14:textId="77777777" w:rsidR="00F21F78" w:rsidRDefault="00F21F78" w:rsidP="00F21F78">
      <w:pPr>
        <w:pStyle w:val="ListParagraph"/>
        <w:numPr>
          <w:ilvl w:val="0"/>
          <w:numId w:val="1"/>
        </w:numPr>
        <w:rPr>
          <w:rFonts w:ascii="Arial" w:hAnsi="Arial" w:cs="Arial"/>
          <w:sz w:val="24"/>
          <w:szCs w:val="24"/>
        </w:rPr>
      </w:pPr>
      <w:r>
        <w:rPr>
          <w:rFonts w:ascii="Arial" w:hAnsi="Arial" w:cs="Arial"/>
          <w:sz w:val="24"/>
          <w:szCs w:val="24"/>
        </w:rPr>
        <w:t xml:space="preserve"> PURPOSE</w:t>
      </w:r>
    </w:p>
    <w:p w14:paraId="1AAAC1B5" w14:textId="77777777" w:rsidR="00F21F78" w:rsidRDefault="00F21F78" w:rsidP="00F21F78">
      <w:pPr>
        <w:pStyle w:val="ListParagraph"/>
        <w:rPr>
          <w:rFonts w:ascii="Arial" w:hAnsi="Arial" w:cs="Arial"/>
          <w:sz w:val="24"/>
          <w:szCs w:val="24"/>
        </w:rPr>
      </w:pPr>
    </w:p>
    <w:p w14:paraId="5567C354" w14:textId="2C7285C4" w:rsidR="00672C33" w:rsidRDefault="00F21F78" w:rsidP="00872FA1">
      <w:pPr>
        <w:pStyle w:val="ListParagraph"/>
        <w:rPr>
          <w:rFonts w:ascii="Arial" w:hAnsi="Arial" w:cs="Arial"/>
          <w:sz w:val="24"/>
          <w:szCs w:val="24"/>
        </w:rPr>
      </w:pPr>
      <w:r>
        <w:rPr>
          <w:rFonts w:ascii="Arial" w:hAnsi="Arial" w:cs="Arial"/>
          <w:sz w:val="24"/>
          <w:szCs w:val="24"/>
        </w:rPr>
        <w:t>The purpose of this Standard</w:t>
      </w:r>
      <w:r w:rsidR="00672C33">
        <w:rPr>
          <w:rFonts w:ascii="Arial" w:hAnsi="Arial" w:cs="Arial"/>
          <w:sz w:val="24"/>
          <w:szCs w:val="24"/>
        </w:rPr>
        <w:t xml:space="preserve"> Operating Procedure is to provide </w:t>
      </w:r>
      <w:r>
        <w:rPr>
          <w:rFonts w:ascii="Arial" w:hAnsi="Arial" w:cs="Arial"/>
          <w:sz w:val="24"/>
          <w:szCs w:val="24"/>
        </w:rPr>
        <w:t xml:space="preserve">guidance </w:t>
      </w:r>
      <w:r w:rsidR="00872FA1">
        <w:rPr>
          <w:rFonts w:ascii="Arial" w:hAnsi="Arial" w:cs="Arial"/>
          <w:sz w:val="24"/>
          <w:szCs w:val="24"/>
        </w:rPr>
        <w:t xml:space="preserve">for </w:t>
      </w:r>
      <w:r w:rsidR="00872FA1" w:rsidRPr="00872FA1">
        <w:rPr>
          <w:rFonts w:ascii="Arial" w:hAnsi="Arial" w:cs="Arial"/>
          <w:sz w:val="24"/>
          <w:szCs w:val="24"/>
        </w:rPr>
        <w:t>Western Carolina University</w:t>
      </w:r>
      <w:r w:rsidR="00872FA1">
        <w:rPr>
          <w:rFonts w:ascii="Arial" w:hAnsi="Arial" w:cs="Arial"/>
          <w:sz w:val="24"/>
          <w:szCs w:val="24"/>
        </w:rPr>
        <w:t>’s purchase authorization.</w:t>
      </w:r>
    </w:p>
    <w:p w14:paraId="40828CF7" w14:textId="77777777" w:rsidR="00872FA1" w:rsidRPr="00872FA1" w:rsidRDefault="00872FA1" w:rsidP="00872FA1">
      <w:pPr>
        <w:pStyle w:val="ListParagraph"/>
        <w:rPr>
          <w:rFonts w:ascii="Arial" w:hAnsi="Arial" w:cs="Arial"/>
          <w:sz w:val="24"/>
          <w:szCs w:val="24"/>
        </w:rPr>
      </w:pPr>
    </w:p>
    <w:p w14:paraId="08BD5479" w14:textId="77777777" w:rsidR="00F37D71" w:rsidRDefault="00F37D71" w:rsidP="00F37D71">
      <w:pPr>
        <w:pStyle w:val="ListParagraph"/>
        <w:numPr>
          <w:ilvl w:val="0"/>
          <w:numId w:val="1"/>
        </w:numPr>
        <w:rPr>
          <w:rFonts w:ascii="Arial" w:hAnsi="Arial" w:cs="Arial"/>
          <w:sz w:val="24"/>
          <w:szCs w:val="24"/>
        </w:rPr>
      </w:pPr>
      <w:r>
        <w:rPr>
          <w:rFonts w:ascii="Arial" w:hAnsi="Arial" w:cs="Arial"/>
          <w:sz w:val="24"/>
          <w:szCs w:val="24"/>
        </w:rPr>
        <w:t>SCOPE</w:t>
      </w:r>
    </w:p>
    <w:p w14:paraId="2B125EC1" w14:textId="7AC9CFDA" w:rsidR="00872FA1" w:rsidRPr="00872FA1" w:rsidRDefault="00F37D71" w:rsidP="00872FA1">
      <w:pPr>
        <w:ind w:left="720"/>
        <w:rPr>
          <w:rFonts w:ascii="Arial" w:hAnsi="Arial" w:cs="Arial"/>
          <w:sz w:val="24"/>
          <w:szCs w:val="24"/>
        </w:rPr>
      </w:pPr>
      <w:r>
        <w:rPr>
          <w:rFonts w:ascii="Arial" w:hAnsi="Arial" w:cs="Arial"/>
          <w:sz w:val="24"/>
          <w:szCs w:val="24"/>
        </w:rPr>
        <w:t>This SOP applies to</w:t>
      </w:r>
      <w:r w:rsidR="00872FA1">
        <w:rPr>
          <w:rFonts w:ascii="Arial" w:hAnsi="Arial" w:cs="Arial"/>
          <w:sz w:val="24"/>
          <w:szCs w:val="24"/>
        </w:rPr>
        <w:t xml:space="preserve"> all University employees, departments, units, and divisions.</w:t>
      </w:r>
    </w:p>
    <w:p w14:paraId="0DBF94E2" w14:textId="77777777" w:rsidR="00672C33" w:rsidRPr="00672C33" w:rsidRDefault="00672C33" w:rsidP="00672C33">
      <w:pPr>
        <w:pStyle w:val="ListParagraph"/>
        <w:ind w:left="1185"/>
        <w:rPr>
          <w:rFonts w:ascii="Arial" w:hAnsi="Arial" w:cs="Arial"/>
          <w:sz w:val="24"/>
          <w:szCs w:val="24"/>
        </w:rPr>
      </w:pPr>
    </w:p>
    <w:p w14:paraId="09BF4B2A" w14:textId="77777777" w:rsidR="007A76D5" w:rsidRDefault="007A76D5" w:rsidP="007A76D5">
      <w:pPr>
        <w:pStyle w:val="ListParagraph"/>
        <w:numPr>
          <w:ilvl w:val="0"/>
          <w:numId w:val="1"/>
        </w:numPr>
        <w:rPr>
          <w:rFonts w:ascii="Arial" w:hAnsi="Arial" w:cs="Arial"/>
          <w:sz w:val="24"/>
          <w:szCs w:val="24"/>
        </w:rPr>
      </w:pPr>
      <w:r>
        <w:rPr>
          <w:rFonts w:ascii="Arial" w:hAnsi="Arial" w:cs="Arial"/>
          <w:sz w:val="24"/>
          <w:szCs w:val="24"/>
        </w:rPr>
        <w:t>SPECIFIC PROCEDURE</w:t>
      </w:r>
    </w:p>
    <w:p w14:paraId="0AB3526B" w14:textId="77777777" w:rsidR="00672C33" w:rsidRDefault="00672C33" w:rsidP="00672C33">
      <w:pPr>
        <w:pStyle w:val="ListParagraph"/>
        <w:rPr>
          <w:rFonts w:ascii="Arial" w:hAnsi="Arial" w:cs="Arial"/>
          <w:sz w:val="24"/>
          <w:szCs w:val="24"/>
        </w:rPr>
      </w:pPr>
    </w:p>
    <w:p w14:paraId="72000630" w14:textId="3869413E" w:rsidR="00872FA1" w:rsidRPr="00872FA1" w:rsidRDefault="00872FA1" w:rsidP="00872FA1">
      <w:pPr>
        <w:pStyle w:val="NormalWeb"/>
        <w:ind w:left="720"/>
        <w:rPr>
          <w:rFonts w:ascii="Arial" w:hAnsi="Arial" w:cs="Arial"/>
        </w:rPr>
      </w:pPr>
      <w:r w:rsidRPr="00872FA1">
        <w:rPr>
          <w:rFonts w:ascii="Arial" w:hAnsi="Arial" w:cs="Arial"/>
        </w:rPr>
        <w:t xml:space="preserve">Under the authority delegated by the State of North Carolina and the Administration of Western Carolina University, the University Purchasing Department has the exclusive responsibility for making all purchase contracts </w:t>
      </w:r>
      <w:r w:rsidR="003B3CE7" w:rsidRPr="00872FA1">
        <w:rPr>
          <w:rFonts w:ascii="Arial" w:hAnsi="Arial" w:cs="Arial"/>
        </w:rPr>
        <w:t>entered</w:t>
      </w:r>
      <w:r w:rsidRPr="00872FA1">
        <w:rPr>
          <w:rFonts w:ascii="Arial" w:hAnsi="Arial" w:cs="Arial"/>
        </w:rPr>
        <w:t xml:space="preserve"> for the University, except for University Bookstore purchases for resale, the purchase of University Library holdings, and authorized capital improvements project purchases which are made by their respective managers. The Director of Purchasing and Departmental Purchasing Agents are the only individuals in the Purchasing Department authorized to make purchasing commitments for the University. </w:t>
      </w:r>
    </w:p>
    <w:p w14:paraId="05FA5887" w14:textId="2EC0F0FB" w:rsidR="00872FA1" w:rsidRPr="00872FA1" w:rsidRDefault="00872FA1" w:rsidP="00872FA1">
      <w:pPr>
        <w:pStyle w:val="NormalWeb"/>
        <w:ind w:left="720"/>
        <w:rPr>
          <w:rFonts w:ascii="Arial" w:hAnsi="Arial" w:cs="Arial"/>
        </w:rPr>
      </w:pPr>
      <w:r w:rsidRPr="00872FA1">
        <w:rPr>
          <w:rFonts w:ascii="Arial" w:hAnsi="Arial" w:cs="Arial"/>
        </w:rPr>
        <w:t xml:space="preserve">The University operates on the principle of budgetary allotments to the various agencies, schools and departments. An accountable officer is responsible for expenditures for the allotment. The authority to charge purchases against the allotted budgets for materials and services is furnished to the Purchasing Department by the signature of the accountable officer on a purchase requisition, or their electronic approval for on-line requisitions. </w:t>
      </w:r>
    </w:p>
    <w:p w14:paraId="7197B09A" w14:textId="5483400C" w:rsidR="00F37D71" w:rsidRPr="00F21F78" w:rsidRDefault="00872FA1" w:rsidP="00872FA1">
      <w:pPr>
        <w:pStyle w:val="NormalWeb"/>
        <w:ind w:left="720"/>
        <w:rPr>
          <w:rFonts w:ascii="Arial" w:hAnsi="Arial" w:cs="Arial"/>
        </w:rPr>
      </w:pPr>
      <w:r w:rsidRPr="00872FA1">
        <w:rPr>
          <w:rFonts w:ascii="Arial" w:hAnsi="Arial" w:cs="Arial"/>
        </w:rPr>
        <w:t xml:space="preserve">Purchases made by the University, irrespective of the source of funds (grants, contracts, gifts, receipts, etc.), must comply with the policies and procedures contained within this manual.  </w:t>
      </w:r>
    </w:p>
    <w:sectPr w:rsidR="00F37D71" w:rsidRPr="00F2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6006"/>
    <w:multiLevelType w:val="multilevel"/>
    <w:tmpl w:val="4B1622FA"/>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78"/>
    <w:rsid w:val="00033D0E"/>
    <w:rsid w:val="00221C37"/>
    <w:rsid w:val="00281968"/>
    <w:rsid w:val="00304F16"/>
    <w:rsid w:val="003B3CE7"/>
    <w:rsid w:val="003D2B7B"/>
    <w:rsid w:val="00443D56"/>
    <w:rsid w:val="00672C33"/>
    <w:rsid w:val="00692483"/>
    <w:rsid w:val="006B614C"/>
    <w:rsid w:val="00786BC0"/>
    <w:rsid w:val="007A76D5"/>
    <w:rsid w:val="00872FA1"/>
    <w:rsid w:val="009557D0"/>
    <w:rsid w:val="00AC4DC5"/>
    <w:rsid w:val="00B5569E"/>
    <w:rsid w:val="00BE6E6D"/>
    <w:rsid w:val="00CC7BA1"/>
    <w:rsid w:val="00D250E9"/>
    <w:rsid w:val="00DA3339"/>
    <w:rsid w:val="00DC2B09"/>
    <w:rsid w:val="00EB3926"/>
    <w:rsid w:val="00F04240"/>
    <w:rsid w:val="00F1502A"/>
    <w:rsid w:val="00F21F78"/>
    <w:rsid w:val="00F3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8CC3"/>
  <w15:chartTrackingRefBased/>
  <w15:docId w15:val="{D79322D3-3C8C-4EA5-BC5E-E86044B1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78"/>
    <w:pPr>
      <w:ind w:left="720"/>
      <w:contextualSpacing/>
    </w:pPr>
  </w:style>
  <w:style w:type="paragraph" w:styleId="BalloonText">
    <w:name w:val="Balloon Text"/>
    <w:basedOn w:val="Normal"/>
    <w:link w:val="BalloonTextChar"/>
    <w:uiPriority w:val="99"/>
    <w:semiHidden/>
    <w:unhideWhenUsed/>
    <w:rsid w:val="00F0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40"/>
    <w:rPr>
      <w:rFonts w:ascii="Segoe UI" w:hAnsi="Segoe UI" w:cs="Segoe UI"/>
      <w:sz w:val="18"/>
      <w:szCs w:val="18"/>
    </w:rPr>
  </w:style>
  <w:style w:type="paragraph" w:styleId="NormalWeb">
    <w:name w:val="Normal (Web)"/>
    <w:basedOn w:val="Normal"/>
    <w:uiPriority w:val="99"/>
    <w:unhideWhenUsed/>
    <w:rsid w:val="00872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Steinbicker</dc:creator>
  <cp:keywords/>
  <dc:description/>
  <cp:lastModifiedBy>Bruce Barker</cp:lastModifiedBy>
  <cp:revision>6</cp:revision>
  <cp:lastPrinted>2018-11-06T15:21:00Z</cp:lastPrinted>
  <dcterms:created xsi:type="dcterms:W3CDTF">2021-10-11T17:37:00Z</dcterms:created>
  <dcterms:modified xsi:type="dcterms:W3CDTF">2022-03-15T01:07:00Z</dcterms:modified>
</cp:coreProperties>
</file>