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717B4" w14:textId="5BBFCCB8" w:rsidR="00B01D51" w:rsidRDefault="00B01D51" w:rsidP="00B01D51">
      <w:pPr>
        <w:rPr>
          <w:b/>
          <w:bCs/>
          <w:sz w:val="28"/>
          <w:szCs w:val="28"/>
        </w:rPr>
      </w:pPr>
      <w:r>
        <w:rPr>
          <w:b/>
          <w:bCs/>
          <w:sz w:val="28"/>
          <w:szCs w:val="28"/>
        </w:rPr>
        <w:t xml:space="preserve">Wellbeing </w:t>
      </w:r>
      <w:r w:rsidR="00836F92">
        <w:rPr>
          <w:b/>
          <w:bCs/>
          <w:sz w:val="28"/>
          <w:szCs w:val="28"/>
        </w:rPr>
        <w:t>T</w:t>
      </w:r>
      <w:r>
        <w:rPr>
          <w:b/>
          <w:bCs/>
          <w:sz w:val="28"/>
          <w:szCs w:val="28"/>
        </w:rPr>
        <w:t xml:space="preserve">hrough Strengths    </w:t>
      </w:r>
    </w:p>
    <w:p w14:paraId="2AF258CA" w14:textId="77777777" w:rsidR="00B01D51" w:rsidRDefault="00B01D51" w:rsidP="00B01D51"/>
    <w:p w14:paraId="1E251DBF" w14:textId="0263FB1E" w:rsidR="00B01D51" w:rsidRDefault="00B01D51" w:rsidP="00B01D51">
      <w:pPr>
        <w:rPr>
          <w:color w:val="000000"/>
        </w:rPr>
      </w:pPr>
      <w:r>
        <w:t xml:space="preserve">It’s easy to think about wellbeing as something that’s “nice to have” but something that isn’t really essential to thrive. Gallup has been researching the topic of wellbeing since the 1950s and they’ve determined that wellbeing defines our experience as humans. </w:t>
      </w:r>
      <w:r w:rsidR="00836F92" w:rsidRPr="00836F92">
        <w:t>Certified Gallup StrengthsFinder Coach</w:t>
      </w:r>
      <w:r w:rsidR="00836F92">
        <w:t xml:space="preserve">es at WCU are now offering a </w:t>
      </w:r>
      <w:r>
        <w:t xml:space="preserve">workshop </w:t>
      </w:r>
      <w:r w:rsidR="00836F92">
        <w:t>that</w:t>
      </w:r>
      <w:r>
        <w:t xml:space="preserve"> will take a look at how we can leverage our unique strengths to examine our current state of wellbeing and determine how we can go from ‘suffering’ or ‘struggling’ to ‘thriving.’</w:t>
      </w:r>
      <w:r>
        <w:rPr>
          <w:color w:val="000000"/>
        </w:rPr>
        <w:t xml:space="preserve"> </w:t>
      </w:r>
    </w:p>
    <w:p w14:paraId="10F2FB8F" w14:textId="77777777" w:rsidR="00B01D51" w:rsidRDefault="00B01D51" w:rsidP="00B01D51">
      <w:pPr>
        <w:rPr>
          <w:color w:val="000000"/>
        </w:rPr>
      </w:pPr>
    </w:p>
    <w:p w14:paraId="727C49BB" w14:textId="252583F2" w:rsidR="00836F92" w:rsidRDefault="00B01D51" w:rsidP="00B01D51">
      <w:r>
        <w:t xml:space="preserve">Please note that this session is meant for those that have already participated in an introductory </w:t>
      </w:r>
      <w:r w:rsidRPr="00B01D51">
        <w:rPr>
          <w:color w:val="002060"/>
        </w:rPr>
        <w:t xml:space="preserve">StrengthsFinder </w:t>
      </w:r>
      <w:r w:rsidR="00836F92" w:rsidRPr="00836F92">
        <w:t xml:space="preserve">(CliftonStrenghts) </w:t>
      </w:r>
      <w:r w:rsidRPr="00B01D51">
        <w:t>session</w:t>
      </w:r>
      <w:r>
        <w:t xml:space="preserve"> with or have had a one-on-one coaching conversation.</w:t>
      </w:r>
    </w:p>
    <w:p w14:paraId="194D3BF8" w14:textId="77777777" w:rsidR="00B01D51" w:rsidRDefault="00B01D51" w:rsidP="00B01D51"/>
    <w:p w14:paraId="4C8F2E67" w14:textId="111682C9" w:rsidR="00836F92" w:rsidRDefault="00836F92" w:rsidP="00836F92">
      <w:r>
        <w:t xml:space="preserve">Not familiar with CliftonStrengths? </w:t>
      </w:r>
      <w:hyperlink r:id="rId5" w:history="1">
        <w:r w:rsidRPr="00B01D51">
          <w:rPr>
            <w:rStyle w:val="Hyperlink"/>
          </w:rPr>
          <w:t>CliftonStrengths</w:t>
        </w:r>
      </w:hyperlink>
      <w:r>
        <w:t xml:space="preserve"> is an assessment based on a general model of Positive Psychology that is available to WCU faculty and staff. </w:t>
      </w:r>
      <w:r>
        <w:rPr>
          <w:color w:val="000000"/>
          <w:shd w:val="clear" w:color="auto" w:fill="FFFFFF"/>
        </w:rPr>
        <w:t>Complete the CliftonStrengths assessment to unlock the personalized reports and resources you need to maximize your potential. Participants will:</w:t>
      </w:r>
    </w:p>
    <w:p w14:paraId="2BF414EA" w14:textId="77777777" w:rsidR="00836F92" w:rsidRDefault="00836F92" w:rsidP="00836F92">
      <w:pPr>
        <w:numPr>
          <w:ilvl w:val="0"/>
          <w:numId w:val="1"/>
        </w:numPr>
        <w:rPr>
          <w:rFonts w:eastAsia="Times New Roman"/>
        </w:rPr>
      </w:pPr>
      <w:r>
        <w:rPr>
          <w:rFonts w:eastAsia="Times New Roman"/>
          <w:color w:val="000000"/>
          <w:shd w:val="clear" w:color="auto" w:fill="FFFFFF"/>
        </w:rPr>
        <w:t>attend a de-brief with a certified coach.</w:t>
      </w:r>
    </w:p>
    <w:p w14:paraId="4DD31346" w14:textId="77777777" w:rsidR="00836F92" w:rsidRDefault="00836F92" w:rsidP="00836F92">
      <w:pPr>
        <w:numPr>
          <w:ilvl w:val="0"/>
          <w:numId w:val="2"/>
        </w:numPr>
        <w:rPr>
          <w:rFonts w:eastAsia="Times New Roman"/>
        </w:rPr>
      </w:pPr>
      <w:r>
        <w:rPr>
          <w:rFonts w:eastAsia="Times New Roman"/>
          <w:color w:val="000000"/>
        </w:rPr>
        <w:t xml:space="preserve">understand how to support their </w:t>
      </w:r>
      <w:r w:rsidRPr="00B01D51">
        <w:rPr>
          <w:rFonts w:eastAsia="Times New Roman"/>
          <w:b/>
          <w:bCs/>
          <w:i/>
          <w:iCs/>
          <w:color w:val="000000"/>
        </w:rPr>
        <w:t>wellbeing</w:t>
      </w:r>
      <w:r>
        <w:rPr>
          <w:rFonts w:eastAsia="Times New Roman"/>
          <w:color w:val="000000"/>
        </w:rPr>
        <w:t xml:space="preserve">. </w:t>
      </w:r>
    </w:p>
    <w:p w14:paraId="35973C19" w14:textId="77777777" w:rsidR="00836F92" w:rsidRDefault="00836F92" w:rsidP="00836F92">
      <w:pPr>
        <w:numPr>
          <w:ilvl w:val="0"/>
          <w:numId w:val="2"/>
        </w:numPr>
        <w:rPr>
          <w:rFonts w:eastAsia="Times New Roman"/>
        </w:rPr>
      </w:pPr>
      <w:r>
        <w:rPr>
          <w:rFonts w:eastAsia="Times New Roman"/>
          <w:color w:val="000000"/>
        </w:rPr>
        <w:t>learn to perform better in their job.</w:t>
      </w:r>
    </w:p>
    <w:p w14:paraId="05E9527E" w14:textId="77777777" w:rsidR="00836F92" w:rsidRPr="00B01D51" w:rsidRDefault="00836F92" w:rsidP="00836F92">
      <w:pPr>
        <w:numPr>
          <w:ilvl w:val="0"/>
          <w:numId w:val="2"/>
        </w:numPr>
        <w:rPr>
          <w:rFonts w:eastAsia="Times New Roman"/>
        </w:rPr>
      </w:pPr>
      <w:r>
        <w:rPr>
          <w:rFonts w:eastAsia="Times New Roman"/>
          <w:color w:val="000000"/>
        </w:rPr>
        <w:t>build better relationships and learn how to be a better teammate.</w:t>
      </w:r>
    </w:p>
    <w:p w14:paraId="630E6338" w14:textId="77777777" w:rsidR="00836F92" w:rsidRDefault="00836F92" w:rsidP="00836F92">
      <w:pPr>
        <w:rPr>
          <w:rFonts w:eastAsia="Times New Roman"/>
          <w:color w:val="000000"/>
        </w:rPr>
      </w:pPr>
    </w:p>
    <w:p w14:paraId="3A014511" w14:textId="256DDCA5" w:rsidR="00836F92" w:rsidRDefault="00836F92" w:rsidP="00836F92">
      <w:pPr>
        <w:rPr>
          <w:rStyle w:val="Hyperlink"/>
          <w:rFonts w:eastAsia="Times New Roman"/>
        </w:rPr>
      </w:pPr>
      <w:r>
        <w:rPr>
          <w:rFonts w:eastAsia="Times New Roman"/>
          <w:color w:val="000000"/>
        </w:rPr>
        <w:t xml:space="preserve">Check out </w:t>
      </w:r>
      <w:hyperlink r:id="rId6" w:history="1">
        <w:r w:rsidRPr="00B01D51">
          <w:rPr>
            <w:rStyle w:val="Hyperlink"/>
            <w:rFonts w:eastAsia="Times New Roman"/>
          </w:rPr>
          <w:t>What is StrengthsFinder and Why Do You Need It?</w:t>
        </w:r>
      </w:hyperlink>
    </w:p>
    <w:p w14:paraId="414BB72E" w14:textId="77777777" w:rsidR="00836F92" w:rsidRDefault="00836F92" w:rsidP="00836F92"/>
    <w:p w14:paraId="44DB6717" w14:textId="06538F4A" w:rsidR="00836F92" w:rsidRDefault="00836F92" w:rsidP="00836F92">
      <w:r>
        <w:t xml:space="preserve">To learn more, complete an assessment, or participate in a Wellbeing </w:t>
      </w:r>
      <w:r>
        <w:t xml:space="preserve">Through Strengths </w:t>
      </w:r>
      <w:r>
        <w:t xml:space="preserve">session, please contact Anne Aldrich, Assistant to the Provost at </w:t>
      </w:r>
      <w:hyperlink r:id="rId7" w:history="1">
        <w:r>
          <w:rPr>
            <w:rStyle w:val="Hyperlink"/>
          </w:rPr>
          <w:t>aaldrich@wcu.edu</w:t>
        </w:r>
      </w:hyperlink>
    </w:p>
    <w:p w14:paraId="6E7620F6" w14:textId="77777777" w:rsidR="00836F92" w:rsidRPr="00836F92" w:rsidRDefault="00836F92" w:rsidP="00836F92">
      <w:pPr>
        <w:spacing w:after="160" w:line="259" w:lineRule="auto"/>
        <w:rPr>
          <w:rFonts w:eastAsia="Times New Roman"/>
          <w:color w:val="0563C1"/>
          <w:u w:val="single"/>
        </w:rPr>
      </w:pPr>
    </w:p>
    <w:p w14:paraId="01B20338" w14:textId="77777777" w:rsidR="00836F92" w:rsidRDefault="00836F92"/>
    <w:sectPr w:rsidR="00836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870D7"/>
    <w:multiLevelType w:val="hybridMultilevel"/>
    <w:tmpl w:val="6E88F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F6FB4"/>
    <w:multiLevelType w:val="hybridMultilevel"/>
    <w:tmpl w:val="1B0CF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D51"/>
    <w:rsid w:val="001862FB"/>
    <w:rsid w:val="00836F92"/>
    <w:rsid w:val="00B01D51"/>
    <w:rsid w:val="00F62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D60FD"/>
  <w15:chartTrackingRefBased/>
  <w15:docId w15:val="{1A4CEB09-C083-456D-84FA-BB7A7E50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D5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D51"/>
    <w:rPr>
      <w:color w:val="0563C1"/>
      <w:u w:val="single"/>
    </w:rPr>
  </w:style>
  <w:style w:type="character" w:styleId="FollowedHyperlink">
    <w:name w:val="FollowedHyperlink"/>
    <w:basedOn w:val="DefaultParagraphFont"/>
    <w:uiPriority w:val="99"/>
    <w:semiHidden/>
    <w:unhideWhenUsed/>
    <w:rsid w:val="00B01D51"/>
    <w:rPr>
      <w:color w:val="954F72" w:themeColor="followedHyperlink"/>
      <w:u w:val="single"/>
    </w:rPr>
  </w:style>
  <w:style w:type="character" w:styleId="UnresolvedMention">
    <w:name w:val="Unresolved Mention"/>
    <w:basedOn w:val="DefaultParagraphFont"/>
    <w:uiPriority w:val="99"/>
    <w:semiHidden/>
    <w:unhideWhenUsed/>
    <w:rsid w:val="00B01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58471">
      <w:bodyDiv w:val="1"/>
      <w:marLeft w:val="0"/>
      <w:marRight w:val="0"/>
      <w:marTop w:val="0"/>
      <w:marBottom w:val="0"/>
      <w:divBdr>
        <w:top w:val="none" w:sz="0" w:space="0" w:color="auto"/>
        <w:left w:val="none" w:sz="0" w:space="0" w:color="auto"/>
        <w:bottom w:val="none" w:sz="0" w:space="0" w:color="auto"/>
        <w:right w:val="none" w:sz="0" w:space="0" w:color="auto"/>
      </w:divBdr>
    </w:div>
    <w:div w:id="1610241549">
      <w:bodyDiv w:val="1"/>
      <w:marLeft w:val="0"/>
      <w:marRight w:val="0"/>
      <w:marTop w:val="0"/>
      <w:marBottom w:val="0"/>
      <w:divBdr>
        <w:top w:val="none" w:sz="0" w:space="0" w:color="auto"/>
        <w:left w:val="none" w:sz="0" w:space="0" w:color="auto"/>
        <w:bottom w:val="none" w:sz="0" w:space="0" w:color="auto"/>
        <w:right w:val="none" w:sz="0" w:space="0" w:color="auto"/>
      </w:divBdr>
    </w:div>
    <w:div w:id="191431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ldrich@wc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lobalexperiences.com/blog/what-is-gallup-strengthsfinder" TargetMode="External"/><Relationship Id="rId5" Type="http://schemas.openxmlformats.org/officeDocument/2006/relationships/hyperlink" Target="https://www.gallup.com/cliftonstrengths/en/252137/home.aspx?utm_source=google&amp;utm_medium=cpc&amp;utm_campaign=us_strengths_branded_cs_ecom&amp;utm_term=clifton%20strengthsfinder&amp;gclid=Cj0KCQjw-daUBhCIARIsALbkjSbQ8wmWR_QR-ZGsRcT7Lzml4v18ygLib5BX1wceOL0Yp2YA2T6RwR8aAgKTEALw_wc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 Stillman</dc:creator>
  <cp:keywords/>
  <dc:description/>
  <cp:lastModifiedBy>Holli Stillman</cp:lastModifiedBy>
  <cp:revision>2</cp:revision>
  <dcterms:created xsi:type="dcterms:W3CDTF">2022-05-31T20:22:00Z</dcterms:created>
  <dcterms:modified xsi:type="dcterms:W3CDTF">2022-06-06T19:08:00Z</dcterms:modified>
</cp:coreProperties>
</file>