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AF" w:rsidRPr="00CA5333" w:rsidRDefault="00111BA2" w:rsidP="006B4E26">
      <w:pPr>
        <w:pStyle w:val="NoSpacing"/>
        <w:rPr>
          <w:b w:val="0"/>
          <w:u w:val="single"/>
        </w:rPr>
      </w:pPr>
      <w:r w:rsidRPr="00CA5333">
        <w:rPr>
          <w:b w:val="0"/>
          <w:u w:val="single"/>
        </w:rPr>
        <w:t>CRC RESOLUTION:  FACULTY HANDBOOK SECTION 4.0</w:t>
      </w:r>
      <w:r w:rsidR="00CF1985" w:rsidRPr="00CA5333">
        <w:rPr>
          <w:b w:val="0"/>
          <w:u w:val="single"/>
        </w:rPr>
        <w:t>6</w:t>
      </w:r>
    </w:p>
    <w:p w:rsidR="000923AF" w:rsidRPr="00CA5333" w:rsidRDefault="000923AF" w:rsidP="006B4E26">
      <w:pPr>
        <w:pStyle w:val="NoSpacing"/>
      </w:pPr>
    </w:p>
    <w:p w:rsidR="000923AF" w:rsidRPr="00CA5333" w:rsidRDefault="00497708" w:rsidP="000923AF">
      <w:pPr>
        <w:widowControl w:val="0"/>
        <w:autoSpaceDE w:val="0"/>
        <w:autoSpaceDN w:val="0"/>
        <w:adjustRightInd w:val="0"/>
        <w:spacing w:after="0"/>
        <w:rPr>
          <w:rFonts w:ascii="Times" w:hAnsi="Times" w:cs="Times New Roman"/>
        </w:rPr>
      </w:pPr>
      <w:r w:rsidRPr="00CA5333">
        <w:rPr>
          <w:rFonts w:ascii="Times" w:hAnsi="Times" w:cs="Times New Roman"/>
        </w:rPr>
        <w:t>The Collegial Review Council recommends the following alterations to the Faculty Handbook, section 4.0</w:t>
      </w:r>
      <w:r w:rsidR="00A67DC4" w:rsidRPr="00CA5333">
        <w:rPr>
          <w:rFonts w:ascii="Times" w:hAnsi="Times" w:cs="Times New Roman"/>
        </w:rPr>
        <w:t>6</w:t>
      </w:r>
      <w:r w:rsidR="00E97511" w:rsidRPr="00CA5333">
        <w:rPr>
          <w:rFonts w:ascii="Times" w:hAnsi="Times" w:cs="Times New Roman"/>
        </w:rPr>
        <w:t xml:space="preserve"> (Reappointment for Tenure Track Faculty)</w:t>
      </w:r>
      <w:r w:rsidRPr="00CA5333">
        <w:rPr>
          <w:rFonts w:ascii="Times" w:hAnsi="Times" w:cs="Times New Roman"/>
        </w:rPr>
        <w:t>, to clarify current practices and expectations in the collegi</w:t>
      </w:r>
      <w:bookmarkStart w:id="0" w:name="_GoBack"/>
      <w:bookmarkEnd w:id="0"/>
      <w:r w:rsidRPr="00CA5333">
        <w:rPr>
          <w:rFonts w:ascii="Times" w:hAnsi="Times" w:cs="Times New Roman"/>
        </w:rPr>
        <w:t xml:space="preserve">al review process. </w:t>
      </w:r>
      <w:r w:rsidR="00C276C0" w:rsidRPr="00CA5333">
        <w:rPr>
          <w:rFonts w:ascii="Times" w:hAnsi="Times" w:cs="Times New Roman"/>
          <w:b/>
          <w:u w:val="single"/>
        </w:rPr>
        <w:t xml:space="preserve">Bold underlined items are additions.  </w:t>
      </w:r>
    </w:p>
    <w:p w:rsidR="00497708" w:rsidRPr="00CA5333" w:rsidRDefault="00497708" w:rsidP="000923AF">
      <w:pPr>
        <w:widowControl w:val="0"/>
        <w:autoSpaceDE w:val="0"/>
        <w:autoSpaceDN w:val="0"/>
        <w:adjustRightInd w:val="0"/>
        <w:spacing w:after="0"/>
        <w:rPr>
          <w:rFonts w:ascii="Times" w:hAnsi="Times" w:cs="Times New Roman"/>
        </w:rPr>
      </w:pPr>
    </w:p>
    <w:p w:rsidR="006B4E26" w:rsidRPr="00CA5333" w:rsidRDefault="006B4E26" w:rsidP="00E97511">
      <w:pPr>
        <w:widowControl w:val="0"/>
        <w:autoSpaceDE w:val="0"/>
        <w:autoSpaceDN w:val="0"/>
        <w:adjustRightInd w:val="0"/>
        <w:spacing w:after="0"/>
        <w:rPr>
          <w:rFonts w:ascii="Times" w:hAnsi="Times" w:cs="Cambria-Bold"/>
          <w:b/>
          <w:bCs/>
        </w:rPr>
      </w:pPr>
    </w:p>
    <w:p w:rsidR="00E97511" w:rsidRPr="00CA5333" w:rsidRDefault="00E97511" w:rsidP="00E97511">
      <w:pPr>
        <w:widowControl w:val="0"/>
        <w:autoSpaceDE w:val="0"/>
        <w:autoSpaceDN w:val="0"/>
        <w:adjustRightInd w:val="0"/>
        <w:spacing w:after="0"/>
        <w:rPr>
          <w:rFonts w:ascii="Times" w:hAnsi="Times" w:cs="Cambria-Bold"/>
          <w:bCs/>
        </w:rPr>
      </w:pPr>
      <w:r w:rsidRPr="00CA5333">
        <w:rPr>
          <w:rFonts w:ascii="Times" w:hAnsi="Times" w:cs="Cambria-Bold"/>
          <w:bCs/>
        </w:rPr>
        <w:t>B. Application and Review Process</w:t>
      </w:r>
    </w:p>
    <w:p w:rsidR="006B4E26" w:rsidRPr="00CA5333" w:rsidRDefault="006B4E26" w:rsidP="00E97511">
      <w:pPr>
        <w:widowControl w:val="0"/>
        <w:autoSpaceDE w:val="0"/>
        <w:autoSpaceDN w:val="0"/>
        <w:adjustRightInd w:val="0"/>
        <w:spacing w:after="0"/>
        <w:rPr>
          <w:rFonts w:ascii="Times" w:hAnsi="Times" w:cs="Cambria-Bold"/>
        </w:rPr>
      </w:pPr>
    </w:p>
    <w:p w:rsidR="00762ECA" w:rsidRPr="00CA5333" w:rsidRDefault="00E97511" w:rsidP="00762ECA">
      <w:pPr>
        <w:widowControl w:val="0"/>
        <w:autoSpaceDE w:val="0"/>
        <w:autoSpaceDN w:val="0"/>
        <w:adjustRightInd w:val="0"/>
        <w:spacing w:after="0"/>
        <w:ind w:left="720"/>
        <w:rPr>
          <w:rFonts w:ascii="Times" w:hAnsi="Times" w:cs="Cambria-Bold"/>
        </w:rPr>
      </w:pPr>
      <w:r w:rsidRPr="00CA5333">
        <w:rPr>
          <w:rFonts w:ascii="Times" w:hAnsi="Times" w:cs="Cambria-Bold"/>
        </w:rPr>
        <w:t>In the 1st, 3rd, and 5th year of the probationary period the candidate submits a reappointment</w:t>
      </w:r>
      <w:r w:rsidR="006B4E26" w:rsidRPr="00CA5333">
        <w:rPr>
          <w:rFonts w:ascii="Times" w:hAnsi="Times" w:cs="Cambria-Bold"/>
        </w:rPr>
        <w:t xml:space="preserve"> </w:t>
      </w:r>
      <w:r w:rsidRPr="00CA5333">
        <w:rPr>
          <w:rFonts w:ascii="Times" w:hAnsi="Times" w:cs="Cambria-Bold"/>
        </w:rPr>
        <w:t>application consisting of the completed AA12 form with the accumulated AFE letters from the</w:t>
      </w:r>
      <w:r w:rsidR="006B4E26" w:rsidRPr="00CA5333">
        <w:rPr>
          <w:rFonts w:ascii="Times" w:hAnsi="Times" w:cs="Cambria-Bold"/>
        </w:rPr>
        <w:t xml:space="preserve"> </w:t>
      </w:r>
      <w:r w:rsidRPr="00CA5333">
        <w:rPr>
          <w:rFonts w:ascii="Times" w:hAnsi="Times" w:cs="Cambria-Bold"/>
        </w:rPr>
        <w:t xml:space="preserve">department head during each </w:t>
      </w:r>
      <w:r w:rsidR="00C276C0" w:rsidRPr="00CA5333">
        <w:rPr>
          <w:rFonts w:ascii="Times" w:hAnsi="Times" w:cs="Cambria-Bold"/>
        </w:rPr>
        <w:t xml:space="preserve">year of the probationary period </w:t>
      </w:r>
      <w:r w:rsidRPr="00CA5333">
        <w:rPr>
          <w:rFonts w:ascii="Times" w:hAnsi="Times" w:cs="Cambria-Bold"/>
        </w:rPr>
        <w:t>attached</w:t>
      </w:r>
      <w:r w:rsidR="00762ECA" w:rsidRPr="00CA5333">
        <w:rPr>
          <w:rFonts w:ascii="Times" w:hAnsi="Times" w:cs="Cambria-Bold"/>
        </w:rPr>
        <w:t>.</w:t>
      </w:r>
      <w:r w:rsidR="00C276C0" w:rsidRPr="00CA5333">
        <w:rPr>
          <w:rFonts w:ascii="Times" w:hAnsi="Times" w:cs="Cambria-Bold"/>
        </w:rPr>
        <w:t xml:space="preserve"> </w:t>
      </w:r>
      <w:r w:rsidR="00762ECA" w:rsidRPr="00CA5333">
        <w:rPr>
          <w:rFonts w:ascii="Times" w:hAnsi="Times" w:cs="Cambria-Bold"/>
          <w:b/>
          <w:u w:val="single"/>
        </w:rPr>
        <w:t>Applications may not be submitted in two consecutive years.</w:t>
      </w:r>
    </w:p>
    <w:p w:rsidR="00E97511" w:rsidRPr="00CA5333" w:rsidRDefault="00E97511" w:rsidP="00C21958">
      <w:pPr>
        <w:widowControl w:val="0"/>
        <w:autoSpaceDE w:val="0"/>
        <w:autoSpaceDN w:val="0"/>
        <w:adjustRightInd w:val="0"/>
        <w:spacing w:after="0"/>
        <w:rPr>
          <w:rFonts w:ascii="Times" w:hAnsi="Times" w:cs="Cambria-Bold"/>
        </w:rPr>
      </w:pPr>
    </w:p>
    <w:p w:rsidR="00E97511" w:rsidRPr="00CA5333" w:rsidRDefault="00E97511" w:rsidP="006B4E26">
      <w:pPr>
        <w:widowControl w:val="0"/>
        <w:autoSpaceDE w:val="0"/>
        <w:autoSpaceDN w:val="0"/>
        <w:adjustRightInd w:val="0"/>
        <w:spacing w:after="0"/>
        <w:ind w:left="720"/>
        <w:rPr>
          <w:rFonts w:ascii="Times" w:hAnsi="Times" w:cs="Cambria-Bold"/>
        </w:rPr>
      </w:pPr>
      <w:r w:rsidRPr="00CA5333">
        <w:rPr>
          <w:rFonts w:ascii="Times" w:hAnsi="Times" w:cs="Cambria-Bold"/>
        </w:rPr>
        <w:t>The department head and dean may determine that the candidate needs to submit a cumulative reappointment dossier during the 1</w:t>
      </w:r>
      <w:r w:rsidRPr="00CA5333">
        <w:rPr>
          <w:rFonts w:ascii="Times" w:hAnsi="Times" w:cs="Cambria-Bold"/>
          <w:vertAlign w:val="superscript"/>
        </w:rPr>
        <w:t>st</w:t>
      </w:r>
      <w:r w:rsidRPr="00CA5333">
        <w:rPr>
          <w:rFonts w:ascii="Times" w:hAnsi="Times" w:cs="Cambria-Bold"/>
        </w:rPr>
        <w:t>, 3</w:t>
      </w:r>
      <w:r w:rsidRPr="00CA5333">
        <w:rPr>
          <w:rFonts w:ascii="Times" w:hAnsi="Times" w:cs="Cambria-Bold"/>
          <w:vertAlign w:val="superscript"/>
        </w:rPr>
        <w:t>rd</w:t>
      </w:r>
      <w:r w:rsidRPr="00CA5333">
        <w:rPr>
          <w:rFonts w:ascii="Times" w:hAnsi="Times" w:cs="Cambria-Bold"/>
        </w:rPr>
        <w:t>, and/or 5</w:t>
      </w:r>
      <w:r w:rsidRPr="00CA5333">
        <w:rPr>
          <w:rFonts w:ascii="Times" w:hAnsi="Times" w:cs="Cambria-Bold"/>
          <w:vertAlign w:val="superscript"/>
        </w:rPr>
        <w:t>th</w:t>
      </w:r>
      <w:r w:rsidRPr="00CA5333">
        <w:rPr>
          <w:rFonts w:ascii="Times" w:hAnsi="Times" w:cs="Cambria-Bold"/>
        </w:rPr>
        <w:t xml:space="preserve"> year of the probationary period. Candidates requiring an administratively initiated review (Dossier) in the 1st, 3rd, or 5th year will complete the dossier within 30 calendar days of notification. These </w:t>
      </w:r>
      <w:r w:rsidR="00C276C0" w:rsidRPr="00CA5333">
        <w:rPr>
          <w:rFonts w:ascii="Times" w:hAnsi="Times" w:cs="Cambria-Bold"/>
          <w:b/>
          <w:u w:val="single"/>
        </w:rPr>
        <w:t xml:space="preserve">administrative review </w:t>
      </w:r>
      <w:r w:rsidRPr="00CA5333">
        <w:rPr>
          <w:rFonts w:ascii="Times" w:hAnsi="Times" w:cs="Cambria-Bold"/>
        </w:rPr>
        <w:t>dossiers will be submitted through</w:t>
      </w:r>
      <w:r w:rsidR="00C276C0" w:rsidRPr="00CA5333">
        <w:rPr>
          <w:rFonts w:ascii="Times" w:hAnsi="Times" w:cs="Cambria-Bold"/>
        </w:rPr>
        <w:t xml:space="preserve"> </w:t>
      </w:r>
      <w:r w:rsidR="00C276C0" w:rsidRPr="00CA5333">
        <w:rPr>
          <w:rFonts w:ascii="Times" w:hAnsi="Times" w:cs="Cambria-Bold"/>
          <w:strike/>
        </w:rPr>
        <w:t xml:space="preserve">full </w:t>
      </w:r>
      <w:r w:rsidRPr="00CA5333">
        <w:rPr>
          <w:rFonts w:ascii="Times" w:hAnsi="Times" w:cs="Cambria-Bold"/>
        </w:rPr>
        <w:t>review levels</w:t>
      </w:r>
      <w:r w:rsidR="00C276C0" w:rsidRPr="00CA5333">
        <w:rPr>
          <w:rFonts w:ascii="Times" w:hAnsi="Times" w:cs="Cambria-Bold"/>
        </w:rPr>
        <w:t xml:space="preserve"> </w:t>
      </w:r>
      <w:r w:rsidRPr="00CA5333">
        <w:rPr>
          <w:rFonts w:ascii="Times" w:hAnsi="Times" w:cs="Cambria-Bold"/>
        </w:rPr>
        <w:t>the same as 2nd and 4</w:t>
      </w:r>
      <w:r w:rsidRPr="00CA5333">
        <w:rPr>
          <w:rFonts w:ascii="Times" w:hAnsi="Times" w:cs="Cambria-Bold"/>
          <w:vertAlign w:val="superscript"/>
        </w:rPr>
        <w:t>th</w:t>
      </w:r>
      <w:r w:rsidRPr="00CA5333">
        <w:rPr>
          <w:rFonts w:ascii="Times" w:hAnsi="Times" w:cs="Cambria-Bold"/>
        </w:rPr>
        <w:t xml:space="preserve"> year </w:t>
      </w:r>
      <w:r w:rsidR="00C276C0" w:rsidRPr="00CA5333">
        <w:rPr>
          <w:rFonts w:ascii="Times" w:hAnsi="Times" w:cs="Cambria-Bold"/>
          <w:b/>
          <w:u w:val="single"/>
        </w:rPr>
        <w:t>reappointment dossiers</w:t>
      </w:r>
      <w:r w:rsidRPr="00CA5333">
        <w:rPr>
          <w:rFonts w:ascii="Times" w:hAnsi="Times" w:cs="Cambria-Bold"/>
        </w:rPr>
        <w:t xml:space="preserve"> as determined by each college.</w:t>
      </w:r>
    </w:p>
    <w:p w:rsidR="00E97511" w:rsidRPr="00CA5333" w:rsidRDefault="00E97511" w:rsidP="006B4E26">
      <w:pPr>
        <w:widowControl w:val="0"/>
        <w:autoSpaceDE w:val="0"/>
        <w:autoSpaceDN w:val="0"/>
        <w:adjustRightInd w:val="0"/>
        <w:spacing w:after="0"/>
        <w:ind w:left="720"/>
        <w:rPr>
          <w:rFonts w:ascii="Times" w:hAnsi="Times" w:cs="Cambria-Bold"/>
        </w:rPr>
      </w:pPr>
    </w:p>
    <w:p w:rsidR="00E97511" w:rsidRPr="00CA5333" w:rsidRDefault="00E97511" w:rsidP="006B4E26">
      <w:pPr>
        <w:widowControl w:val="0"/>
        <w:autoSpaceDE w:val="0"/>
        <w:autoSpaceDN w:val="0"/>
        <w:adjustRightInd w:val="0"/>
        <w:spacing w:after="0"/>
        <w:ind w:left="720"/>
        <w:rPr>
          <w:rFonts w:ascii="Times" w:hAnsi="Times" w:cs="Cambria-Bold"/>
        </w:rPr>
      </w:pPr>
      <w:r w:rsidRPr="00CA5333">
        <w:rPr>
          <w:rFonts w:ascii="Times" w:hAnsi="Times" w:cs="Cambria-Bold"/>
        </w:rPr>
        <w:t>In the 2nd and 4th year of the probationary period the candidate submits a reappointment dossier</w:t>
      </w:r>
      <w:r w:rsidR="00C276C0" w:rsidRPr="00CA5333">
        <w:rPr>
          <w:rFonts w:ascii="Times" w:hAnsi="Times" w:cs="Cambria-Bold"/>
        </w:rPr>
        <w:t xml:space="preserve"> </w:t>
      </w:r>
      <w:r w:rsidRPr="00CA5333">
        <w:rPr>
          <w:rFonts w:ascii="Times" w:hAnsi="Times" w:cs="Cambria-Bold"/>
        </w:rPr>
        <w:t>as determined by the Provost and the Collegial Review Council of the Faculty Senate. The</w:t>
      </w:r>
      <w:r w:rsidR="006B4E26" w:rsidRPr="00CA5333">
        <w:rPr>
          <w:rFonts w:ascii="Times" w:hAnsi="Times" w:cs="Cambria-Bold"/>
        </w:rPr>
        <w:t xml:space="preserve"> </w:t>
      </w:r>
      <w:r w:rsidRPr="00CA5333">
        <w:rPr>
          <w:rFonts w:ascii="Times" w:hAnsi="Times" w:cs="Cambria-Bold"/>
        </w:rPr>
        <w:t>reappointment dossier is a cumulative record documenting progress toward tenure.</w:t>
      </w:r>
    </w:p>
    <w:p w:rsidR="00E97511" w:rsidRPr="00CA5333" w:rsidRDefault="00E97511" w:rsidP="00E97511">
      <w:pPr>
        <w:widowControl w:val="0"/>
        <w:autoSpaceDE w:val="0"/>
        <w:autoSpaceDN w:val="0"/>
        <w:adjustRightInd w:val="0"/>
        <w:spacing w:after="0"/>
        <w:rPr>
          <w:rFonts w:ascii="Times" w:hAnsi="Times" w:cs="Cambria-Bold"/>
        </w:rPr>
      </w:pPr>
    </w:p>
    <w:p w:rsidR="00E97511" w:rsidRPr="00CA5333" w:rsidRDefault="00E97511" w:rsidP="00762ECA">
      <w:pPr>
        <w:widowControl w:val="0"/>
        <w:autoSpaceDE w:val="0"/>
        <w:autoSpaceDN w:val="0"/>
        <w:adjustRightInd w:val="0"/>
        <w:spacing w:after="0"/>
        <w:ind w:left="1440"/>
        <w:rPr>
          <w:rFonts w:ascii="Times" w:hAnsi="Times" w:cs="Cambria-Bold"/>
        </w:rPr>
      </w:pPr>
      <w:r w:rsidRPr="00CA5333">
        <w:rPr>
          <w:rFonts w:ascii="Times" w:hAnsi="Times" w:cs="Cambria-Bold"/>
        </w:rPr>
        <w:t xml:space="preserve">1. The Provost, in consultation with the </w:t>
      </w:r>
      <w:r w:rsidR="00C276C0" w:rsidRPr="00CA5333">
        <w:rPr>
          <w:rFonts w:ascii="Times" w:hAnsi="Times" w:cs="Cambria-Bold"/>
          <w:b/>
          <w:u w:val="single"/>
        </w:rPr>
        <w:t xml:space="preserve">Faculty Senate </w:t>
      </w:r>
      <w:r w:rsidRPr="00CA5333">
        <w:rPr>
          <w:rFonts w:ascii="Times" w:hAnsi="Times" w:cs="Cambria-Bold"/>
        </w:rPr>
        <w:t>Collegial Review Council, will provide instructions for the preparation of the reappointment applications and the reappointment dossiers in April for the next TPR cycle.</w:t>
      </w:r>
    </w:p>
    <w:p w:rsidR="006B4E26" w:rsidRPr="00CA5333" w:rsidRDefault="006B4E26" w:rsidP="00762ECA">
      <w:pPr>
        <w:widowControl w:val="0"/>
        <w:autoSpaceDE w:val="0"/>
        <w:autoSpaceDN w:val="0"/>
        <w:adjustRightInd w:val="0"/>
        <w:spacing w:after="0"/>
        <w:ind w:left="2160"/>
        <w:rPr>
          <w:rFonts w:ascii="Times" w:hAnsi="Times" w:cs="Cambria-Bold"/>
        </w:rPr>
      </w:pPr>
    </w:p>
    <w:p w:rsidR="00E97511" w:rsidRPr="00057A89" w:rsidRDefault="00E97511" w:rsidP="00C276C0">
      <w:pPr>
        <w:widowControl w:val="0"/>
        <w:autoSpaceDE w:val="0"/>
        <w:autoSpaceDN w:val="0"/>
        <w:adjustRightInd w:val="0"/>
        <w:spacing w:after="0"/>
        <w:ind w:left="720" w:firstLine="720"/>
        <w:rPr>
          <w:rFonts w:ascii="Times" w:hAnsi="Times" w:cs="Cambria-Bold"/>
        </w:rPr>
      </w:pPr>
      <w:r w:rsidRPr="00057A89">
        <w:rPr>
          <w:rFonts w:ascii="Times" w:hAnsi="Times" w:cs="Cambria-Bold"/>
        </w:rPr>
        <w:t>2. Reappointment application</w:t>
      </w:r>
      <w:r w:rsidR="00C276C0" w:rsidRPr="00057A89">
        <w:rPr>
          <w:rFonts w:ascii="Times" w:hAnsi="Times" w:cs="Cambria-Bold"/>
        </w:rPr>
        <w:t xml:space="preserve">:  </w:t>
      </w:r>
      <w:r w:rsidRPr="00057A89">
        <w:rPr>
          <w:rFonts w:ascii="Times" w:hAnsi="Times" w:cs="Cambria-Bold"/>
        </w:rPr>
        <w:t>1</w:t>
      </w:r>
      <w:r w:rsidRPr="00057A89">
        <w:rPr>
          <w:rFonts w:ascii="Times" w:hAnsi="Times" w:cs="Cambria-Bold"/>
          <w:vertAlign w:val="superscript"/>
        </w:rPr>
        <w:t>st</w:t>
      </w:r>
      <w:r w:rsidRPr="00057A89">
        <w:rPr>
          <w:rFonts w:ascii="Times" w:hAnsi="Times" w:cs="Cambria-Bold"/>
        </w:rPr>
        <w:t>, 3</w:t>
      </w:r>
      <w:r w:rsidRPr="00057A89">
        <w:rPr>
          <w:rFonts w:ascii="Times" w:hAnsi="Times" w:cs="Cambria-Bold"/>
          <w:vertAlign w:val="superscript"/>
        </w:rPr>
        <w:t>rd</w:t>
      </w:r>
      <w:r w:rsidRPr="00057A89">
        <w:rPr>
          <w:rFonts w:ascii="Times" w:hAnsi="Times" w:cs="Cambria-Bold"/>
        </w:rPr>
        <w:t>, 5</w:t>
      </w:r>
      <w:r w:rsidRPr="00057A89">
        <w:rPr>
          <w:rFonts w:ascii="Times" w:hAnsi="Times" w:cs="Cambria-Bold"/>
          <w:vertAlign w:val="superscript"/>
        </w:rPr>
        <w:t>th</w:t>
      </w:r>
      <w:r w:rsidRPr="00057A89">
        <w:rPr>
          <w:rFonts w:ascii="Times" w:hAnsi="Times" w:cs="Cambria-Bold"/>
        </w:rPr>
        <w:t xml:space="preserve"> years</w:t>
      </w:r>
    </w:p>
    <w:p w:rsidR="00E97511" w:rsidRPr="00057A89" w:rsidRDefault="00E97511" w:rsidP="00C276C0">
      <w:pPr>
        <w:widowControl w:val="0"/>
        <w:autoSpaceDE w:val="0"/>
        <w:autoSpaceDN w:val="0"/>
        <w:adjustRightInd w:val="0"/>
        <w:spacing w:after="0"/>
        <w:ind w:left="2160"/>
        <w:rPr>
          <w:rFonts w:ascii="Times" w:hAnsi="Times" w:cs="Cambria-Bold"/>
        </w:rPr>
      </w:pPr>
      <w:r w:rsidRPr="00057A89">
        <w:rPr>
          <w:rFonts w:ascii="Times" w:hAnsi="Times" w:cs="Cambria-Bold"/>
        </w:rPr>
        <w:t>a</w:t>
      </w:r>
      <w:r w:rsidR="006B4E26" w:rsidRPr="00057A89">
        <w:rPr>
          <w:rFonts w:ascii="Times" w:hAnsi="Times" w:cs="Cambria-Bold"/>
        </w:rPr>
        <w:t>. The reappointment application</w:t>
      </w:r>
      <w:r w:rsidR="005D1FBA" w:rsidRPr="00057A89">
        <w:rPr>
          <w:rFonts w:ascii="Times" w:hAnsi="Times" w:cs="Cambria-Bold"/>
        </w:rPr>
        <w:t xml:space="preserve"> is reviewed by the department</w:t>
      </w:r>
      <w:r w:rsidR="006B4E26" w:rsidRPr="00057A89">
        <w:rPr>
          <w:rFonts w:ascii="Times" w:hAnsi="Times" w:cs="Cambria-Bold"/>
        </w:rPr>
        <w:t xml:space="preserve"> collegial review</w:t>
      </w:r>
      <w:r w:rsidR="00C276C0" w:rsidRPr="00057A89">
        <w:rPr>
          <w:rFonts w:ascii="Times" w:hAnsi="Times" w:cs="Cambria-Bold"/>
        </w:rPr>
        <w:t xml:space="preserve"> </w:t>
      </w:r>
      <w:r w:rsidR="006B4E26" w:rsidRPr="00057A89">
        <w:rPr>
          <w:rFonts w:ascii="Times" w:hAnsi="Times" w:cs="Cambria-Bold"/>
        </w:rPr>
        <w:t>committee, the department head, the dean, and the provost.</w:t>
      </w:r>
    </w:p>
    <w:p w:rsidR="00762ECA" w:rsidRPr="00057A89" w:rsidRDefault="00762ECA" w:rsidP="00C276C0">
      <w:pPr>
        <w:widowControl w:val="0"/>
        <w:autoSpaceDE w:val="0"/>
        <w:autoSpaceDN w:val="0"/>
        <w:adjustRightInd w:val="0"/>
        <w:spacing w:after="0"/>
        <w:ind w:left="1440" w:firstLine="720"/>
        <w:rPr>
          <w:rFonts w:ascii="Times" w:hAnsi="Times" w:cs="Cambria-Bold"/>
        </w:rPr>
      </w:pPr>
    </w:p>
    <w:p w:rsidR="00E97511" w:rsidRPr="00057A89" w:rsidRDefault="006B4E26" w:rsidP="00C276C0">
      <w:pPr>
        <w:widowControl w:val="0"/>
        <w:autoSpaceDE w:val="0"/>
        <w:autoSpaceDN w:val="0"/>
        <w:adjustRightInd w:val="0"/>
        <w:spacing w:after="0"/>
        <w:ind w:left="2160"/>
        <w:rPr>
          <w:rFonts w:ascii="Times" w:hAnsi="Times" w:cs="Cambria-Bold"/>
        </w:rPr>
      </w:pPr>
      <w:r w:rsidRPr="00057A89">
        <w:rPr>
          <w:rFonts w:ascii="Times" w:hAnsi="Times" w:cs="Cambria-Bold"/>
        </w:rPr>
        <w:t xml:space="preserve">b. The department collegial review committee meets </w:t>
      </w:r>
      <w:r w:rsidRPr="00057A89">
        <w:rPr>
          <w:rFonts w:ascii="Times" w:hAnsi="Times" w:cs="Cambria-Bold"/>
          <w:b/>
          <w:u w:val="single"/>
        </w:rPr>
        <w:t>and makes recommendations</w:t>
      </w:r>
      <w:r w:rsidRPr="00057A89">
        <w:rPr>
          <w:rFonts w:ascii="Times" w:hAnsi="Times" w:cs="Cambria-Bold"/>
        </w:rPr>
        <w:t xml:space="preserve"> on reappointment </w:t>
      </w:r>
      <w:r w:rsidRPr="00057A89">
        <w:rPr>
          <w:rFonts w:ascii="Times" w:hAnsi="Times" w:cs="Cambria-Bold"/>
          <w:b/>
          <w:u w:val="single"/>
        </w:rPr>
        <w:t>applications</w:t>
      </w:r>
      <w:r w:rsidRPr="00057A89">
        <w:rPr>
          <w:rFonts w:ascii="Times" w:hAnsi="Times" w:cs="Cambria-Bold"/>
        </w:rPr>
        <w:t xml:space="preserve"> within the time frame established by the Annual </w:t>
      </w:r>
      <w:r w:rsidR="00762ECA" w:rsidRPr="00057A89">
        <w:rPr>
          <w:rFonts w:ascii="Times" w:hAnsi="Times" w:cs="Cambria-Bold"/>
        </w:rPr>
        <w:t>TPR</w:t>
      </w:r>
      <w:r w:rsidRPr="00057A89">
        <w:rPr>
          <w:rFonts w:ascii="Times" w:hAnsi="Times" w:cs="Cambria-Bold"/>
        </w:rPr>
        <w:t xml:space="preserve"> Calendar issued by the Provost, said time frame not to exceed 15 working days following the submission deadline. In accordance with the established procedures of each college, department heads submit recommendations on reappointment applications directly to the dean. </w:t>
      </w:r>
      <w:r w:rsidRPr="00057A89">
        <w:rPr>
          <w:rFonts w:ascii="Times" w:hAnsi="Times"/>
        </w:rPr>
        <w:t>The recommendations then go to the Provost for final decisions.</w:t>
      </w:r>
    </w:p>
    <w:p w:rsidR="00E97511" w:rsidRPr="00057A89" w:rsidRDefault="00E97511" w:rsidP="00E97511">
      <w:pPr>
        <w:widowControl w:val="0"/>
        <w:autoSpaceDE w:val="0"/>
        <w:autoSpaceDN w:val="0"/>
        <w:adjustRightInd w:val="0"/>
        <w:spacing w:after="0"/>
        <w:rPr>
          <w:rFonts w:ascii="Times" w:hAnsi="Times" w:cs="Cambria-Bold"/>
        </w:rPr>
      </w:pPr>
    </w:p>
    <w:p w:rsidR="00E97511" w:rsidRPr="00057A89" w:rsidRDefault="00E97511" w:rsidP="00C276C0">
      <w:pPr>
        <w:widowControl w:val="0"/>
        <w:autoSpaceDE w:val="0"/>
        <w:autoSpaceDN w:val="0"/>
        <w:adjustRightInd w:val="0"/>
        <w:spacing w:after="0"/>
        <w:ind w:left="1440"/>
        <w:rPr>
          <w:rFonts w:ascii="Times" w:hAnsi="Times" w:cs="Cambria-Bold"/>
        </w:rPr>
      </w:pPr>
      <w:r w:rsidRPr="00057A89">
        <w:rPr>
          <w:rFonts w:ascii="Times" w:hAnsi="Times" w:cs="Cambria-Bold"/>
        </w:rPr>
        <w:t>3. Reappointment dossiers</w:t>
      </w:r>
      <w:r w:rsidR="00C276C0" w:rsidRPr="00057A89">
        <w:rPr>
          <w:rFonts w:ascii="Times" w:hAnsi="Times" w:cs="Cambria-Bold"/>
        </w:rPr>
        <w:t xml:space="preserve">:  </w:t>
      </w:r>
      <w:r w:rsidRPr="00057A89">
        <w:rPr>
          <w:rFonts w:ascii="Times" w:hAnsi="Times" w:cs="Cambria-Bold"/>
        </w:rPr>
        <w:t>2</w:t>
      </w:r>
      <w:r w:rsidRPr="00057A89">
        <w:rPr>
          <w:rFonts w:ascii="Times" w:hAnsi="Times" w:cs="Cambria-Bold"/>
          <w:vertAlign w:val="superscript"/>
        </w:rPr>
        <w:t>nd</w:t>
      </w:r>
      <w:r w:rsidRPr="00057A89">
        <w:rPr>
          <w:rFonts w:ascii="Times" w:hAnsi="Times" w:cs="Cambria-Bold"/>
        </w:rPr>
        <w:t>, 4</w:t>
      </w:r>
      <w:r w:rsidRPr="00057A89">
        <w:rPr>
          <w:rFonts w:ascii="Times" w:hAnsi="Times" w:cs="Cambria-Bold"/>
          <w:vertAlign w:val="superscript"/>
        </w:rPr>
        <w:t>th</w:t>
      </w:r>
      <w:r w:rsidRPr="00057A89">
        <w:rPr>
          <w:rFonts w:ascii="Times" w:hAnsi="Times" w:cs="Cambria-Bold"/>
        </w:rPr>
        <w:t xml:space="preserve"> years, and administrative review</w:t>
      </w:r>
    </w:p>
    <w:p w:rsidR="00E97511" w:rsidRPr="00057A89" w:rsidRDefault="00E97511" w:rsidP="00C276C0">
      <w:pPr>
        <w:widowControl w:val="0"/>
        <w:autoSpaceDE w:val="0"/>
        <w:autoSpaceDN w:val="0"/>
        <w:adjustRightInd w:val="0"/>
        <w:spacing w:after="0"/>
        <w:ind w:left="2160"/>
        <w:rPr>
          <w:rFonts w:ascii="Times" w:hAnsi="Times" w:cs="Cambria-Bold"/>
        </w:rPr>
      </w:pPr>
      <w:r w:rsidRPr="00057A89">
        <w:rPr>
          <w:rFonts w:ascii="Times" w:hAnsi="Times" w:cs="Cambria-Bold"/>
        </w:rPr>
        <w:t xml:space="preserve">a </w:t>
      </w:r>
      <w:r w:rsidR="006B4E26" w:rsidRPr="00057A89">
        <w:rPr>
          <w:rFonts w:ascii="Times" w:hAnsi="Times" w:cs="Cambria-Bold"/>
        </w:rPr>
        <w:t>. The reappointment dossier is reviewed by the department collegial review committee, department head, college collegial review committee (if appropriate), dean and Provost.</w:t>
      </w:r>
    </w:p>
    <w:p w:rsidR="00C276C0" w:rsidRPr="00057A89" w:rsidRDefault="00C276C0" w:rsidP="00762ECA">
      <w:pPr>
        <w:widowControl w:val="0"/>
        <w:autoSpaceDE w:val="0"/>
        <w:autoSpaceDN w:val="0"/>
        <w:adjustRightInd w:val="0"/>
        <w:spacing w:after="0"/>
        <w:ind w:left="1440"/>
        <w:rPr>
          <w:rFonts w:ascii="Times" w:hAnsi="Times" w:cs="Cambria-Bold"/>
        </w:rPr>
      </w:pPr>
    </w:p>
    <w:p w:rsidR="00C276C0" w:rsidRPr="00057A89" w:rsidRDefault="00C276C0" w:rsidP="00C276C0">
      <w:pPr>
        <w:widowControl w:val="0"/>
        <w:autoSpaceDE w:val="0"/>
        <w:autoSpaceDN w:val="0"/>
        <w:adjustRightInd w:val="0"/>
        <w:spacing w:after="0"/>
        <w:ind w:left="2160"/>
        <w:rPr>
          <w:rFonts w:ascii="Times" w:hAnsi="Times" w:cs="Cambria-Bold"/>
        </w:rPr>
      </w:pPr>
      <w:r w:rsidRPr="00057A89">
        <w:rPr>
          <w:rFonts w:ascii="Times" w:hAnsi="Times" w:cs="Cambria-Bold"/>
        </w:rPr>
        <w:t xml:space="preserve">b. The department collegial review committee meets </w:t>
      </w:r>
      <w:r w:rsidRPr="00057A89">
        <w:rPr>
          <w:rFonts w:ascii="Times" w:hAnsi="Times" w:cs="Cambria-Bold"/>
          <w:b/>
          <w:u w:val="single"/>
        </w:rPr>
        <w:t>and makes recommendations</w:t>
      </w:r>
      <w:r w:rsidRPr="00057A89">
        <w:rPr>
          <w:rFonts w:ascii="Times" w:hAnsi="Times" w:cs="Cambria-Bold"/>
        </w:rPr>
        <w:t xml:space="preserve"> on reappointment </w:t>
      </w:r>
      <w:r w:rsidRPr="00057A89">
        <w:rPr>
          <w:rFonts w:ascii="Times" w:hAnsi="Times" w:cs="Cambria-Bold"/>
          <w:b/>
          <w:u w:val="single"/>
        </w:rPr>
        <w:t xml:space="preserve">dossiers </w:t>
      </w:r>
      <w:r w:rsidRPr="00057A89">
        <w:rPr>
          <w:rFonts w:ascii="Times" w:hAnsi="Times" w:cs="Cambria-Bold"/>
        </w:rPr>
        <w:t xml:space="preserve">within the time frame established by the Annual TPR Calendar issued by the Provost, said time frame not to exceed 15 working days following the submission deadline. In accordance with the established procedures of each college, department heads submit recommendations on reappointment </w:t>
      </w:r>
      <w:r w:rsidRPr="00057A89">
        <w:rPr>
          <w:rFonts w:ascii="Times" w:hAnsi="Times" w:cs="Cambria-Bold"/>
          <w:b/>
          <w:u w:val="single"/>
        </w:rPr>
        <w:t xml:space="preserve">dossiers </w:t>
      </w:r>
      <w:r w:rsidRPr="00057A89">
        <w:rPr>
          <w:rFonts w:ascii="Times" w:hAnsi="Times" w:cs="Cambria-Bold"/>
        </w:rPr>
        <w:t>directly to the dean or the col</w:t>
      </w:r>
      <w:r w:rsidR="005D1FBA" w:rsidRPr="00057A89">
        <w:rPr>
          <w:rFonts w:ascii="Times" w:hAnsi="Times" w:cs="Cambria-Bold"/>
        </w:rPr>
        <w:t xml:space="preserve">lege collegial review committee </w:t>
      </w:r>
      <w:r w:rsidR="005D1FBA" w:rsidRPr="00057A89">
        <w:rPr>
          <w:rFonts w:ascii="Times" w:hAnsi="Times" w:cs="Cambria-Bold"/>
          <w:b/>
          <w:u w:val="single"/>
        </w:rPr>
        <w:t>(if appropriate).</w:t>
      </w:r>
    </w:p>
    <w:p w:rsidR="00C276C0" w:rsidRPr="00057A89" w:rsidRDefault="00C276C0" w:rsidP="00C276C0">
      <w:pPr>
        <w:widowControl w:val="0"/>
        <w:autoSpaceDE w:val="0"/>
        <w:autoSpaceDN w:val="0"/>
        <w:adjustRightInd w:val="0"/>
        <w:spacing w:after="0"/>
        <w:ind w:left="2160"/>
        <w:rPr>
          <w:rFonts w:ascii="Times" w:hAnsi="Times" w:cs="Cambria-Bold"/>
        </w:rPr>
      </w:pPr>
    </w:p>
    <w:p w:rsidR="00CF1348" w:rsidRPr="00057A89" w:rsidRDefault="006B4E26" w:rsidP="00C276C0">
      <w:pPr>
        <w:widowControl w:val="0"/>
        <w:autoSpaceDE w:val="0"/>
        <w:autoSpaceDN w:val="0"/>
        <w:adjustRightInd w:val="0"/>
        <w:spacing w:after="0"/>
        <w:ind w:left="2160"/>
        <w:rPr>
          <w:rFonts w:ascii="Times" w:hAnsi="Times" w:cs="Cambria-Bold"/>
          <w:b/>
          <w:u w:val="single"/>
        </w:rPr>
      </w:pPr>
      <w:r w:rsidRPr="00057A89">
        <w:rPr>
          <w:rFonts w:ascii="Times" w:hAnsi="Times" w:cs="Cambria-Bold"/>
          <w:b/>
          <w:u w:val="single"/>
        </w:rPr>
        <w:t>c. Each college</w:t>
      </w:r>
      <w:r w:rsidR="002A5D3B">
        <w:rPr>
          <w:rFonts w:ascii="Times" w:hAnsi="Times" w:cs="Cambria-Bold"/>
          <w:b/>
          <w:u w:val="single"/>
        </w:rPr>
        <w:t xml:space="preserve">, within their by-laws, will determine </w:t>
      </w:r>
      <w:r w:rsidR="00C276C0" w:rsidRPr="00057A89">
        <w:rPr>
          <w:rFonts w:ascii="Times" w:hAnsi="Times" w:cs="Cambria-Bold"/>
          <w:b/>
          <w:u w:val="single"/>
        </w:rPr>
        <w:t xml:space="preserve">the process </w:t>
      </w:r>
      <w:r w:rsidR="00CA5333" w:rsidRPr="00057A89">
        <w:rPr>
          <w:rFonts w:ascii="Times" w:hAnsi="Times" w:cs="Cambria-Bold"/>
          <w:b/>
          <w:u w:val="single"/>
        </w:rPr>
        <w:t xml:space="preserve">and manner </w:t>
      </w:r>
      <w:r w:rsidR="00C276C0" w:rsidRPr="00057A89">
        <w:rPr>
          <w:rFonts w:ascii="Times" w:hAnsi="Times" w:cs="Cambria-Bold"/>
          <w:b/>
          <w:u w:val="single"/>
        </w:rPr>
        <w:t xml:space="preserve">of review for </w:t>
      </w:r>
      <w:r w:rsidRPr="00057A89">
        <w:rPr>
          <w:rFonts w:ascii="Times" w:hAnsi="Times" w:cs="Cambria-Bold"/>
          <w:b/>
          <w:u w:val="single"/>
        </w:rPr>
        <w:t>reappointment dossiers (2</w:t>
      </w:r>
      <w:r w:rsidRPr="00057A89">
        <w:rPr>
          <w:rFonts w:ascii="Times" w:hAnsi="Times" w:cs="Cambria-Bold"/>
          <w:b/>
          <w:u w:val="single"/>
          <w:vertAlign w:val="superscript"/>
        </w:rPr>
        <w:t>nd</w:t>
      </w:r>
      <w:r w:rsidRPr="00057A89">
        <w:rPr>
          <w:rFonts w:ascii="Times" w:hAnsi="Times" w:cs="Cambria-Bold"/>
          <w:b/>
          <w:u w:val="single"/>
        </w:rPr>
        <w:t xml:space="preserve"> year, 4</w:t>
      </w:r>
      <w:r w:rsidRPr="00057A89">
        <w:rPr>
          <w:rFonts w:ascii="Times" w:hAnsi="Times" w:cs="Cambria-Bold"/>
          <w:b/>
          <w:u w:val="single"/>
          <w:vertAlign w:val="superscript"/>
        </w:rPr>
        <w:t>th</w:t>
      </w:r>
      <w:r w:rsidRPr="00057A89">
        <w:rPr>
          <w:rFonts w:ascii="Times" w:hAnsi="Times" w:cs="Cambria-Bold"/>
          <w:b/>
          <w:u w:val="single"/>
        </w:rPr>
        <w:t xml:space="preserve"> year, administrative review</w:t>
      </w:r>
      <w:r w:rsidR="00DC0268">
        <w:rPr>
          <w:rFonts w:ascii="Times" w:hAnsi="Times" w:cs="Cambria-Bold"/>
          <w:b/>
          <w:u w:val="single"/>
        </w:rPr>
        <w:t>; process and manner of review may include   voting and / or written feedback</w:t>
      </w:r>
      <w:r w:rsidRPr="00057A89">
        <w:rPr>
          <w:rFonts w:ascii="Times" w:hAnsi="Times" w:cs="Cambria-Bold"/>
          <w:b/>
          <w:u w:val="single"/>
        </w:rPr>
        <w:t>)</w:t>
      </w:r>
      <w:r w:rsidR="00CF1348" w:rsidRPr="00057A89">
        <w:rPr>
          <w:rFonts w:ascii="Times" w:hAnsi="Times" w:cs="Cambria-Bold"/>
          <w:b/>
          <w:u w:val="single"/>
        </w:rPr>
        <w:t xml:space="preserve">. </w:t>
      </w:r>
    </w:p>
    <w:p w:rsidR="00C276C0" w:rsidRPr="00057A89" w:rsidRDefault="00C276C0" w:rsidP="00C276C0">
      <w:pPr>
        <w:widowControl w:val="0"/>
        <w:autoSpaceDE w:val="0"/>
        <w:autoSpaceDN w:val="0"/>
        <w:adjustRightInd w:val="0"/>
        <w:spacing w:after="0"/>
        <w:ind w:left="2160"/>
        <w:rPr>
          <w:rFonts w:ascii="Times" w:hAnsi="Times" w:cs="Cambria-Bold"/>
        </w:rPr>
      </w:pPr>
    </w:p>
    <w:p w:rsidR="006B4E26" w:rsidRPr="00CA5333" w:rsidRDefault="006B4E26" w:rsidP="00057A89">
      <w:pPr>
        <w:widowControl w:val="0"/>
        <w:tabs>
          <w:tab w:val="left" w:pos="5580"/>
        </w:tabs>
        <w:autoSpaceDE w:val="0"/>
        <w:autoSpaceDN w:val="0"/>
        <w:adjustRightInd w:val="0"/>
        <w:spacing w:after="0"/>
        <w:ind w:left="2160"/>
        <w:rPr>
          <w:rFonts w:ascii="Times" w:hAnsi="Times" w:cs="Cambria-Bold"/>
        </w:rPr>
      </w:pPr>
      <w:r w:rsidRPr="00057A89">
        <w:rPr>
          <w:rFonts w:ascii="Times" w:hAnsi="Times" w:cs="Cambria-Bold"/>
        </w:rPr>
        <w:t xml:space="preserve">d. </w:t>
      </w:r>
      <w:r w:rsidRPr="00057A89">
        <w:rPr>
          <w:rFonts w:ascii="Times" w:hAnsi="Times"/>
        </w:rPr>
        <w:t xml:space="preserve">Recommendations </w:t>
      </w:r>
      <w:r w:rsidR="00C276C0" w:rsidRPr="00057A89">
        <w:rPr>
          <w:rFonts w:ascii="Times" w:hAnsi="Times"/>
        </w:rPr>
        <w:t xml:space="preserve">then </w:t>
      </w:r>
      <w:r w:rsidRPr="00057A89">
        <w:rPr>
          <w:rFonts w:ascii="Times" w:hAnsi="Times"/>
        </w:rPr>
        <w:t>go to the Provost for final decisions.</w:t>
      </w:r>
    </w:p>
    <w:p w:rsidR="006B4E26" w:rsidRPr="00CA5333" w:rsidRDefault="006B4E26" w:rsidP="002A5D3B">
      <w:pPr>
        <w:pStyle w:val="NoSpacing"/>
      </w:pPr>
    </w:p>
    <w:p w:rsidR="00E97511" w:rsidRPr="00CA5333" w:rsidRDefault="00E97511" w:rsidP="00C276C0">
      <w:pPr>
        <w:widowControl w:val="0"/>
        <w:autoSpaceDE w:val="0"/>
        <w:autoSpaceDN w:val="0"/>
        <w:adjustRightInd w:val="0"/>
        <w:spacing w:after="0"/>
        <w:ind w:left="1440"/>
        <w:rPr>
          <w:rFonts w:ascii="Times" w:hAnsi="Times" w:cs="TimesNewRomanPSMT"/>
        </w:rPr>
      </w:pPr>
      <w:r w:rsidRPr="00CA5333">
        <w:rPr>
          <w:rFonts w:ascii="Times" w:hAnsi="Times" w:cs="TimesNewRomanPSMT"/>
          <w:b/>
          <w:u w:val="single"/>
        </w:rPr>
        <w:t>4</w:t>
      </w:r>
      <w:r w:rsidRPr="00CA5333">
        <w:rPr>
          <w:rFonts w:ascii="Times" w:hAnsi="Times" w:cs="TimesNewRomanPSMT"/>
        </w:rPr>
        <w:t>. The candidate is informed in writing of the recommendation decisions</w:t>
      </w:r>
      <w:r w:rsidR="002A5D3B">
        <w:rPr>
          <w:rFonts w:ascii="Times" w:hAnsi="Times" w:cs="TimesNewRomanPSMT"/>
        </w:rPr>
        <w:t>,</w:t>
      </w:r>
      <w:r w:rsidRPr="00CA5333">
        <w:rPr>
          <w:rFonts w:ascii="Times" w:hAnsi="Times" w:cs="TimesNewRomanPSMT"/>
        </w:rPr>
        <w:t xml:space="preserve"> and</w:t>
      </w:r>
      <w:r w:rsidR="002A5D3B">
        <w:rPr>
          <w:rFonts w:ascii="Times" w:hAnsi="Times" w:cs="TimesNewRomanPSMT"/>
        </w:rPr>
        <w:t>,</w:t>
      </w:r>
      <w:r w:rsidR="00DC0268">
        <w:rPr>
          <w:rFonts w:ascii="Times" w:hAnsi="Times" w:cs="TimesNewRomanPSMT"/>
        </w:rPr>
        <w:t xml:space="preserve"> if applicab</w:t>
      </w:r>
      <w:r w:rsidR="002A5D3B">
        <w:rPr>
          <w:rFonts w:ascii="Times" w:hAnsi="Times" w:cs="TimesNewRomanPSMT"/>
        </w:rPr>
        <w:t>le according to college by-laws,</w:t>
      </w:r>
      <w:r w:rsidR="00DC0268">
        <w:rPr>
          <w:rFonts w:ascii="Times" w:hAnsi="Times" w:cs="TimesNewRomanPSMT"/>
        </w:rPr>
        <w:t xml:space="preserve"> </w:t>
      </w:r>
      <w:r w:rsidRPr="00CA5333">
        <w:rPr>
          <w:rFonts w:ascii="Times" w:hAnsi="Times" w:cs="TimesNewRomanPSMT"/>
        </w:rPr>
        <w:t>the vote</w:t>
      </w:r>
      <w:r w:rsidR="00DC0268">
        <w:rPr>
          <w:rFonts w:ascii="Times" w:hAnsi="Times" w:cs="TimesNewRomanPSMT"/>
        </w:rPr>
        <w:t xml:space="preserve"> </w:t>
      </w:r>
      <w:r w:rsidRPr="00CA5333">
        <w:rPr>
          <w:rFonts w:ascii="Times" w:hAnsi="Times" w:cs="TimesNewRomanPSMT"/>
        </w:rPr>
        <w:t>count</w:t>
      </w:r>
      <w:r w:rsidR="002A5D3B">
        <w:rPr>
          <w:rFonts w:ascii="Times" w:hAnsi="Times" w:cs="TimesNewRomanPSMT"/>
        </w:rPr>
        <w:t>,</w:t>
      </w:r>
      <w:r w:rsidR="00DC0268">
        <w:rPr>
          <w:rFonts w:ascii="Times" w:hAnsi="Times" w:cs="TimesNewRomanPSMT"/>
        </w:rPr>
        <w:t xml:space="preserve"> </w:t>
      </w:r>
      <w:r w:rsidRPr="00CA5333">
        <w:rPr>
          <w:rFonts w:ascii="Times" w:hAnsi="Times" w:cs="TimesNewRomanPSMT"/>
        </w:rPr>
        <w:t xml:space="preserve">at each level of review within 5 working days following the </w:t>
      </w:r>
      <w:r w:rsidR="00DC0268">
        <w:rPr>
          <w:rFonts w:ascii="Times" w:hAnsi="Times" w:cs="TimesNewRomanPSMT"/>
        </w:rPr>
        <w:t>collegial review meeting</w:t>
      </w:r>
      <w:r w:rsidR="00DC0268" w:rsidRPr="00CA5333">
        <w:rPr>
          <w:rFonts w:ascii="Times" w:hAnsi="Times" w:cs="TimesNewRomanPSMT"/>
        </w:rPr>
        <w:t xml:space="preserve"> </w:t>
      </w:r>
      <w:r w:rsidRPr="00CA5333">
        <w:rPr>
          <w:rFonts w:ascii="Times" w:hAnsi="Times" w:cs="TimesNewRomanPSMT"/>
        </w:rPr>
        <w:t>at each level</w:t>
      </w:r>
      <w:r w:rsidR="006B4E26" w:rsidRPr="00CA5333">
        <w:rPr>
          <w:rFonts w:ascii="Times" w:hAnsi="Times" w:cs="TimesNewRomanPSMT"/>
          <w:b/>
        </w:rPr>
        <w:t xml:space="preserve">.  </w:t>
      </w:r>
    </w:p>
    <w:p w:rsidR="00E97511" w:rsidRPr="00CA5333" w:rsidRDefault="00E97511" w:rsidP="00C276C0">
      <w:pPr>
        <w:pStyle w:val="NoSpacing"/>
        <w:ind w:left="1440"/>
      </w:pPr>
    </w:p>
    <w:p w:rsidR="00E97511" w:rsidRPr="00CA5333" w:rsidRDefault="00E97511" w:rsidP="00C276C0">
      <w:pPr>
        <w:pStyle w:val="NoSpacing"/>
        <w:ind w:left="1440"/>
        <w:rPr>
          <w:rFonts w:cs="Times New Roman"/>
          <w:b w:val="0"/>
        </w:rPr>
      </w:pPr>
      <w:r w:rsidRPr="00CA5333">
        <w:rPr>
          <w:u w:val="single"/>
        </w:rPr>
        <w:t>5.</w:t>
      </w:r>
      <w:r w:rsidRPr="00CA5333">
        <w:rPr>
          <w:b w:val="0"/>
        </w:rPr>
        <w:t xml:space="preserve"> Reappointment Application and Dossier submission deadlines</w:t>
      </w:r>
    </w:p>
    <w:sectPr w:rsidR="00E97511" w:rsidRPr="00CA5333" w:rsidSect="0002493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1000407" w:usb3="00000000" w:csb0="00020000" w:csb1="00000000"/>
  </w:font>
  <w:font w:name="Times">
    <w:panose1 w:val="02020603050405020304"/>
    <w:charset w:val="00"/>
    <w:family w:val="roman"/>
    <w:pitch w:val="variable"/>
    <w:sig w:usb0="E0002AEF" w:usb1="C0007841" w:usb2="00000009" w:usb3="00000000" w:csb0="000001FF" w:csb1="00000000"/>
  </w:font>
  <w:font w:name="Cambria-Bold">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5079E"/>
    <w:multiLevelType w:val="hybridMultilevel"/>
    <w:tmpl w:val="B48AC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0923AF"/>
    <w:rsid w:val="00024934"/>
    <w:rsid w:val="00057A89"/>
    <w:rsid w:val="000923AF"/>
    <w:rsid w:val="00111BA2"/>
    <w:rsid w:val="00181681"/>
    <w:rsid w:val="001A3538"/>
    <w:rsid w:val="001F57DE"/>
    <w:rsid w:val="00211385"/>
    <w:rsid w:val="00227EC5"/>
    <w:rsid w:val="002A5D3B"/>
    <w:rsid w:val="0032714E"/>
    <w:rsid w:val="00332E26"/>
    <w:rsid w:val="00333C4C"/>
    <w:rsid w:val="00497708"/>
    <w:rsid w:val="005D1FBA"/>
    <w:rsid w:val="006B4E26"/>
    <w:rsid w:val="00762ECA"/>
    <w:rsid w:val="007E58ED"/>
    <w:rsid w:val="0089106F"/>
    <w:rsid w:val="008D0575"/>
    <w:rsid w:val="00971EBB"/>
    <w:rsid w:val="00A67DC4"/>
    <w:rsid w:val="00A75647"/>
    <w:rsid w:val="00AA7196"/>
    <w:rsid w:val="00AB223A"/>
    <w:rsid w:val="00AF1ED6"/>
    <w:rsid w:val="00B42A90"/>
    <w:rsid w:val="00B918F7"/>
    <w:rsid w:val="00BF759A"/>
    <w:rsid w:val="00C037C9"/>
    <w:rsid w:val="00C20E54"/>
    <w:rsid w:val="00C21958"/>
    <w:rsid w:val="00C276C0"/>
    <w:rsid w:val="00C36A93"/>
    <w:rsid w:val="00CA5333"/>
    <w:rsid w:val="00CC2891"/>
    <w:rsid w:val="00CF1348"/>
    <w:rsid w:val="00CF1985"/>
    <w:rsid w:val="00DA6606"/>
    <w:rsid w:val="00DB3587"/>
    <w:rsid w:val="00DC0268"/>
    <w:rsid w:val="00DE7B87"/>
    <w:rsid w:val="00DF2B2F"/>
    <w:rsid w:val="00DF5B34"/>
    <w:rsid w:val="00E35E8F"/>
    <w:rsid w:val="00E97511"/>
    <w:rsid w:val="00F239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B4E26"/>
    <w:pPr>
      <w:spacing w:after="0"/>
    </w:pPr>
    <w:rPr>
      <w:rFonts w:ascii="Times" w:hAnsi="Times" w:cs="Cambria-Bold"/>
      <w:b/>
    </w:rPr>
  </w:style>
  <w:style w:type="paragraph" w:styleId="BalloonText">
    <w:name w:val="Balloon Text"/>
    <w:basedOn w:val="Normal"/>
    <w:link w:val="BalloonTextChar"/>
    <w:uiPriority w:val="99"/>
    <w:semiHidden/>
    <w:unhideWhenUsed/>
    <w:rsid w:val="0021138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1385"/>
    <w:rPr>
      <w:rFonts w:ascii="Lucida Grande" w:hAnsi="Lucida Grande"/>
      <w:sz w:val="18"/>
      <w:szCs w:val="18"/>
    </w:rPr>
  </w:style>
  <w:style w:type="paragraph" w:styleId="ListParagraph">
    <w:name w:val="List Paragraph"/>
    <w:basedOn w:val="Normal"/>
    <w:uiPriority w:val="34"/>
    <w:qFormat/>
    <w:rsid w:val="004977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B4E26"/>
    <w:pPr>
      <w:spacing w:after="0"/>
    </w:pPr>
    <w:rPr>
      <w:rFonts w:ascii="Times" w:hAnsi="Times" w:cs="Cambria-Bold"/>
      <w:b/>
    </w:rPr>
  </w:style>
  <w:style w:type="paragraph" w:styleId="BalloonText">
    <w:name w:val="Balloon Text"/>
    <w:basedOn w:val="Normal"/>
    <w:link w:val="BalloonTextChar"/>
    <w:uiPriority w:val="99"/>
    <w:semiHidden/>
    <w:unhideWhenUsed/>
    <w:rsid w:val="0021138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1385"/>
    <w:rPr>
      <w:rFonts w:ascii="Lucida Grande" w:hAnsi="Lucida Grande"/>
      <w:sz w:val="18"/>
      <w:szCs w:val="18"/>
    </w:rPr>
  </w:style>
  <w:style w:type="paragraph" w:styleId="ListParagraph">
    <w:name w:val="List Paragraph"/>
    <w:basedOn w:val="Normal"/>
    <w:uiPriority w:val="34"/>
    <w:qFormat/>
    <w:rsid w:val="0049770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Company>Western Carolina University</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Szabo</dc:creator>
  <cp:lastModifiedBy> ahgreen</cp:lastModifiedBy>
  <cp:revision>2</cp:revision>
  <dcterms:created xsi:type="dcterms:W3CDTF">2012-01-23T21:04:00Z</dcterms:created>
  <dcterms:modified xsi:type="dcterms:W3CDTF">2012-01-23T21:04:00Z</dcterms:modified>
</cp:coreProperties>
</file>