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rFonts w:ascii="Tahoma" w:hAnsi="Tahoma" w:cs="Tahoma"/>
          <w:b/>
          <w:bCs/>
          <w:sz w:val="30"/>
          <w:szCs w:val="30"/>
        </w:rPr>
        <w:t>Resolution by the Faculty Senate of Western Carolina University on the 125th Anniversary of WCU.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 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Whereas, Western Carolina University's roots derive from The Cullowhee Academy which was established in 1889 with 18 students and one teacher to bring education and career opportunities to western North Carolina; and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 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Whereas, the North Carolina General Legislature allocated state funding for the newly established Cullowhee Normal School in 1891; and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 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Whereas, Professor Robert Lee Madison's "Cullowhee Idea" became the genesis for the Normal School movement in the region in 1893; therefore, be it</w:t>
      </w:r>
    </w:p>
    <w:p w:rsidR="00866BF5" w:rsidRDefault="00866BF5" w:rsidP="00866BF5">
      <w:pPr>
        <w:widowControl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 </w:t>
      </w:r>
    </w:p>
    <w:p w:rsidR="006A34BF" w:rsidRDefault="00866BF5" w:rsidP="00866BF5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Resolved, that the Faculty Senate of Western Carolina University recognizes and celebrates the 125th anniversary of our institution and honors the founders of the Cullowhee Academy.</w:t>
      </w:r>
    </w:p>
    <w:p w:rsidR="00866BF5" w:rsidRDefault="00866BF5" w:rsidP="00866BF5"/>
    <w:sectPr w:rsidR="00866BF5" w:rsidSect="002F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5"/>
    <w:rsid w:val="002F0007"/>
    <w:rsid w:val="006A34BF"/>
    <w:rsid w:val="00866BF5"/>
    <w:rsid w:val="009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4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Lasher</cp:lastModifiedBy>
  <cp:revision>2</cp:revision>
  <dcterms:created xsi:type="dcterms:W3CDTF">2014-04-21T23:06:00Z</dcterms:created>
  <dcterms:modified xsi:type="dcterms:W3CDTF">2014-04-21T23:06:00Z</dcterms:modified>
</cp:coreProperties>
</file>