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2419" w:rsidRPr="00547DC0" w:rsidRDefault="00422419" w:rsidP="00581598">
      <w:pPr>
        <w:spacing w:after="0" w:line="240" w:lineRule="auto"/>
        <w:jc w:val="center"/>
        <w:rPr>
          <w:rFonts w:ascii="Times New Roman" w:hAnsi="Times New Roman" w:cs="Times New Roman"/>
          <w:b/>
          <w:sz w:val="24"/>
          <w:szCs w:val="24"/>
        </w:rPr>
      </w:pPr>
      <w:bookmarkStart w:id="0" w:name="_GoBack"/>
      <w:bookmarkEnd w:id="0"/>
      <w:r w:rsidRPr="00547DC0">
        <w:rPr>
          <w:rFonts w:ascii="Times New Roman" w:hAnsi="Times New Roman" w:cs="Times New Roman"/>
          <w:b/>
          <w:sz w:val="24"/>
          <w:szCs w:val="24"/>
        </w:rPr>
        <w:t>College of Business</w:t>
      </w:r>
    </w:p>
    <w:p w:rsidR="00547DC0" w:rsidRPr="00547DC0" w:rsidRDefault="00547DC0" w:rsidP="00547DC0">
      <w:pPr>
        <w:spacing w:after="0" w:line="240" w:lineRule="auto"/>
        <w:jc w:val="center"/>
        <w:rPr>
          <w:rFonts w:ascii="Times New Roman" w:hAnsi="Times New Roman" w:cs="Times New Roman"/>
          <w:b/>
          <w:sz w:val="24"/>
          <w:szCs w:val="24"/>
        </w:rPr>
      </w:pPr>
      <w:r w:rsidRPr="00547DC0">
        <w:rPr>
          <w:rFonts w:ascii="Times New Roman" w:hAnsi="Times New Roman" w:cs="Times New Roman"/>
          <w:b/>
          <w:sz w:val="24"/>
          <w:szCs w:val="24"/>
        </w:rPr>
        <w:t>Western Carolina University</w:t>
      </w:r>
    </w:p>
    <w:p w:rsidR="00B13FA7" w:rsidRDefault="00547DC0" w:rsidP="00422419">
      <w:pPr>
        <w:spacing w:after="0" w:line="240" w:lineRule="auto"/>
        <w:jc w:val="center"/>
        <w:rPr>
          <w:rFonts w:ascii="Times New Roman" w:hAnsi="Times New Roman" w:cs="Times New Roman"/>
          <w:b/>
          <w:sz w:val="24"/>
          <w:szCs w:val="24"/>
        </w:rPr>
      </w:pPr>
      <w:r w:rsidRPr="00547DC0">
        <w:rPr>
          <w:rFonts w:ascii="Times New Roman" w:hAnsi="Times New Roman" w:cs="Times New Roman"/>
          <w:b/>
          <w:sz w:val="24"/>
          <w:szCs w:val="24"/>
        </w:rPr>
        <w:t>Policy on Classification of Qualified Faculty</w:t>
      </w:r>
      <w:r w:rsidR="00422419">
        <w:rPr>
          <w:rFonts w:ascii="Times New Roman" w:hAnsi="Times New Roman" w:cs="Times New Roman"/>
          <w:b/>
          <w:sz w:val="24"/>
          <w:szCs w:val="24"/>
        </w:rPr>
        <w:t xml:space="preserve"> </w:t>
      </w:r>
    </w:p>
    <w:p w:rsidR="00547DC0" w:rsidRDefault="00B13FA7" w:rsidP="00B13FA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Transition to AACSB 2013 standards Implemented 2014-15</w:t>
      </w:r>
    </w:p>
    <w:p w:rsidR="00102D29" w:rsidRDefault="00102D29" w:rsidP="00B13FA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Revis</w:t>
      </w:r>
      <w:r w:rsidR="00DC229F">
        <w:rPr>
          <w:rFonts w:ascii="Times New Roman" w:hAnsi="Times New Roman" w:cs="Times New Roman"/>
          <w:b/>
          <w:sz w:val="24"/>
          <w:szCs w:val="24"/>
        </w:rPr>
        <w:t>ed</w:t>
      </w:r>
      <w:r>
        <w:rPr>
          <w:rFonts w:ascii="Times New Roman" w:hAnsi="Times New Roman" w:cs="Times New Roman"/>
          <w:b/>
          <w:sz w:val="24"/>
          <w:szCs w:val="24"/>
        </w:rPr>
        <w:t xml:space="preserve"> Fall 2018</w:t>
      </w:r>
      <w:r w:rsidR="006B5654">
        <w:rPr>
          <w:rFonts w:ascii="Times New Roman" w:hAnsi="Times New Roman" w:cs="Times New Roman"/>
          <w:b/>
          <w:sz w:val="24"/>
          <w:szCs w:val="24"/>
        </w:rPr>
        <w:t xml:space="preserve"> and Fall 2020</w:t>
      </w:r>
    </w:p>
    <w:p w:rsidR="00B13FA7" w:rsidRPr="00B13FA7" w:rsidRDefault="00B13FA7" w:rsidP="00B13FA7">
      <w:pPr>
        <w:spacing w:after="0" w:line="240" w:lineRule="auto"/>
        <w:jc w:val="center"/>
        <w:rPr>
          <w:rFonts w:ascii="Times New Roman" w:hAnsi="Times New Roman" w:cs="Times New Roman"/>
          <w:b/>
          <w:sz w:val="24"/>
          <w:szCs w:val="24"/>
        </w:rPr>
      </w:pPr>
    </w:p>
    <w:p w:rsidR="00547DC0" w:rsidRPr="00547DC0" w:rsidRDefault="00547DC0" w:rsidP="0007648A">
      <w:pPr>
        <w:pStyle w:val="ListParagraph"/>
        <w:numPr>
          <w:ilvl w:val="0"/>
          <w:numId w:val="1"/>
        </w:numPr>
        <w:spacing w:line="360" w:lineRule="auto"/>
        <w:rPr>
          <w:rFonts w:ascii="Times New Roman" w:hAnsi="Times New Roman" w:cs="Times New Roman"/>
          <w:sz w:val="24"/>
          <w:szCs w:val="24"/>
        </w:rPr>
      </w:pPr>
      <w:r w:rsidRPr="00547DC0">
        <w:rPr>
          <w:rFonts w:ascii="Times New Roman" w:hAnsi="Times New Roman" w:cs="Times New Roman"/>
          <w:b/>
          <w:sz w:val="24"/>
          <w:szCs w:val="24"/>
        </w:rPr>
        <w:t xml:space="preserve">Introduction </w:t>
      </w:r>
    </w:p>
    <w:p w:rsidR="00547DC0" w:rsidRPr="00CA64AD" w:rsidRDefault="00547DC0" w:rsidP="004226E4">
      <w:pPr>
        <w:widowControl w:val="0"/>
        <w:autoSpaceDE w:val="0"/>
        <w:autoSpaceDN w:val="0"/>
        <w:adjustRightInd w:val="0"/>
        <w:spacing w:after="0" w:line="240" w:lineRule="auto"/>
        <w:jc w:val="both"/>
        <w:rPr>
          <w:rFonts w:ascii="Times New Roman" w:hAnsi="Times New Roman" w:cs="Times New Roman"/>
          <w:sz w:val="24"/>
          <w:szCs w:val="24"/>
        </w:rPr>
      </w:pPr>
      <w:r w:rsidRPr="00547DC0">
        <w:rPr>
          <w:rFonts w:ascii="Times New Roman" w:hAnsi="Times New Roman" w:cs="Times New Roman"/>
          <w:sz w:val="24"/>
          <w:szCs w:val="24"/>
        </w:rPr>
        <w:t>AACSB-International accreditation standards require that accredited business schools be able to demonstrate that their faculty members are both academically prepared and current in their fields of teaching responsibility and that a substantial cross-section of the business school’s faculty are engaged in research. AACSB also requires accredited business schools to adopt an explicit policy and process for determining whether or not individual faculty members are educationally prepared and current in their fields. This document is designed to satisfy that requirement</w:t>
      </w:r>
      <w:r w:rsidR="00E174AE">
        <w:rPr>
          <w:rFonts w:ascii="Times New Roman" w:hAnsi="Times New Roman" w:cs="Times New Roman"/>
          <w:sz w:val="24"/>
          <w:szCs w:val="24"/>
        </w:rPr>
        <w:t xml:space="preserve">, and </w:t>
      </w:r>
      <w:r w:rsidRPr="00547DC0">
        <w:rPr>
          <w:rFonts w:ascii="Times New Roman" w:hAnsi="Times New Roman" w:cs="Times New Roman"/>
          <w:sz w:val="24"/>
          <w:szCs w:val="24"/>
        </w:rPr>
        <w:t xml:space="preserve">is separate from the departmental Collegial Review Document (CRD), which may specify other </w:t>
      </w:r>
      <w:r w:rsidR="00E174AE">
        <w:rPr>
          <w:rFonts w:ascii="Times New Roman" w:hAnsi="Times New Roman" w:cs="Times New Roman"/>
          <w:sz w:val="24"/>
          <w:szCs w:val="24"/>
        </w:rPr>
        <w:t xml:space="preserve">activities </w:t>
      </w:r>
      <w:r w:rsidRPr="00547DC0">
        <w:rPr>
          <w:rFonts w:ascii="Times New Roman" w:hAnsi="Times New Roman" w:cs="Times New Roman"/>
          <w:sz w:val="24"/>
          <w:szCs w:val="24"/>
        </w:rPr>
        <w:t xml:space="preserve">that can be considered for the purpose of collegial review. </w:t>
      </w:r>
      <w:r w:rsidR="00E174AE" w:rsidRPr="00CA64AD">
        <w:rPr>
          <w:rFonts w:ascii="Times New Roman" w:hAnsi="Times New Roman" w:cs="Times New Roman"/>
          <w:sz w:val="24"/>
          <w:szCs w:val="24"/>
        </w:rPr>
        <w:t>Qualifications for faculty are driven by accreditation standards in the context of the mission of the college.</w:t>
      </w:r>
      <w:r w:rsidR="008265ED" w:rsidRPr="00CA64AD">
        <w:rPr>
          <w:rFonts w:ascii="Times New Roman" w:hAnsi="Times New Roman" w:cs="Times New Roman"/>
          <w:sz w:val="24"/>
          <w:szCs w:val="24"/>
        </w:rPr>
        <w:t xml:space="preserve"> </w:t>
      </w:r>
    </w:p>
    <w:p w:rsidR="00E174AE" w:rsidRPr="00CA64AD" w:rsidRDefault="00E174AE" w:rsidP="006810D2">
      <w:pPr>
        <w:widowControl w:val="0"/>
        <w:autoSpaceDE w:val="0"/>
        <w:autoSpaceDN w:val="0"/>
        <w:adjustRightInd w:val="0"/>
        <w:spacing w:after="0" w:line="240" w:lineRule="auto"/>
        <w:jc w:val="both"/>
        <w:rPr>
          <w:rFonts w:ascii="Times New Roman" w:hAnsi="Times New Roman" w:cs="Times New Roman"/>
          <w:sz w:val="24"/>
          <w:szCs w:val="24"/>
        </w:rPr>
      </w:pPr>
    </w:p>
    <w:p w:rsidR="00E174AE" w:rsidRPr="00CA64AD" w:rsidRDefault="00E174AE" w:rsidP="0007648A">
      <w:pPr>
        <w:pStyle w:val="ListParagraph"/>
        <w:numPr>
          <w:ilvl w:val="0"/>
          <w:numId w:val="1"/>
        </w:numPr>
        <w:spacing w:line="240" w:lineRule="auto"/>
        <w:jc w:val="both"/>
        <w:rPr>
          <w:rFonts w:ascii="Times New Roman" w:hAnsi="Times New Roman" w:cs="Times New Roman"/>
          <w:b/>
          <w:sz w:val="24"/>
          <w:szCs w:val="24"/>
        </w:rPr>
      </w:pPr>
      <w:r w:rsidRPr="00CA64AD">
        <w:rPr>
          <w:rFonts w:ascii="Times New Roman" w:hAnsi="Times New Roman" w:cs="Times New Roman"/>
          <w:b/>
          <w:sz w:val="24"/>
          <w:szCs w:val="24"/>
        </w:rPr>
        <w:t xml:space="preserve">Mission of College of Business </w:t>
      </w:r>
    </w:p>
    <w:p w:rsidR="00E174AE" w:rsidRPr="00CA64AD" w:rsidRDefault="00E174AE" w:rsidP="004226E4">
      <w:pPr>
        <w:spacing w:line="240" w:lineRule="auto"/>
        <w:jc w:val="both"/>
        <w:rPr>
          <w:rFonts w:ascii="Times New Roman" w:hAnsi="Times New Roman" w:cs="Times New Roman"/>
          <w:sz w:val="24"/>
          <w:szCs w:val="24"/>
        </w:rPr>
      </w:pPr>
      <w:r w:rsidRPr="00CA64AD">
        <w:rPr>
          <w:rFonts w:ascii="Times New Roman" w:hAnsi="Times New Roman" w:cs="Times New Roman"/>
          <w:sz w:val="24"/>
          <w:szCs w:val="24"/>
        </w:rPr>
        <w:t xml:space="preserve">The mission of the College of Business is central to a determination as to whether or not a Faculty Member is Qualified. The College’s mission is as follows: </w:t>
      </w:r>
    </w:p>
    <w:p w:rsidR="00082E77" w:rsidRPr="00CA64AD" w:rsidRDefault="00082E77" w:rsidP="007E37B9">
      <w:pPr>
        <w:spacing w:after="0" w:line="240" w:lineRule="auto"/>
        <w:jc w:val="both"/>
        <w:rPr>
          <w:rFonts w:ascii="Times New Roman" w:eastAsia="Times New Roman" w:hAnsi="Times New Roman" w:cs="Times New Roman"/>
          <w:i/>
          <w:sz w:val="24"/>
          <w:szCs w:val="24"/>
        </w:rPr>
      </w:pPr>
      <w:r w:rsidRPr="00CA64AD">
        <w:rPr>
          <w:rFonts w:ascii="Times New Roman" w:eastAsia="Times New Roman" w:hAnsi="Times New Roman" w:cs="Times New Roman"/>
          <w:i/>
          <w:sz w:val="24"/>
          <w:szCs w:val="24"/>
        </w:rPr>
        <w:t xml:space="preserve">Western Carolina University’s College of Business is a leader among schools of business in graduating baccalaureate and master’s degree students primarily from the lower Appalachians and the Carolina Piedmont who are </w:t>
      </w:r>
      <w:r w:rsidRPr="00CA64AD">
        <w:rPr>
          <w:rFonts w:ascii="Times New Roman" w:eastAsia="Times New Roman" w:hAnsi="Times New Roman" w:cs="Times New Roman"/>
          <w:i/>
          <w:iCs/>
          <w:sz w:val="24"/>
          <w:szCs w:val="24"/>
        </w:rPr>
        <w:t>Business Ready®</w:t>
      </w:r>
      <w:r w:rsidRPr="00CA64AD">
        <w:rPr>
          <w:rFonts w:ascii="Times New Roman" w:eastAsia="Times New Roman" w:hAnsi="Times New Roman" w:cs="Times New Roman"/>
          <w:i/>
          <w:sz w:val="24"/>
          <w:szCs w:val="24"/>
        </w:rPr>
        <w:t xml:space="preserve"> to meet the needs of industries, markets, and institutions.  </w:t>
      </w:r>
    </w:p>
    <w:p w:rsidR="007E37B9" w:rsidRPr="00CA64AD" w:rsidRDefault="007E37B9" w:rsidP="007E37B9">
      <w:pPr>
        <w:spacing w:after="0" w:line="240" w:lineRule="auto"/>
        <w:jc w:val="both"/>
        <w:rPr>
          <w:rFonts w:ascii="Times New Roman" w:eastAsia="Times New Roman" w:hAnsi="Times New Roman" w:cs="Times New Roman"/>
          <w:i/>
          <w:sz w:val="24"/>
          <w:szCs w:val="24"/>
        </w:rPr>
      </w:pPr>
    </w:p>
    <w:p w:rsidR="00E174AE" w:rsidRPr="00CA64AD" w:rsidRDefault="00E174AE" w:rsidP="004226E4">
      <w:pPr>
        <w:spacing w:line="240" w:lineRule="auto"/>
        <w:jc w:val="both"/>
        <w:rPr>
          <w:rFonts w:ascii="Times New Roman" w:hAnsi="Times New Roman" w:cs="Times New Roman"/>
          <w:sz w:val="24"/>
          <w:szCs w:val="24"/>
        </w:rPr>
      </w:pPr>
      <w:r w:rsidRPr="00CA64AD">
        <w:rPr>
          <w:rFonts w:ascii="Times New Roman" w:hAnsi="Times New Roman" w:cs="Times New Roman"/>
          <w:sz w:val="24"/>
          <w:szCs w:val="24"/>
        </w:rPr>
        <w:t xml:space="preserve">As indicated by the Mission Statement, the faculty of the College of Business aspires to produce students who are </w:t>
      </w:r>
      <w:r w:rsidRPr="00CA64AD">
        <w:rPr>
          <w:rStyle w:val="Emphasis"/>
          <w:rFonts w:ascii="Times New Roman" w:hAnsi="Times New Roman"/>
          <w:sz w:val="24"/>
          <w:szCs w:val="24"/>
        </w:rPr>
        <w:t>Business Ready®</w:t>
      </w:r>
      <w:r w:rsidRPr="00CA64AD">
        <w:rPr>
          <w:rFonts w:ascii="Times New Roman" w:hAnsi="Times New Roman" w:cs="Times New Roman"/>
          <w:sz w:val="24"/>
          <w:szCs w:val="24"/>
        </w:rPr>
        <w:t xml:space="preserve"> to meet the needs of local businesses and to assist in economic and community development in the lower Appalachian and the Carolina Piedmont region. To be</w:t>
      </w:r>
      <w:r w:rsidRPr="00CA64AD">
        <w:rPr>
          <w:rFonts w:ascii="Times New Roman" w:hAnsi="Times New Roman" w:cs="Times New Roman"/>
          <w:i/>
          <w:sz w:val="24"/>
          <w:szCs w:val="24"/>
        </w:rPr>
        <w:t xml:space="preserve"> </w:t>
      </w:r>
      <w:r w:rsidRPr="00CA64AD">
        <w:rPr>
          <w:rStyle w:val="Emphasis"/>
          <w:rFonts w:ascii="Times New Roman" w:hAnsi="Times New Roman"/>
          <w:sz w:val="24"/>
          <w:szCs w:val="24"/>
        </w:rPr>
        <w:t>Business Ready</w:t>
      </w:r>
      <w:r w:rsidRPr="00CA64AD">
        <w:rPr>
          <w:rStyle w:val="Emphasis"/>
          <w:rFonts w:ascii="Times New Roman" w:hAnsi="Times New Roman"/>
          <w:i w:val="0"/>
          <w:sz w:val="24"/>
          <w:szCs w:val="24"/>
        </w:rPr>
        <w:t xml:space="preserve">®, graduates must be able to make decisions based on theory augmented by practical experience and engagement activities. To reach this level of preparation, students must be instructed, guided, and mentored by Faculty Members who have a solid grounding in the theory of their chosen field, as well as faculty who have experience in applying this theory in industry. Thus, </w:t>
      </w:r>
      <w:r w:rsidRPr="00CA64AD">
        <w:rPr>
          <w:rFonts w:ascii="Times New Roman" w:hAnsi="Times New Roman" w:cs="Times New Roman"/>
          <w:sz w:val="24"/>
          <w:szCs w:val="24"/>
        </w:rPr>
        <w:t>Qualified</w:t>
      </w:r>
      <w:r w:rsidR="00386E92" w:rsidRPr="00CA64AD">
        <w:rPr>
          <w:rFonts w:ascii="Times New Roman" w:hAnsi="Times New Roman" w:cs="Times New Roman"/>
          <w:sz w:val="24"/>
          <w:szCs w:val="24"/>
        </w:rPr>
        <w:t xml:space="preserve"> and Engaged</w:t>
      </w:r>
      <w:r w:rsidRPr="00CA64AD">
        <w:rPr>
          <w:rFonts w:ascii="Times New Roman" w:hAnsi="Times New Roman" w:cs="Times New Roman"/>
          <w:sz w:val="24"/>
          <w:szCs w:val="24"/>
        </w:rPr>
        <w:t xml:space="preserve"> Faculty Members are integral to meeting the mission of the College.</w:t>
      </w:r>
    </w:p>
    <w:p w:rsidR="00E174AE" w:rsidRPr="00CA64AD" w:rsidRDefault="00E174AE" w:rsidP="0007648A">
      <w:pPr>
        <w:pStyle w:val="ListParagraph"/>
        <w:numPr>
          <w:ilvl w:val="0"/>
          <w:numId w:val="1"/>
        </w:numPr>
        <w:spacing w:line="240" w:lineRule="auto"/>
        <w:jc w:val="both"/>
        <w:rPr>
          <w:rFonts w:ascii="Times New Roman" w:hAnsi="Times New Roman" w:cs="Times New Roman"/>
          <w:b/>
          <w:sz w:val="24"/>
          <w:szCs w:val="24"/>
        </w:rPr>
      </w:pPr>
      <w:r w:rsidRPr="00CA64AD">
        <w:rPr>
          <w:rFonts w:ascii="Times New Roman" w:hAnsi="Times New Roman" w:cs="Times New Roman"/>
          <w:b/>
          <w:sz w:val="24"/>
          <w:szCs w:val="24"/>
        </w:rPr>
        <w:t>Appropriate Types of Intellectual Contributions:</w:t>
      </w:r>
    </w:p>
    <w:p w:rsidR="00E174AE" w:rsidRPr="00CA64AD" w:rsidRDefault="00E174AE" w:rsidP="004226E4">
      <w:pPr>
        <w:spacing w:line="240" w:lineRule="auto"/>
        <w:jc w:val="both"/>
        <w:rPr>
          <w:rFonts w:ascii="Times New Roman" w:hAnsi="Times New Roman" w:cs="Times New Roman"/>
          <w:sz w:val="24"/>
          <w:szCs w:val="24"/>
        </w:rPr>
      </w:pPr>
      <w:r w:rsidRPr="00CA64AD">
        <w:rPr>
          <w:rFonts w:ascii="Times New Roman" w:hAnsi="Times New Roman" w:cs="Times New Roman"/>
          <w:sz w:val="24"/>
          <w:szCs w:val="24"/>
        </w:rPr>
        <w:t>The faculty recognizes four types of faculty Intellectual Contributions, which include Intellectual Contributions within the framework introduced by Boyer, and thus is consistent with both the mission of the College of Business and of Western Carolina University:</w:t>
      </w:r>
    </w:p>
    <w:p w:rsidR="00E174AE" w:rsidRPr="00CA64AD" w:rsidRDefault="00E174AE" w:rsidP="0007648A">
      <w:pPr>
        <w:numPr>
          <w:ilvl w:val="0"/>
          <w:numId w:val="3"/>
        </w:numPr>
        <w:spacing w:after="0" w:line="240" w:lineRule="auto"/>
        <w:jc w:val="both"/>
        <w:rPr>
          <w:rFonts w:ascii="Times New Roman" w:hAnsi="Times New Roman" w:cs="Times New Roman"/>
          <w:b/>
          <w:sz w:val="24"/>
          <w:szCs w:val="24"/>
        </w:rPr>
      </w:pPr>
      <w:r w:rsidRPr="00CA64AD">
        <w:rPr>
          <w:rFonts w:ascii="Times New Roman" w:hAnsi="Times New Roman" w:cs="Times New Roman"/>
          <w:b/>
          <w:sz w:val="24"/>
          <w:szCs w:val="24"/>
        </w:rPr>
        <w:t>Discipline-based Scholarship (i.e. Scholarship of Discovery)</w:t>
      </w:r>
      <w:r w:rsidRPr="00CA64AD">
        <w:rPr>
          <w:rFonts w:ascii="Times New Roman" w:hAnsi="Times New Roman" w:cs="Times New Roman"/>
          <w:sz w:val="24"/>
          <w:szCs w:val="24"/>
        </w:rPr>
        <w:t>, which is basic research and contributes to the theory or knowledge base of the Faculty Member’s chosen field</w:t>
      </w:r>
      <w:r w:rsidRPr="00CA64AD">
        <w:rPr>
          <w:rFonts w:ascii="Times New Roman" w:hAnsi="Times New Roman" w:cs="Times New Roman"/>
          <w:b/>
          <w:sz w:val="24"/>
          <w:szCs w:val="24"/>
        </w:rPr>
        <w:t xml:space="preserve"> </w:t>
      </w:r>
    </w:p>
    <w:p w:rsidR="00E174AE" w:rsidRPr="00CA64AD" w:rsidRDefault="00E174AE" w:rsidP="0007648A">
      <w:pPr>
        <w:numPr>
          <w:ilvl w:val="0"/>
          <w:numId w:val="3"/>
        </w:numPr>
        <w:spacing w:after="0" w:line="240" w:lineRule="auto"/>
        <w:jc w:val="both"/>
        <w:rPr>
          <w:rFonts w:ascii="Times New Roman" w:hAnsi="Times New Roman" w:cs="Times New Roman"/>
          <w:sz w:val="24"/>
          <w:szCs w:val="24"/>
        </w:rPr>
      </w:pPr>
      <w:r w:rsidRPr="00CA64AD">
        <w:rPr>
          <w:rFonts w:ascii="Times New Roman" w:hAnsi="Times New Roman" w:cs="Times New Roman"/>
          <w:b/>
          <w:sz w:val="24"/>
          <w:szCs w:val="24"/>
        </w:rPr>
        <w:t>Contributions to the Practice (i.e., Scholarship of Integration)</w:t>
      </w:r>
      <w:r w:rsidRPr="00CA64AD">
        <w:rPr>
          <w:rFonts w:ascii="Times New Roman" w:hAnsi="Times New Roman" w:cs="Times New Roman"/>
          <w:sz w:val="24"/>
          <w:szCs w:val="24"/>
        </w:rPr>
        <w:t>, which is applied research and is written to influence professional practice in the Faculty Member’s field</w:t>
      </w:r>
    </w:p>
    <w:p w:rsidR="00E174AE" w:rsidRPr="00CA64AD" w:rsidRDefault="00E174AE" w:rsidP="0007648A">
      <w:pPr>
        <w:numPr>
          <w:ilvl w:val="0"/>
          <w:numId w:val="3"/>
        </w:numPr>
        <w:spacing w:after="0" w:line="240" w:lineRule="auto"/>
        <w:jc w:val="both"/>
        <w:rPr>
          <w:rFonts w:ascii="Times New Roman" w:hAnsi="Times New Roman" w:cs="Times New Roman"/>
          <w:sz w:val="24"/>
          <w:szCs w:val="24"/>
        </w:rPr>
      </w:pPr>
      <w:r w:rsidRPr="00CA64AD">
        <w:rPr>
          <w:rFonts w:ascii="Times New Roman" w:hAnsi="Times New Roman" w:cs="Times New Roman"/>
          <w:b/>
          <w:sz w:val="24"/>
          <w:szCs w:val="24"/>
        </w:rPr>
        <w:t xml:space="preserve">Engagement (i.e., Scholarship of Application) </w:t>
      </w:r>
      <w:r w:rsidRPr="00CA64AD">
        <w:rPr>
          <w:rFonts w:ascii="Times New Roman" w:hAnsi="Times New Roman" w:cs="Times New Roman"/>
          <w:sz w:val="24"/>
          <w:szCs w:val="24"/>
        </w:rPr>
        <w:t>includes the melding of theory and practice and is scholarship to address issues such as how the university can address societal problems.</w:t>
      </w:r>
    </w:p>
    <w:p w:rsidR="00E174AE" w:rsidRPr="00CA64AD" w:rsidRDefault="00E174AE" w:rsidP="0007648A">
      <w:pPr>
        <w:numPr>
          <w:ilvl w:val="0"/>
          <w:numId w:val="3"/>
        </w:numPr>
        <w:spacing w:after="0" w:line="240" w:lineRule="auto"/>
        <w:jc w:val="both"/>
        <w:rPr>
          <w:rFonts w:ascii="Times New Roman" w:hAnsi="Times New Roman" w:cs="Times New Roman"/>
          <w:sz w:val="24"/>
          <w:szCs w:val="24"/>
        </w:rPr>
      </w:pPr>
      <w:r w:rsidRPr="00CA64AD">
        <w:rPr>
          <w:rFonts w:ascii="Times New Roman" w:hAnsi="Times New Roman" w:cs="Times New Roman"/>
          <w:b/>
          <w:sz w:val="24"/>
          <w:szCs w:val="24"/>
        </w:rPr>
        <w:t>Learning and pedagogical research (i.e., Scholarship of Teaching)</w:t>
      </w:r>
      <w:r w:rsidRPr="00CA64AD">
        <w:rPr>
          <w:rFonts w:ascii="Times New Roman" w:hAnsi="Times New Roman" w:cs="Times New Roman"/>
          <w:sz w:val="24"/>
          <w:szCs w:val="24"/>
        </w:rPr>
        <w:t>, which includes contributions written to influence the teaching-learning activities of the school, including the scholarship of teaching and learning, as well as preparation of new and dynamic teaching materials for use in the classroom</w:t>
      </w:r>
      <w:r w:rsidR="00B036C9">
        <w:rPr>
          <w:rFonts w:ascii="Times New Roman" w:hAnsi="Times New Roman" w:cs="Times New Roman"/>
          <w:sz w:val="24"/>
          <w:szCs w:val="24"/>
        </w:rPr>
        <w:t>.</w:t>
      </w:r>
    </w:p>
    <w:p w:rsidR="003E2FA5" w:rsidRPr="00CA64AD" w:rsidRDefault="003E2FA5" w:rsidP="006810D2">
      <w:pPr>
        <w:spacing w:after="0" w:line="240" w:lineRule="auto"/>
        <w:ind w:left="720"/>
        <w:jc w:val="both"/>
        <w:rPr>
          <w:rFonts w:ascii="Times New Roman" w:hAnsi="Times New Roman" w:cs="Times New Roman"/>
          <w:sz w:val="24"/>
          <w:szCs w:val="24"/>
        </w:rPr>
      </w:pPr>
    </w:p>
    <w:p w:rsidR="00E174AE" w:rsidRPr="00CA64AD" w:rsidRDefault="00E174AE" w:rsidP="004226E4">
      <w:pPr>
        <w:spacing w:line="240" w:lineRule="auto"/>
        <w:jc w:val="both"/>
        <w:rPr>
          <w:rFonts w:ascii="Times New Roman" w:hAnsi="Times New Roman" w:cs="Times New Roman"/>
          <w:sz w:val="24"/>
          <w:szCs w:val="24"/>
        </w:rPr>
      </w:pPr>
      <w:r w:rsidRPr="00CA64AD">
        <w:rPr>
          <w:rFonts w:ascii="Times New Roman" w:hAnsi="Times New Roman" w:cs="Times New Roman"/>
          <w:sz w:val="24"/>
          <w:szCs w:val="24"/>
        </w:rPr>
        <w:lastRenderedPageBreak/>
        <w:t xml:space="preserve">Intellectual Contributions in each of these four areas support the mission of the College and the University. Although it is expected that Qualified Faculty Members will primarily engage in contributions to the practice and learning and pedagogical research, such Faculty Members are also encouraged to engage in discipline-based scholarship. Conversely, although Qualified Faculty Members may prefer to contribute to the practice, they are encouraged to also conduct discipline-based scholarship and pedagogical research. </w:t>
      </w:r>
      <w:r w:rsidRPr="00CA64AD">
        <w:rPr>
          <w:rFonts w:ascii="Times New Roman" w:hAnsi="Times New Roman" w:cs="Times New Roman"/>
          <w:b/>
          <w:sz w:val="24"/>
          <w:szCs w:val="24"/>
        </w:rPr>
        <w:t xml:space="preserve"> </w:t>
      </w:r>
      <w:r w:rsidR="00EC4B0D" w:rsidRPr="00CA64AD">
        <w:rPr>
          <w:rFonts w:ascii="Times New Roman" w:hAnsi="Times New Roman" w:cs="Times New Roman"/>
          <w:b/>
          <w:sz w:val="24"/>
          <w:szCs w:val="24"/>
        </w:rPr>
        <w:t xml:space="preserve"> </w:t>
      </w:r>
      <w:r w:rsidRPr="00CA64AD">
        <w:rPr>
          <w:rFonts w:ascii="Times New Roman" w:hAnsi="Times New Roman" w:cs="Times New Roman"/>
          <w:sz w:val="24"/>
          <w:szCs w:val="24"/>
        </w:rPr>
        <w:t xml:space="preserve">As innovators and the creators of the </w:t>
      </w:r>
      <w:r w:rsidRPr="00CA64AD">
        <w:rPr>
          <w:rStyle w:val="Emphasis"/>
          <w:rFonts w:ascii="Times New Roman" w:hAnsi="Times New Roman"/>
          <w:i w:val="0"/>
          <w:sz w:val="24"/>
          <w:szCs w:val="24"/>
        </w:rPr>
        <w:t>Business Ready® concept, the faculty recognizes that</w:t>
      </w:r>
      <w:r w:rsidRPr="00CA64AD">
        <w:rPr>
          <w:rStyle w:val="Emphasis"/>
          <w:rFonts w:ascii="Times New Roman" w:hAnsi="Times New Roman"/>
          <w:sz w:val="24"/>
          <w:szCs w:val="24"/>
        </w:rPr>
        <w:t xml:space="preserve"> </w:t>
      </w:r>
      <w:r w:rsidRPr="00CA64AD">
        <w:rPr>
          <w:rStyle w:val="Emphasis"/>
          <w:rFonts w:ascii="Times New Roman" w:hAnsi="Times New Roman"/>
          <w:i w:val="0"/>
          <w:sz w:val="24"/>
          <w:szCs w:val="24"/>
        </w:rPr>
        <w:t>collaboration between Qualified Faculty Members and across disciplines is likely to produce an environment in which students can excel and become professionals.  Therefore, the Faculty does not have an expressed preference for one type of scholarship over the others and encourages collaboration on Intellectual Contributions that broaden their individual experiences. In addition, because the Faculty wishes to produce an environment in which students can transform into professionals, the faculty values members who mentor students individually through internships, joint publications, joint research projects, competitions, or otherwise give students opportunities to learn through engaging in professional activities</w:t>
      </w:r>
      <w:r w:rsidRPr="00CA64AD">
        <w:rPr>
          <w:rFonts w:ascii="Times New Roman" w:hAnsi="Times New Roman" w:cs="Times New Roman"/>
          <w:i/>
          <w:sz w:val="24"/>
          <w:szCs w:val="24"/>
        </w:rPr>
        <w:t>.</w:t>
      </w:r>
    </w:p>
    <w:p w:rsidR="00DD587C" w:rsidRPr="00CA64AD" w:rsidRDefault="00547DC0" w:rsidP="0007648A">
      <w:pPr>
        <w:pStyle w:val="ListParagraph"/>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CA64AD">
        <w:rPr>
          <w:rFonts w:ascii="Times New Roman" w:eastAsia="Times New Roman" w:hAnsi="Times New Roman" w:cs="Times New Roman"/>
          <w:b/>
          <w:sz w:val="24"/>
          <w:szCs w:val="24"/>
        </w:rPr>
        <w:t>Qualifications</w:t>
      </w:r>
    </w:p>
    <w:p w:rsidR="000F58B3" w:rsidRPr="00CA64AD" w:rsidRDefault="000F58B3" w:rsidP="006810D2">
      <w:pPr>
        <w:pStyle w:val="ListParagraph"/>
        <w:spacing w:before="100" w:beforeAutospacing="1" w:after="100" w:afterAutospacing="1" w:line="240" w:lineRule="auto"/>
        <w:ind w:left="1080"/>
        <w:jc w:val="both"/>
        <w:rPr>
          <w:rFonts w:ascii="Times New Roman" w:eastAsia="Times New Roman" w:hAnsi="Times New Roman" w:cs="Times New Roman"/>
          <w:sz w:val="24"/>
          <w:szCs w:val="24"/>
        </w:rPr>
      </w:pPr>
    </w:p>
    <w:p w:rsidR="00DD587C" w:rsidRPr="00514343" w:rsidRDefault="00DD587C" w:rsidP="0007648A">
      <w:pPr>
        <w:pStyle w:val="ListParagraph"/>
        <w:numPr>
          <w:ilvl w:val="0"/>
          <w:numId w:val="11"/>
        </w:numPr>
        <w:spacing w:before="100" w:beforeAutospacing="1" w:after="100" w:afterAutospacing="1" w:line="240" w:lineRule="auto"/>
        <w:jc w:val="both"/>
        <w:rPr>
          <w:rFonts w:ascii="Times New Roman" w:eastAsia="Times New Roman" w:hAnsi="Times New Roman" w:cs="Times New Roman"/>
          <w:i/>
          <w:sz w:val="24"/>
          <w:szCs w:val="24"/>
          <w:u w:val="single"/>
        </w:rPr>
      </w:pPr>
      <w:r w:rsidRPr="00514343">
        <w:rPr>
          <w:rFonts w:ascii="Times New Roman" w:eastAsia="Times New Roman" w:hAnsi="Times New Roman" w:cs="Times New Roman"/>
          <w:i/>
          <w:sz w:val="24"/>
          <w:szCs w:val="24"/>
          <w:u w:val="single"/>
        </w:rPr>
        <w:t>Overview</w:t>
      </w:r>
      <w:r w:rsidR="00082E77" w:rsidRPr="00514343">
        <w:rPr>
          <w:rFonts w:ascii="Times New Roman" w:eastAsia="Times New Roman" w:hAnsi="Times New Roman" w:cs="Times New Roman"/>
          <w:i/>
          <w:sz w:val="24"/>
          <w:szCs w:val="24"/>
          <w:u w:val="single"/>
        </w:rPr>
        <w:t xml:space="preserve"> in The Context of AACSB S</w:t>
      </w:r>
      <w:r w:rsidR="00A7584B" w:rsidRPr="00514343">
        <w:rPr>
          <w:rFonts w:ascii="Times New Roman" w:eastAsia="Times New Roman" w:hAnsi="Times New Roman" w:cs="Times New Roman"/>
          <w:i/>
          <w:sz w:val="24"/>
          <w:szCs w:val="24"/>
          <w:u w:val="single"/>
        </w:rPr>
        <w:t>t</w:t>
      </w:r>
      <w:r w:rsidR="00082E77" w:rsidRPr="00514343">
        <w:rPr>
          <w:rFonts w:ascii="Times New Roman" w:eastAsia="Times New Roman" w:hAnsi="Times New Roman" w:cs="Times New Roman"/>
          <w:i/>
          <w:sz w:val="24"/>
          <w:szCs w:val="24"/>
          <w:u w:val="single"/>
        </w:rPr>
        <w:t>a</w:t>
      </w:r>
      <w:r w:rsidR="00A7584B" w:rsidRPr="00514343">
        <w:rPr>
          <w:rFonts w:ascii="Times New Roman" w:eastAsia="Times New Roman" w:hAnsi="Times New Roman" w:cs="Times New Roman"/>
          <w:i/>
          <w:sz w:val="24"/>
          <w:szCs w:val="24"/>
          <w:u w:val="single"/>
        </w:rPr>
        <w:t>ndards</w:t>
      </w:r>
    </w:p>
    <w:p w:rsidR="004917BE" w:rsidRDefault="00BA6F42" w:rsidP="004226E4">
      <w:pPr>
        <w:spacing w:line="20" w:lineRule="atLeast"/>
        <w:jc w:val="both"/>
        <w:rPr>
          <w:rFonts w:ascii="Times New Roman" w:hAnsi="Times New Roman" w:cs="Times New Roman"/>
          <w:sz w:val="24"/>
          <w:szCs w:val="24"/>
        </w:rPr>
      </w:pPr>
      <w:r w:rsidRPr="00CA64AD">
        <w:rPr>
          <w:rFonts w:ascii="Times New Roman" w:eastAsia="Times New Roman" w:hAnsi="Times New Roman" w:cs="Times New Roman"/>
          <w:sz w:val="24"/>
          <w:szCs w:val="24"/>
        </w:rPr>
        <w:t>Qualified faculty status applies to faculty members who sustain intellectual capital in their fields of teaching, demonstrating currency and relevance of intellectual capital to support the school's mission, expected outcomes, and strategies, including teaching, scholarship, and other mission components. Categories for specifying qualified faculty status are based on the initial academic preparation</w:t>
      </w:r>
      <w:r w:rsidR="00AB727A" w:rsidRPr="00CA64AD">
        <w:rPr>
          <w:rFonts w:ascii="Times New Roman" w:eastAsia="Times New Roman" w:hAnsi="Times New Roman" w:cs="Times New Roman"/>
          <w:sz w:val="24"/>
          <w:szCs w:val="24"/>
        </w:rPr>
        <w:t xml:space="preserve"> or</w:t>
      </w:r>
      <w:r w:rsidRPr="00CA64AD">
        <w:rPr>
          <w:rFonts w:ascii="Times New Roman" w:eastAsia="Times New Roman" w:hAnsi="Times New Roman" w:cs="Times New Roman"/>
          <w:sz w:val="24"/>
          <w:szCs w:val="24"/>
        </w:rPr>
        <w:t xml:space="preserve"> initial professional experience</w:t>
      </w:r>
      <w:r w:rsidR="00AB727A" w:rsidRPr="00CA64AD">
        <w:rPr>
          <w:rFonts w:ascii="Times New Roman" w:eastAsia="Times New Roman" w:hAnsi="Times New Roman" w:cs="Times New Roman"/>
          <w:sz w:val="24"/>
          <w:szCs w:val="24"/>
        </w:rPr>
        <w:t xml:space="preserve">.  </w:t>
      </w:r>
      <w:proofErr w:type="gramStart"/>
      <w:r w:rsidR="00AB727A" w:rsidRPr="00CA64AD">
        <w:rPr>
          <w:rFonts w:ascii="Times New Roman" w:eastAsia="Times New Roman" w:hAnsi="Times New Roman" w:cs="Times New Roman"/>
          <w:sz w:val="24"/>
          <w:szCs w:val="24"/>
        </w:rPr>
        <w:t>Typically</w:t>
      </w:r>
      <w:proofErr w:type="gramEnd"/>
      <w:r w:rsidR="00AB727A" w:rsidRPr="00CA64AD">
        <w:rPr>
          <w:rFonts w:ascii="Times New Roman" w:eastAsia="Times New Roman" w:hAnsi="Times New Roman" w:cs="Times New Roman"/>
          <w:sz w:val="24"/>
          <w:szCs w:val="24"/>
        </w:rPr>
        <w:t xml:space="preserve"> initial qualification will extend for five years.</w:t>
      </w:r>
      <w:r w:rsidRPr="00CA64AD">
        <w:rPr>
          <w:rFonts w:ascii="Times New Roman" w:eastAsia="Times New Roman" w:hAnsi="Times New Roman" w:cs="Times New Roman"/>
          <w:sz w:val="24"/>
          <w:szCs w:val="24"/>
        </w:rPr>
        <w:t xml:space="preserve"> </w:t>
      </w:r>
      <w:r w:rsidR="00AB727A" w:rsidRPr="00CA64AD">
        <w:rPr>
          <w:rFonts w:ascii="Times New Roman" w:eastAsia="Times New Roman" w:hAnsi="Times New Roman" w:cs="Times New Roman"/>
          <w:sz w:val="24"/>
          <w:szCs w:val="24"/>
        </w:rPr>
        <w:t xml:space="preserve"> Qualifications are maintained through </w:t>
      </w:r>
      <w:r w:rsidRPr="00CA64AD">
        <w:rPr>
          <w:rFonts w:ascii="Times New Roman" w:eastAsia="Times New Roman" w:hAnsi="Times New Roman" w:cs="Times New Roman"/>
          <w:sz w:val="24"/>
          <w:szCs w:val="24"/>
        </w:rPr>
        <w:t>sustained academic and professional engagement</w:t>
      </w:r>
      <w:r w:rsidR="00547DC0" w:rsidRPr="00CA64AD">
        <w:rPr>
          <w:rFonts w:ascii="Times New Roman" w:eastAsia="Times New Roman" w:hAnsi="Times New Roman" w:cs="Times New Roman"/>
          <w:sz w:val="24"/>
          <w:szCs w:val="24"/>
        </w:rPr>
        <w:t>.</w:t>
      </w:r>
      <w:r w:rsidR="00AB727A" w:rsidRPr="00CA64AD">
        <w:rPr>
          <w:rFonts w:ascii="Times New Roman" w:eastAsia="Times New Roman" w:hAnsi="Times New Roman" w:cs="Times New Roman"/>
          <w:sz w:val="24"/>
          <w:szCs w:val="24"/>
        </w:rPr>
        <w:t xml:space="preserve">  Maintenance of engagement qualifications are also evaluated based on a </w:t>
      </w:r>
      <w:proofErr w:type="gramStart"/>
      <w:r w:rsidR="00AB727A" w:rsidRPr="00CA64AD">
        <w:rPr>
          <w:rFonts w:ascii="Times New Roman" w:eastAsia="Times New Roman" w:hAnsi="Times New Roman" w:cs="Times New Roman"/>
          <w:sz w:val="24"/>
          <w:szCs w:val="24"/>
        </w:rPr>
        <w:t>five year</w:t>
      </w:r>
      <w:proofErr w:type="gramEnd"/>
      <w:r w:rsidR="00AB727A" w:rsidRPr="00CA64AD">
        <w:rPr>
          <w:rFonts w:ascii="Times New Roman" w:eastAsia="Times New Roman" w:hAnsi="Times New Roman" w:cs="Times New Roman"/>
          <w:sz w:val="24"/>
          <w:szCs w:val="24"/>
        </w:rPr>
        <w:t xml:space="preserve"> window.</w:t>
      </w:r>
      <w:r w:rsidR="00547DC0" w:rsidRPr="00CA64AD">
        <w:rPr>
          <w:rFonts w:ascii="Times New Roman" w:eastAsia="Times New Roman" w:hAnsi="Times New Roman" w:cs="Times New Roman"/>
          <w:sz w:val="24"/>
          <w:szCs w:val="24"/>
        </w:rPr>
        <w:t xml:space="preserve"> </w:t>
      </w:r>
      <w:r w:rsidR="00422419" w:rsidRPr="00CA64AD">
        <w:rPr>
          <w:rFonts w:ascii="Times New Roman" w:eastAsia="Times New Roman" w:hAnsi="Times New Roman" w:cs="Times New Roman"/>
          <w:sz w:val="24"/>
          <w:szCs w:val="24"/>
        </w:rPr>
        <w:t xml:space="preserve"> </w:t>
      </w:r>
      <w:r w:rsidR="00547DC0" w:rsidRPr="00CA64AD">
        <w:rPr>
          <w:rFonts w:ascii="Times New Roman" w:eastAsia="Times New Roman" w:hAnsi="Times New Roman" w:cs="Times New Roman"/>
          <w:sz w:val="24"/>
          <w:szCs w:val="24"/>
        </w:rPr>
        <w:t>Normally, a doctoral degree emphasizing advanced foundational discipline-based research is appropriate initial academic preparation for SA and PA status</w:t>
      </w:r>
      <w:r w:rsidR="00AB727A" w:rsidRPr="00CA64AD">
        <w:rPr>
          <w:rFonts w:ascii="Times New Roman" w:eastAsia="Times New Roman" w:hAnsi="Times New Roman" w:cs="Times New Roman"/>
          <w:sz w:val="24"/>
          <w:szCs w:val="24"/>
        </w:rPr>
        <w:t xml:space="preserve">. </w:t>
      </w:r>
      <w:r w:rsidR="001B486C" w:rsidRPr="006B5654">
        <w:rPr>
          <w:rFonts w:ascii="Times New Roman" w:eastAsia="Times New Roman" w:hAnsi="Times New Roman" w:cs="Times New Roman"/>
          <w:sz w:val="24"/>
          <w:szCs w:val="24"/>
        </w:rPr>
        <w:t>As part of the hiring process</w:t>
      </w:r>
      <w:r w:rsidR="00144AA0" w:rsidRPr="006B5654">
        <w:rPr>
          <w:rFonts w:ascii="Times New Roman" w:eastAsia="Times New Roman" w:hAnsi="Times New Roman" w:cs="Times New Roman"/>
          <w:sz w:val="24"/>
          <w:szCs w:val="24"/>
        </w:rPr>
        <w:t>,</w:t>
      </w:r>
      <w:r w:rsidR="001B486C" w:rsidRPr="006B5654">
        <w:rPr>
          <w:rFonts w:ascii="Times New Roman" w:eastAsia="Times New Roman" w:hAnsi="Times New Roman" w:cs="Times New Roman"/>
          <w:sz w:val="24"/>
          <w:szCs w:val="24"/>
        </w:rPr>
        <w:t xml:space="preserve"> relevant </w:t>
      </w:r>
      <w:r w:rsidR="00144AA0" w:rsidRPr="006B5654">
        <w:rPr>
          <w:rFonts w:ascii="Times New Roman" w:eastAsia="Times New Roman" w:hAnsi="Times New Roman" w:cs="Times New Roman"/>
          <w:sz w:val="24"/>
          <w:szCs w:val="24"/>
        </w:rPr>
        <w:t>benchmarks</w:t>
      </w:r>
      <w:r w:rsidR="001B486C" w:rsidRPr="006B5654">
        <w:rPr>
          <w:rFonts w:ascii="Times New Roman" w:eastAsia="Times New Roman" w:hAnsi="Times New Roman" w:cs="Times New Roman"/>
          <w:sz w:val="24"/>
          <w:szCs w:val="24"/>
        </w:rPr>
        <w:t xml:space="preserve"> are weighed to determine if a candidate’s doctoral degree emphasizes advanced foundational discipline-based research and is appropriate initial academic preparation for SA and PA status. </w:t>
      </w:r>
      <w:r w:rsidR="00AB727A" w:rsidRPr="006B5654">
        <w:rPr>
          <w:rFonts w:ascii="Times New Roman" w:eastAsia="Times New Roman" w:hAnsi="Times New Roman" w:cs="Times New Roman"/>
          <w:sz w:val="24"/>
          <w:szCs w:val="24"/>
        </w:rPr>
        <w:t>T</w:t>
      </w:r>
      <w:r w:rsidR="00547DC0" w:rsidRPr="006B5654">
        <w:rPr>
          <w:rFonts w:ascii="Times New Roman" w:eastAsia="Times New Roman" w:hAnsi="Times New Roman" w:cs="Times New Roman"/>
          <w:sz w:val="24"/>
          <w:szCs w:val="24"/>
        </w:rPr>
        <w:t xml:space="preserve">here </w:t>
      </w:r>
      <w:r w:rsidR="001B486C" w:rsidRPr="006B5654">
        <w:rPr>
          <w:rFonts w:ascii="Times New Roman" w:eastAsia="Times New Roman" w:hAnsi="Times New Roman" w:cs="Times New Roman"/>
          <w:sz w:val="24"/>
          <w:szCs w:val="24"/>
        </w:rPr>
        <w:t xml:space="preserve">also </w:t>
      </w:r>
      <w:r w:rsidR="00547DC0" w:rsidRPr="00CA64AD">
        <w:rPr>
          <w:rFonts w:ascii="Times New Roman" w:eastAsia="Times New Roman" w:hAnsi="Times New Roman" w:cs="Times New Roman"/>
          <w:sz w:val="24"/>
          <w:szCs w:val="24"/>
        </w:rPr>
        <w:t>must be ongoing, sustained, and substantive academic and/or professional engagement activities supporting SA and PA status.</w:t>
      </w:r>
      <w:r w:rsidR="00422419" w:rsidRPr="00CA64AD">
        <w:rPr>
          <w:rStyle w:val="FootnoteReference"/>
          <w:rFonts w:ascii="Times New Roman" w:eastAsia="Times New Roman" w:hAnsi="Times New Roman" w:cs="Times New Roman"/>
          <w:sz w:val="24"/>
          <w:szCs w:val="24"/>
        </w:rPr>
        <w:footnoteReference w:id="1"/>
      </w:r>
      <w:r w:rsidR="000F58B3" w:rsidRPr="00CA64AD">
        <w:rPr>
          <w:rFonts w:ascii="Times New Roman" w:eastAsia="Times New Roman" w:hAnsi="Times New Roman" w:cs="Times New Roman"/>
          <w:sz w:val="24"/>
          <w:szCs w:val="24"/>
        </w:rPr>
        <w:t xml:space="preserve">  </w:t>
      </w:r>
      <w:r w:rsidR="000F58B3" w:rsidRPr="00CA64AD">
        <w:rPr>
          <w:rFonts w:ascii="Times New Roman" w:hAnsi="Times New Roman" w:cs="Times New Roman"/>
          <w:sz w:val="24"/>
          <w:szCs w:val="24"/>
        </w:rPr>
        <w:t xml:space="preserve">The critical factor in determining whether or not faculty members bring current and relevant information is the alignment of their engagement activities with their primary teaching responsibilities and with the overall mission, expected outcomes and strategies of the school.  </w:t>
      </w:r>
    </w:p>
    <w:p w:rsidR="00B036C9" w:rsidRDefault="00B036C9" w:rsidP="004226E4">
      <w:pPr>
        <w:spacing w:line="20" w:lineRule="atLeast"/>
        <w:jc w:val="both"/>
        <w:rPr>
          <w:rFonts w:ascii="Times New Roman" w:hAnsi="Times New Roman" w:cs="Times New Roman"/>
          <w:sz w:val="24"/>
          <w:szCs w:val="24"/>
        </w:rPr>
      </w:pPr>
    </w:p>
    <w:p w:rsidR="00B036C9" w:rsidRDefault="00B036C9" w:rsidP="004226E4">
      <w:pPr>
        <w:spacing w:line="20" w:lineRule="atLeast"/>
        <w:jc w:val="both"/>
        <w:rPr>
          <w:rFonts w:ascii="Times New Roman" w:hAnsi="Times New Roman" w:cs="Times New Roman"/>
          <w:sz w:val="24"/>
          <w:szCs w:val="24"/>
        </w:rPr>
      </w:pPr>
    </w:p>
    <w:p w:rsidR="00B036C9" w:rsidRDefault="00B036C9" w:rsidP="004226E4">
      <w:pPr>
        <w:spacing w:line="20" w:lineRule="atLeast"/>
        <w:jc w:val="both"/>
        <w:rPr>
          <w:rFonts w:ascii="Times New Roman" w:hAnsi="Times New Roman" w:cs="Times New Roman"/>
          <w:sz w:val="24"/>
          <w:szCs w:val="24"/>
        </w:rPr>
      </w:pPr>
    </w:p>
    <w:p w:rsidR="00B036C9" w:rsidRDefault="00B036C9" w:rsidP="004226E4">
      <w:pPr>
        <w:spacing w:line="20" w:lineRule="atLeast"/>
        <w:jc w:val="both"/>
        <w:rPr>
          <w:rFonts w:ascii="Times New Roman" w:hAnsi="Times New Roman" w:cs="Times New Roman"/>
          <w:sz w:val="24"/>
          <w:szCs w:val="24"/>
        </w:rPr>
      </w:pPr>
    </w:p>
    <w:p w:rsidR="00B036C9" w:rsidRDefault="00B036C9" w:rsidP="004226E4">
      <w:pPr>
        <w:spacing w:line="20" w:lineRule="atLeast"/>
        <w:jc w:val="both"/>
        <w:rPr>
          <w:rFonts w:ascii="Times New Roman" w:hAnsi="Times New Roman" w:cs="Times New Roman"/>
          <w:sz w:val="24"/>
          <w:szCs w:val="24"/>
        </w:rPr>
      </w:pPr>
    </w:p>
    <w:p w:rsidR="00B036C9" w:rsidRPr="00CA64AD" w:rsidRDefault="00B036C9" w:rsidP="004226E4">
      <w:pPr>
        <w:spacing w:line="20" w:lineRule="atLeast"/>
        <w:jc w:val="both"/>
        <w:rPr>
          <w:rFonts w:ascii="Times New Roman" w:hAnsi="Times New Roman" w:cs="Times New Roman"/>
          <w:sz w:val="24"/>
          <w:szCs w:val="24"/>
        </w:rPr>
      </w:pPr>
    </w:p>
    <w:tbl>
      <w:tblPr>
        <w:tblStyle w:val="TableGrid"/>
        <w:tblW w:w="9625" w:type="dxa"/>
        <w:jc w:val="center"/>
        <w:tblLook w:val="04A0" w:firstRow="1" w:lastRow="0" w:firstColumn="1" w:lastColumn="0" w:noHBand="0" w:noVBand="1"/>
      </w:tblPr>
      <w:tblGrid>
        <w:gridCol w:w="2965"/>
        <w:gridCol w:w="3233"/>
        <w:gridCol w:w="3427"/>
      </w:tblGrid>
      <w:tr w:rsidR="00547DC0" w:rsidRPr="00CA64AD" w:rsidTr="00581598">
        <w:trPr>
          <w:jc w:val="center"/>
        </w:trPr>
        <w:tc>
          <w:tcPr>
            <w:tcW w:w="2965" w:type="dxa"/>
            <w:vAlign w:val="center"/>
          </w:tcPr>
          <w:p w:rsidR="00547DC0" w:rsidRPr="00767DF1" w:rsidRDefault="00547DC0" w:rsidP="00581598">
            <w:pPr>
              <w:ind w:left="0"/>
              <w:rPr>
                <w:b/>
                <w:i/>
              </w:rPr>
            </w:pPr>
            <w:r w:rsidRPr="00767DF1">
              <w:rPr>
                <w:b/>
                <w:i/>
              </w:rPr>
              <w:lastRenderedPageBreak/>
              <w:t>Initial</w:t>
            </w:r>
            <w:r w:rsidR="00767DF1">
              <w:rPr>
                <w:b/>
                <w:i/>
              </w:rPr>
              <w:t xml:space="preserve"> </w:t>
            </w:r>
            <w:r w:rsidRPr="00767DF1">
              <w:rPr>
                <w:b/>
                <w:i/>
              </w:rPr>
              <w:t>Academic Preparation &amp; Professional Experience</w:t>
            </w:r>
          </w:p>
        </w:tc>
        <w:tc>
          <w:tcPr>
            <w:tcW w:w="3233" w:type="dxa"/>
          </w:tcPr>
          <w:p w:rsidR="00547DC0" w:rsidRPr="00767DF1" w:rsidRDefault="00547DC0" w:rsidP="00581598">
            <w:pPr>
              <w:ind w:left="0"/>
              <w:jc w:val="center"/>
              <w:rPr>
                <w:b/>
              </w:rPr>
            </w:pPr>
          </w:p>
          <w:p w:rsidR="00547DC0" w:rsidRPr="00767DF1" w:rsidRDefault="00547DC0" w:rsidP="00581598">
            <w:pPr>
              <w:ind w:left="0"/>
              <w:jc w:val="center"/>
              <w:rPr>
                <w:b/>
              </w:rPr>
            </w:pPr>
            <w:r w:rsidRPr="00767DF1">
              <w:rPr>
                <w:b/>
              </w:rPr>
              <w:t>Academic</w:t>
            </w:r>
          </w:p>
          <w:p w:rsidR="00547DC0" w:rsidRDefault="00547DC0" w:rsidP="00581598">
            <w:pPr>
              <w:ind w:left="0"/>
              <w:jc w:val="center"/>
              <w:rPr>
                <w:b/>
              </w:rPr>
            </w:pPr>
            <w:r w:rsidRPr="00767DF1">
              <w:rPr>
                <w:b/>
              </w:rPr>
              <w:t>(Research/Scholarly)</w:t>
            </w:r>
          </w:p>
          <w:p w:rsidR="00767DF1" w:rsidRPr="00767DF1" w:rsidRDefault="00767DF1" w:rsidP="00581598">
            <w:pPr>
              <w:ind w:left="0"/>
              <w:jc w:val="center"/>
              <w:rPr>
                <w:b/>
              </w:rPr>
            </w:pPr>
          </w:p>
        </w:tc>
        <w:tc>
          <w:tcPr>
            <w:tcW w:w="3427" w:type="dxa"/>
          </w:tcPr>
          <w:p w:rsidR="00547DC0" w:rsidRPr="00767DF1" w:rsidRDefault="00547DC0" w:rsidP="00767DF1">
            <w:pPr>
              <w:ind w:left="0"/>
              <w:rPr>
                <w:b/>
              </w:rPr>
            </w:pPr>
          </w:p>
          <w:p w:rsidR="00767DF1" w:rsidRDefault="00767DF1" w:rsidP="00767DF1">
            <w:pPr>
              <w:ind w:left="0"/>
              <w:rPr>
                <w:b/>
              </w:rPr>
            </w:pPr>
          </w:p>
          <w:p w:rsidR="00547DC0" w:rsidRPr="00767DF1" w:rsidRDefault="00547DC0" w:rsidP="00581598">
            <w:pPr>
              <w:ind w:left="0"/>
              <w:jc w:val="center"/>
              <w:rPr>
                <w:b/>
              </w:rPr>
            </w:pPr>
            <w:r w:rsidRPr="00767DF1">
              <w:rPr>
                <w:b/>
              </w:rPr>
              <w:t>Applied/Practice</w:t>
            </w:r>
          </w:p>
        </w:tc>
      </w:tr>
      <w:tr w:rsidR="00547DC0" w:rsidRPr="00CA64AD" w:rsidTr="00581598">
        <w:trPr>
          <w:jc w:val="center"/>
        </w:trPr>
        <w:tc>
          <w:tcPr>
            <w:tcW w:w="2965" w:type="dxa"/>
            <w:vAlign w:val="center"/>
          </w:tcPr>
          <w:p w:rsidR="00547DC0" w:rsidRPr="00767DF1" w:rsidRDefault="00547DC0" w:rsidP="00581598">
            <w:pPr>
              <w:ind w:left="0"/>
              <w:rPr>
                <w:b/>
              </w:rPr>
            </w:pPr>
            <w:r w:rsidRPr="00767DF1">
              <w:rPr>
                <w:b/>
              </w:rPr>
              <w:t>Professional Experience, Substantial in Duration &amp; Level of Responsibility</w:t>
            </w:r>
          </w:p>
        </w:tc>
        <w:tc>
          <w:tcPr>
            <w:tcW w:w="3233" w:type="dxa"/>
            <w:vAlign w:val="center"/>
          </w:tcPr>
          <w:p w:rsidR="00547DC0" w:rsidRPr="00767DF1" w:rsidRDefault="00547DC0" w:rsidP="00581598">
            <w:pPr>
              <w:ind w:left="0"/>
              <w:jc w:val="center"/>
            </w:pPr>
          </w:p>
          <w:p w:rsidR="00547DC0" w:rsidRPr="00767DF1" w:rsidRDefault="00547DC0" w:rsidP="00581598">
            <w:pPr>
              <w:ind w:left="0"/>
              <w:jc w:val="center"/>
            </w:pPr>
            <w:r w:rsidRPr="00767DF1">
              <w:t>Scholarly Practitioners</w:t>
            </w:r>
            <w:r w:rsidR="00767DF1">
              <w:t xml:space="preserve"> (SP)</w:t>
            </w:r>
          </w:p>
          <w:p w:rsidR="00547DC0" w:rsidRPr="00767DF1" w:rsidRDefault="00547DC0" w:rsidP="00581598">
            <w:pPr>
              <w:ind w:left="0"/>
              <w:jc w:val="center"/>
            </w:pPr>
          </w:p>
        </w:tc>
        <w:tc>
          <w:tcPr>
            <w:tcW w:w="3427" w:type="dxa"/>
            <w:vAlign w:val="center"/>
          </w:tcPr>
          <w:p w:rsidR="00547DC0" w:rsidRPr="00767DF1" w:rsidRDefault="00547DC0" w:rsidP="00581598">
            <w:pPr>
              <w:ind w:left="0"/>
              <w:jc w:val="center"/>
            </w:pPr>
          </w:p>
          <w:p w:rsidR="00547DC0" w:rsidRPr="00767DF1" w:rsidRDefault="00547DC0" w:rsidP="00581598">
            <w:pPr>
              <w:ind w:left="0"/>
              <w:jc w:val="center"/>
            </w:pPr>
            <w:r w:rsidRPr="00767DF1">
              <w:t>Instructional Practitioners</w:t>
            </w:r>
            <w:r w:rsidR="00767DF1">
              <w:t xml:space="preserve"> (IP)</w:t>
            </w:r>
          </w:p>
          <w:p w:rsidR="00547DC0" w:rsidRPr="00767DF1" w:rsidRDefault="00547DC0" w:rsidP="00581598">
            <w:pPr>
              <w:ind w:left="0"/>
              <w:jc w:val="center"/>
            </w:pPr>
          </w:p>
        </w:tc>
      </w:tr>
      <w:tr w:rsidR="00547DC0" w:rsidRPr="00CA64AD" w:rsidTr="00581598">
        <w:trPr>
          <w:trHeight w:val="1034"/>
          <w:jc w:val="center"/>
        </w:trPr>
        <w:tc>
          <w:tcPr>
            <w:tcW w:w="2965" w:type="dxa"/>
            <w:vAlign w:val="center"/>
          </w:tcPr>
          <w:p w:rsidR="00547DC0" w:rsidRPr="00767DF1" w:rsidRDefault="00547DC0" w:rsidP="00581598">
            <w:pPr>
              <w:ind w:left="0"/>
              <w:rPr>
                <w:b/>
              </w:rPr>
            </w:pPr>
          </w:p>
          <w:p w:rsidR="00547DC0" w:rsidRPr="00767DF1" w:rsidRDefault="00547DC0" w:rsidP="00581598">
            <w:pPr>
              <w:ind w:left="0"/>
              <w:rPr>
                <w:b/>
              </w:rPr>
            </w:pPr>
            <w:r w:rsidRPr="00767DF1">
              <w:rPr>
                <w:b/>
              </w:rPr>
              <w:t>Doctoral Degree</w:t>
            </w:r>
          </w:p>
          <w:p w:rsidR="00547DC0" w:rsidRPr="00767DF1" w:rsidRDefault="00547DC0" w:rsidP="00581598">
            <w:pPr>
              <w:ind w:left="0"/>
              <w:rPr>
                <w:b/>
              </w:rPr>
            </w:pPr>
          </w:p>
        </w:tc>
        <w:tc>
          <w:tcPr>
            <w:tcW w:w="3233" w:type="dxa"/>
            <w:vAlign w:val="center"/>
          </w:tcPr>
          <w:p w:rsidR="00547DC0" w:rsidRPr="00767DF1" w:rsidRDefault="00547DC0" w:rsidP="00581598">
            <w:pPr>
              <w:ind w:left="0"/>
              <w:jc w:val="center"/>
            </w:pPr>
          </w:p>
          <w:p w:rsidR="00547DC0" w:rsidRPr="00767DF1" w:rsidRDefault="00547DC0" w:rsidP="00581598">
            <w:pPr>
              <w:ind w:left="0"/>
              <w:jc w:val="center"/>
            </w:pPr>
            <w:r w:rsidRPr="00767DF1">
              <w:t>Scholarly Academics</w:t>
            </w:r>
            <w:r w:rsidR="00767DF1">
              <w:t xml:space="preserve"> (SA)</w:t>
            </w:r>
          </w:p>
          <w:p w:rsidR="00547DC0" w:rsidRPr="00767DF1" w:rsidRDefault="00547DC0" w:rsidP="00581598">
            <w:pPr>
              <w:ind w:left="0"/>
              <w:jc w:val="center"/>
            </w:pPr>
          </w:p>
        </w:tc>
        <w:tc>
          <w:tcPr>
            <w:tcW w:w="3427" w:type="dxa"/>
            <w:vAlign w:val="center"/>
          </w:tcPr>
          <w:p w:rsidR="00547DC0" w:rsidRPr="00767DF1" w:rsidRDefault="00547DC0" w:rsidP="00581598">
            <w:pPr>
              <w:ind w:left="0"/>
              <w:jc w:val="center"/>
            </w:pPr>
          </w:p>
          <w:p w:rsidR="00547DC0" w:rsidRPr="00767DF1" w:rsidRDefault="00547DC0" w:rsidP="00581598">
            <w:pPr>
              <w:ind w:left="0"/>
              <w:jc w:val="center"/>
            </w:pPr>
            <w:r w:rsidRPr="00767DF1">
              <w:t>Practic</w:t>
            </w:r>
            <w:r w:rsidR="009013FB">
              <w:t>ing</w:t>
            </w:r>
            <w:r w:rsidRPr="00767DF1">
              <w:t xml:space="preserve"> Academics</w:t>
            </w:r>
            <w:r w:rsidR="00767DF1">
              <w:t xml:space="preserve"> (PA)</w:t>
            </w:r>
          </w:p>
          <w:p w:rsidR="00547DC0" w:rsidRPr="00767DF1" w:rsidRDefault="00547DC0" w:rsidP="00581598">
            <w:pPr>
              <w:ind w:left="0"/>
              <w:jc w:val="center"/>
            </w:pPr>
          </w:p>
        </w:tc>
      </w:tr>
    </w:tbl>
    <w:p w:rsidR="00BA6F42" w:rsidRPr="00CA64AD" w:rsidRDefault="00BA6F42" w:rsidP="006810D2">
      <w:pPr>
        <w:spacing w:after="0" w:line="240" w:lineRule="auto"/>
        <w:jc w:val="both"/>
        <w:rPr>
          <w:rFonts w:ascii="Times New Roman" w:eastAsia="Times New Roman" w:hAnsi="Times New Roman" w:cs="Times New Roman"/>
          <w:sz w:val="24"/>
          <w:szCs w:val="24"/>
        </w:rPr>
      </w:pPr>
    </w:p>
    <w:p w:rsidR="000F58B3" w:rsidRPr="004226E4" w:rsidRDefault="000F58B3" w:rsidP="0007648A">
      <w:pPr>
        <w:pStyle w:val="ListParagraph"/>
        <w:numPr>
          <w:ilvl w:val="0"/>
          <w:numId w:val="11"/>
        </w:numPr>
        <w:spacing w:after="0" w:line="240" w:lineRule="auto"/>
        <w:jc w:val="both"/>
        <w:rPr>
          <w:rFonts w:ascii="Times New Roman" w:hAnsi="Times New Roman" w:cs="Times New Roman"/>
          <w:i/>
          <w:sz w:val="24"/>
          <w:szCs w:val="24"/>
          <w:u w:val="single"/>
        </w:rPr>
      </w:pPr>
      <w:r w:rsidRPr="004226E4">
        <w:rPr>
          <w:rFonts w:ascii="Times New Roman" w:hAnsi="Times New Roman" w:cs="Times New Roman"/>
          <w:i/>
          <w:sz w:val="24"/>
          <w:szCs w:val="24"/>
          <w:u w:val="single"/>
        </w:rPr>
        <w:t>Definitions</w:t>
      </w:r>
    </w:p>
    <w:p w:rsidR="000F58B3" w:rsidRPr="00CA64AD" w:rsidRDefault="000F58B3" w:rsidP="006810D2">
      <w:pPr>
        <w:pStyle w:val="ListParagraph"/>
        <w:spacing w:after="0" w:line="240" w:lineRule="auto"/>
        <w:ind w:left="450"/>
        <w:jc w:val="both"/>
        <w:rPr>
          <w:rFonts w:ascii="Times New Roman" w:hAnsi="Times New Roman" w:cs="Times New Roman"/>
          <w:sz w:val="24"/>
          <w:szCs w:val="24"/>
        </w:rPr>
      </w:pPr>
    </w:p>
    <w:p w:rsidR="000F58B3" w:rsidRPr="004226E4" w:rsidRDefault="000F58B3" w:rsidP="004226E4">
      <w:pPr>
        <w:spacing w:after="0" w:line="240" w:lineRule="auto"/>
        <w:jc w:val="both"/>
        <w:rPr>
          <w:rFonts w:ascii="Times New Roman" w:eastAsia="Times New Roman" w:hAnsi="Times New Roman" w:cs="Times New Roman"/>
          <w:b/>
          <w:bCs/>
          <w:sz w:val="24"/>
          <w:szCs w:val="24"/>
        </w:rPr>
      </w:pPr>
      <w:r w:rsidRPr="004226E4">
        <w:rPr>
          <w:rFonts w:ascii="Times New Roman" w:hAnsi="Times New Roman" w:cs="Times New Roman"/>
          <w:sz w:val="24"/>
          <w:szCs w:val="24"/>
        </w:rPr>
        <w:t>The following definitions and criteria are consistent with the College’s mission for the classification of faculty according to initial academic preparation, professional experience, ongoing scholarship, and ongoing professional engagement.</w:t>
      </w:r>
    </w:p>
    <w:p w:rsidR="000F58B3" w:rsidRPr="00CA64AD" w:rsidRDefault="000F58B3" w:rsidP="006810D2">
      <w:pPr>
        <w:pStyle w:val="ListParagraph"/>
        <w:spacing w:after="0" w:line="240" w:lineRule="auto"/>
        <w:ind w:left="450"/>
        <w:jc w:val="both"/>
        <w:rPr>
          <w:rFonts w:ascii="Times New Roman" w:eastAsia="Times New Roman" w:hAnsi="Times New Roman" w:cs="Times New Roman"/>
          <w:b/>
          <w:bCs/>
          <w:sz w:val="24"/>
          <w:szCs w:val="24"/>
        </w:rPr>
      </w:pPr>
    </w:p>
    <w:p w:rsidR="00547DC0" w:rsidRPr="004226E4" w:rsidRDefault="00BA6F42" w:rsidP="004226E4">
      <w:pPr>
        <w:spacing w:after="0" w:line="240" w:lineRule="auto"/>
        <w:jc w:val="both"/>
        <w:rPr>
          <w:rFonts w:ascii="Times New Roman" w:eastAsia="Times New Roman" w:hAnsi="Times New Roman" w:cs="Times New Roman"/>
          <w:sz w:val="24"/>
          <w:szCs w:val="24"/>
        </w:rPr>
      </w:pPr>
      <w:r w:rsidRPr="004226E4">
        <w:rPr>
          <w:rFonts w:ascii="Times New Roman" w:eastAsia="Times New Roman" w:hAnsi="Times New Roman" w:cs="Times New Roman"/>
          <w:b/>
          <w:bCs/>
          <w:sz w:val="24"/>
          <w:szCs w:val="24"/>
        </w:rPr>
        <w:t xml:space="preserve">Scholarly Academics </w:t>
      </w:r>
      <w:r w:rsidRPr="004226E4">
        <w:rPr>
          <w:rFonts w:ascii="Times New Roman" w:eastAsia="Times New Roman" w:hAnsi="Times New Roman" w:cs="Times New Roman"/>
          <w:sz w:val="24"/>
          <w:szCs w:val="24"/>
        </w:rPr>
        <w:t xml:space="preserve">sustain currency and relevance through scholarship and related activities. </w:t>
      </w:r>
      <w:r w:rsidR="00547DC0" w:rsidRPr="004226E4">
        <w:rPr>
          <w:rFonts w:ascii="Times New Roman" w:eastAsia="Times New Roman" w:hAnsi="Times New Roman" w:cs="Times New Roman"/>
          <w:sz w:val="24"/>
          <w:szCs w:val="24"/>
        </w:rPr>
        <w:t>A non-exhaustive list of academic engagement activities may include the following:</w:t>
      </w:r>
    </w:p>
    <w:p w:rsidR="00547DC0" w:rsidRPr="004226E4" w:rsidRDefault="00547DC0" w:rsidP="0007648A">
      <w:pPr>
        <w:pStyle w:val="ListParagraph"/>
        <w:numPr>
          <w:ilvl w:val="0"/>
          <w:numId w:val="13"/>
        </w:numPr>
        <w:spacing w:after="0" w:line="240" w:lineRule="auto"/>
        <w:jc w:val="both"/>
        <w:rPr>
          <w:rFonts w:ascii="Times New Roman" w:eastAsia="Times New Roman" w:hAnsi="Times New Roman" w:cs="Times New Roman"/>
          <w:sz w:val="24"/>
          <w:szCs w:val="24"/>
        </w:rPr>
      </w:pPr>
      <w:r w:rsidRPr="004226E4">
        <w:rPr>
          <w:rFonts w:ascii="Times New Roman" w:eastAsia="Times New Roman" w:hAnsi="Times New Roman" w:cs="Times New Roman"/>
          <w:sz w:val="24"/>
          <w:szCs w:val="24"/>
        </w:rPr>
        <w:t>Scholarly activities leading to the production of scholarship outcomes as documented in Standard 2</w:t>
      </w:r>
    </w:p>
    <w:p w:rsidR="00547DC0" w:rsidRPr="004226E4" w:rsidRDefault="00547DC0" w:rsidP="0007648A">
      <w:pPr>
        <w:pStyle w:val="ListParagraph"/>
        <w:numPr>
          <w:ilvl w:val="0"/>
          <w:numId w:val="13"/>
        </w:numPr>
        <w:spacing w:after="0" w:line="240" w:lineRule="auto"/>
        <w:jc w:val="both"/>
        <w:rPr>
          <w:rFonts w:ascii="Times New Roman" w:eastAsia="Times New Roman" w:hAnsi="Times New Roman" w:cs="Times New Roman"/>
          <w:sz w:val="24"/>
          <w:szCs w:val="24"/>
        </w:rPr>
      </w:pPr>
      <w:r w:rsidRPr="004226E4">
        <w:rPr>
          <w:rFonts w:ascii="Times New Roman" w:eastAsia="Times New Roman" w:hAnsi="Times New Roman" w:cs="Times New Roman"/>
          <w:sz w:val="24"/>
          <w:szCs w:val="24"/>
        </w:rPr>
        <w:t>Relevant, active editorships with academic journals or other business publications</w:t>
      </w:r>
    </w:p>
    <w:p w:rsidR="00547DC0" w:rsidRPr="004226E4" w:rsidRDefault="00547DC0" w:rsidP="0007648A">
      <w:pPr>
        <w:pStyle w:val="ListParagraph"/>
        <w:numPr>
          <w:ilvl w:val="0"/>
          <w:numId w:val="13"/>
        </w:numPr>
        <w:spacing w:after="0" w:line="240" w:lineRule="auto"/>
        <w:jc w:val="both"/>
        <w:rPr>
          <w:rFonts w:ascii="Times New Roman" w:eastAsia="Times New Roman" w:hAnsi="Times New Roman" w:cs="Times New Roman"/>
          <w:sz w:val="24"/>
          <w:szCs w:val="24"/>
        </w:rPr>
      </w:pPr>
      <w:r w:rsidRPr="004226E4">
        <w:rPr>
          <w:rFonts w:ascii="Times New Roman" w:eastAsia="Times New Roman" w:hAnsi="Times New Roman" w:cs="Times New Roman"/>
          <w:sz w:val="24"/>
          <w:szCs w:val="24"/>
        </w:rPr>
        <w:t>Validation of SA status through leadership positions, participation in recognized academic societies and associations, research awards, academic fellow status, invited presentations, etc.</w:t>
      </w:r>
      <w:r w:rsidR="00473CEA" w:rsidRPr="004226E4">
        <w:rPr>
          <w:rFonts w:ascii="Times New Roman" w:eastAsia="Times New Roman" w:hAnsi="Times New Roman" w:cs="Times New Roman"/>
          <w:sz w:val="24"/>
          <w:szCs w:val="24"/>
        </w:rPr>
        <w:br/>
      </w:r>
    </w:p>
    <w:p w:rsidR="00C176B9" w:rsidRPr="00CA64AD" w:rsidRDefault="00473CEA" w:rsidP="004226E4">
      <w:pPr>
        <w:spacing w:after="0" w:line="20" w:lineRule="atLeast"/>
        <w:jc w:val="both"/>
        <w:rPr>
          <w:rFonts w:ascii="Times New Roman" w:hAnsi="Times New Roman" w:cs="Times New Roman"/>
          <w:sz w:val="24"/>
          <w:szCs w:val="24"/>
        </w:rPr>
      </w:pPr>
      <w:r w:rsidRPr="00CA64AD">
        <w:rPr>
          <w:rFonts w:ascii="Times New Roman" w:hAnsi="Times New Roman" w:cs="Times New Roman"/>
          <w:b/>
          <w:sz w:val="24"/>
          <w:szCs w:val="24"/>
        </w:rPr>
        <w:t>A Scholarly Academic</w:t>
      </w:r>
      <w:r w:rsidRPr="00CA64AD">
        <w:rPr>
          <w:rStyle w:val="FootnoteReference"/>
          <w:rFonts w:ascii="Times New Roman" w:hAnsi="Times New Roman" w:cs="Times New Roman"/>
          <w:sz w:val="24"/>
          <w:szCs w:val="24"/>
        </w:rPr>
        <w:footnoteReference w:id="2"/>
      </w:r>
      <w:r w:rsidRPr="00CA64AD">
        <w:rPr>
          <w:rFonts w:ascii="Times New Roman" w:hAnsi="Times New Roman" w:cs="Times New Roman"/>
          <w:sz w:val="24"/>
          <w:szCs w:val="24"/>
        </w:rPr>
        <w:t xml:space="preserve"> </w:t>
      </w:r>
      <w:r w:rsidRPr="00CA64AD">
        <w:rPr>
          <w:rFonts w:ascii="Times New Roman" w:hAnsi="Times New Roman" w:cs="Times New Roman"/>
          <w:b/>
          <w:sz w:val="24"/>
          <w:szCs w:val="24"/>
        </w:rPr>
        <w:t xml:space="preserve"> </w:t>
      </w:r>
      <w:r w:rsidRPr="00CA64AD">
        <w:rPr>
          <w:rFonts w:ascii="Times New Roman" w:hAnsi="Times New Roman" w:cs="Times New Roman"/>
          <w:sz w:val="24"/>
          <w:szCs w:val="24"/>
        </w:rPr>
        <w:t>is defined as a faculty member who:</w:t>
      </w:r>
    </w:p>
    <w:p w:rsidR="00473CEA" w:rsidRPr="00CA64AD" w:rsidRDefault="00473CEA" w:rsidP="004226E4">
      <w:pPr>
        <w:spacing w:line="20" w:lineRule="atLeast"/>
        <w:jc w:val="both"/>
        <w:rPr>
          <w:rFonts w:ascii="Times New Roman" w:hAnsi="Times New Roman" w:cs="Times New Roman"/>
          <w:sz w:val="24"/>
          <w:szCs w:val="24"/>
        </w:rPr>
      </w:pPr>
      <w:r w:rsidRPr="00CA64AD">
        <w:rPr>
          <w:rFonts w:ascii="Times New Roman" w:hAnsi="Times New Roman" w:cs="Times New Roman"/>
          <w:sz w:val="24"/>
          <w:szCs w:val="24"/>
        </w:rPr>
        <w:t xml:space="preserve">Possesses a Doctoral Degree or equivalent terminal degree, in (or related to) the field in which he or she is teaching; and </w:t>
      </w:r>
    </w:p>
    <w:p w:rsidR="00473CEA" w:rsidRPr="00CA64AD" w:rsidRDefault="00473CEA" w:rsidP="0007648A">
      <w:pPr>
        <w:pStyle w:val="ListParagraph"/>
        <w:numPr>
          <w:ilvl w:val="1"/>
          <w:numId w:val="7"/>
        </w:numPr>
        <w:spacing w:after="0" w:line="20" w:lineRule="atLeast"/>
        <w:jc w:val="both"/>
        <w:rPr>
          <w:rFonts w:ascii="Times New Roman" w:hAnsi="Times New Roman" w:cs="Times New Roman"/>
          <w:sz w:val="24"/>
          <w:szCs w:val="24"/>
        </w:rPr>
      </w:pPr>
      <w:r w:rsidRPr="00CA64AD">
        <w:rPr>
          <w:rFonts w:ascii="Times New Roman" w:hAnsi="Times New Roman" w:cs="Times New Roman"/>
          <w:sz w:val="24"/>
          <w:szCs w:val="24"/>
        </w:rPr>
        <w:t xml:space="preserve">Maintains the intellectual qualifications and current expertise necessary to accomplish the mission of the College of Business as demonstrated by: </w:t>
      </w:r>
    </w:p>
    <w:p w:rsidR="00473CEA" w:rsidRPr="00CA64AD" w:rsidRDefault="00473CEA" w:rsidP="0007648A">
      <w:pPr>
        <w:pStyle w:val="ListParagraph"/>
        <w:numPr>
          <w:ilvl w:val="0"/>
          <w:numId w:val="8"/>
        </w:numPr>
        <w:spacing w:after="0" w:line="20" w:lineRule="atLeast"/>
        <w:jc w:val="both"/>
        <w:rPr>
          <w:rFonts w:ascii="Times New Roman" w:hAnsi="Times New Roman" w:cs="Times New Roman"/>
          <w:sz w:val="24"/>
          <w:szCs w:val="24"/>
        </w:rPr>
      </w:pPr>
      <w:r w:rsidRPr="00CA64AD">
        <w:rPr>
          <w:rFonts w:ascii="Times New Roman" w:hAnsi="Times New Roman" w:cs="Times New Roman"/>
          <w:sz w:val="24"/>
          <w:szCs w:val="24"/>
        </w:rPr>
        <w:t>The publication of a</w:t>
      </w:r>
      <w:r w:rsidR="001D3846" w:rsidRPr="00CA64AD">
        <w:rPr>
          <w:rFonts w:ascii="Times New Roman" w:hAnsi="Times New Roman" w:cs="Times New Roman"/>
          <w:sz w:val="24"/>
          <w:szCs w:val="24"/>
        </w:rPr>
        <w:t xml:space="preserve">t least </w:t>
      </w:r>
      <w:r w:rsidR="006B7820" w:rsidRPr="00CA64AD">
        <w:rPr>
          <w:rFonts w:ascii="Times New Roman" w:hAnsi="Times New Roman" w:cs="Times New Roman"/>
          <w:sz w:val="24"/>
          <w:szCs w:val="24"/>
        </w:rPr>
        <w:t>2</w:t>
      </w:r>
      <w:r w:rsidRPr="00CA64AD">
        <w:rPr>
          <w:rFonts w:ascii="Times New Roman" w:hAnsi="Times New Roman" w:cs="Times New Roman"/>
          <w:sz w:val="24"/>
          <w:szCs w:val="24"/>
        </w:rPr>
        <w:t xml:space="preserve"> </w:t>
      </w:r>
      <w:r w:rsidR="00E5706D" w:rsidRPr="00CA64AD">
        <w:rPr>
          <w:rFonts w:ascii="Times New Roman" w:hAnsi="Times New Roman" w:cs="Times New Roman"/>
          <w:sz w:val="24"/>
          <w:szCs w:val="24"/>
        </w:rPr>
        <w:t>peer r</w:t>
      </w:r>
      <w:r w:rsidR="006B7820" w:rsidRPr="00CA64AD">
        <w:rPr>
          <w:rFonts w:ascii="Times New Roman" w:hAnsi="Times New Roman" w:cs="Times New Roman"/>
          <w:sz w:val="24"/>
          <w:szCs w:val="24"/>
        </w:rPr>
        <w:t xml:space="preserve">eviewed </w:t>
      </w:r>
      <w:r w:rsidR="00E5706D" w:rsidRPr="00CA64AD">
        <w:rPr>
          <w:rFonts w:ascii="Times New Roman" w:hAnsi="Times New Roman" w:cs="Times New Roman"/>
          <w:sz w:val="24"/>
          <w:szCs w:val="24"/>
        </w:rPr>
        <w:t>j</w:t>
      </w:r>
      <w:r w:rsidRPr="00CA64AD">
        <w:rPr>
          <w:rFonts w:ascii="Times New Roman" w:hAnsi="Times New Roman" w:cs="Times New Roman"/>
          <w:sz w:val="24"/>
          <w:szCs w:val="24"/>
        </w:rPr>
        <w:t xml:space="preserve">ournal </w:t>
      </w:r>
      <w:r w:rsidR="00E5706D" w:rsidRPr="00CA64AD">
        <w:rPr>
          <w:rFonts w:ascii="Times New Roman" w:hAnsi="Times New Roman" w:cs="Times New Roman"/>
          <w:sz w:val="24"/>
          <w:szCs w:val="24"/>
        </w:rPr>
        <w:t>a</w:t>
      </w:r>
      <w:r w:rsidRPr="00CA64AD">
        <w:rPr>
          <w:rFonts w:ascii="Times New Roman" w:hAnsi="Times New Roman" w:cs="Times New Roman"/>
          <w:sz w:val="24"/>
          <w:szCs w:val="24"/>
        </w:rPr>
        <w:t xml:space="preserve">rticles </w:t>
      </w:r>
      <w:r w:rsidR="00553E4E" w:rsidRPr="00CA64AD">
        <w:rPr>
          <w:rFonts w:ascii="Times New Roman" w:hAnsi="Times New Roman" w:cs="Times New Roman"/>
          <w:sz w:val="24"/>
          <w:szCs w:val="24"/>
        </w:rPr>
        <w:t xml:space="preserve">(or equivalent) </w:t>
      </w:r>
      <w:r w:rsidRPr="00CA64AD">
        <w:rPr>
          <w:rFonts w:ascii="Times New Roman" w:hAnsi="Times New Roman" w:cs="Times New Roman"/>
          <w:sz w:val="24"/>
          <w:szCs w:val="24"/>
        </w:rPr>
        <w:t xml:space="preserve">over </w:t>
      </w:r>
      <w:proofErr w:type="gramStart"/>
      <w:r w:rsidRPr="00CA64AD">
        <w:rPr>
          <w:rFonts w:ascii="Times New Roman" w:hAnsi="Times New Roman" w:cs="Times New Roman"/>
          <w:sz w:val="24"/>
          <w:szCs w:val="24"/>
        </w:rPr>
        <w:t xml:space="preserve">the </w:t>
      </w:r>
      <w:r w:rsidR="009A2CBD" w:rsidRPr="00CA64AD">
        <w:rPr>
          <w:rFonts w:ascii="Times New Roman" w:hAnsi="Times New Roman" w:cs="Times New Roman"/>
          <w:sz w:val="24"/>
          <w:szCs w:val="24"/>
        </w:rPr>
        <w:t xml:space="preserve"> </w:t>
      </w:r>
      <w:r w:rsidRPr="00CA64AD">
        <w:rPr>
          <w:rFonts w:ascii="Times New Roman" w:hAnsi="Times New Roman" w:cs="Times New Roman"/>
          <w:sz w:val="24"/>
          <w:szCs w:val="24"/>
        </w:rPr>
        <w:t>past</w:t>
      </w:r>
      <w:proofErr w:type="gramEnd"/>
      <w:r w:rsidRPr="00CA64AD">
        <w:rPr>
          <w:rFonts w:ascii="Times New Roman" w:hAnsi="Times New Roman" w:cs="Times New Roman"/>
          <w:sz w:val="24"/>
          <w:szCs w:val="24"/>
        </w:rPr>
        <w:t xml:space="preserve"> five years</w:t>
      </w:r>
      <w:r w:rsidR="006810D2" w:rsidRPr="00CA64AD">
        <w:rPr>
          <w:rFonts w:ascii="Times New Roman" w:hAnsi="Times New Roman" w:cs="Times New Roman"/>
          <w:sz w:val="24"/>
          <w:szCs w:val="24"/>
        </w:rPr>
        <w:t>;</w:t>
      </w:r>
      <w:r w:rsidRPr="00CA64AD">
        <w:rPr>
          <w:rFonts w:ascii="Times New Roman" w:hAnsi="Times New Roman" w:cs="Times New Roman"/>
          <w:sz w:val="24"/>
          <w:szCs w:val="24"/>
        </w:rPr>
        <w:t xml:space="preserve"> </w:t>
      </w:r>
      <w:r w:rsidR="00E5706D" w:rsidRPr="00CA64AD">
        <w:rPr>
          <w:rFonts w:ascii="Times New Roman" w:hAnsi="Times New Roman" w:cs="Times New Roman"/>
          <w:sz w:val="24"/>
          <w:szCs w:val="24"/>
        </w:rPr>
        <w:t xml:space="preserve"> plus </w:t>
      </w:r>
    </w:p>
    <w:p w:rsidR="00E5706D" w:rsidRPr="004226E4" w:rsidRDefault="00473CEA" w:rsidP="0007648A">
      <w:pPr>
        <w:pStyle w:val="ListParagraph"/>
        <w:numPr>
          <w:ilvl w:val="0"/>
          <w:numId w:val="8"/>
        </w:numPr>
        <w:spacing w:after="0" w:line="20" w:lineRule="atLeast"/>
        <w:jc w:val="both"/>
        <w:rPr>
          <w:rFonts w:ascii="Times New Roman" w:hAnsi="Times New Roman" w:cs="Times New Roman"/>
          <w:sz w:val="24"/>
          <w:szCs w:val="24"/>
        </w:rPr>
      </w:pPr>
      <w:r w:rsidRPr="004226E4">
        <w:rPr>
          <w:rFonts w:ascii="Times New Roman" w:hAnsi="Times New Roman" w:cs="Times New Roman"/>
          <w:sz w:val="24"/>
          <w:szCs w:val="24"/>
        </w:rPr>
        <w:t xml:space="preserve">The </w:t>
      </w:r>
      <w:r w:rsidR="00235B46" w:rsidRPr="004226E4">
        <w:rPr>
          <w:rFonts w:ascii="Times New Roman" w:hAnsi="Times New Roman" w:cs="Times New Roman"/>
          <w:sz w:val="24"/>
          <w:szCs w:val="24"/>
        </w:rPr>
        <w:t>p</w:t>
      </w:r>
      <w:r w:rsidR="001D3846" w:rsidRPr="004226E4">
        <w:rPr>
          <w:rFonts w:ascii="Times New Roman" w:hAnsi="Times New Roman" w:cs="Times New Roman"/>
          <w:sz w:val="24"/>
          <w:szCs w:val="24"/>
        </w:rPr>
        <w:t xml:space="preserve">ublication of </w:t>
      </w:r>
      <w:r w:rsidR="006B7820" w:rsidRPr="004226E4">
        <w:rPr>
          <w:rFonts w:ascii="Times New Roman" w:hAnsi="Times New Roman" w:cs="Times New Roman"/>
          <w:sz w:val="24"/>
          <w:szCs w:val="24"/>
        </w:rPr>
        <w:t xml:space="preserve">an additional </w:t>
      </w:r>
      <w:r w:rsidR="00E5706D" w:rsidRPr="004226E4">
        <w:rPr>
          <w:rFonts w:ascii="Times New Roman" w:hAnsi="Times New Roman" w:cs="Times New Roman"/>
          <w:sz w:val="24"/>
          <w:szCs w:val="24"/>
        </w:rPr>
        <w:t>peer r</w:t>
      </w:r>
      <w:r w:rsidR="006B7820" w:rsidRPr="004226E4">
        <w:rPr>
          <w:rFonts w:ascii="Times New Roman" w:hAnsi="Times New Roman" w:cs="Times New Roman"/>
          <w:sz w:val="24"/>
          <w:szCs w:val="24"/>
        </w:rPr>
        <w:t xml:space="preserve">eviewed </w:t>
      </w:r>
      <w:r w:rsidR="00E5706D" w:rsidRPr="004226E4">
        <w:rPr>
          <w:rFonts w:ascii="Times New Roman" w:hAnsi="Times New Roman" w:cs="Times New Roman"/>
          <w:sz w:val="24"/>
          <w:szCs w:val="24"/>
        </w:rPr>
        <w:t>j</w:t>
      </w:r>
      <w:r w:rsidRPr="004226E4">
        <w:rPr>
          <w:rFonts w:ascii="Times New Roman" w:hAnsi="Times New Roman" w:cs="Times New Roman"/>
          <w:sz w:val="24"/>
          <w:szCs w:val="24"/>
        </w:rPr>
        <w:t xml:space="preserve">ournal </w:t>
      </w:r>
      <w:r w:rsidR="00E5706D" w:rsidRPr="004226E4">
        <w:rPr>
          <w:rFonts w:ascii="Times New Roman" w:hAnsi="Times New Roman" w:cs="Times New Roman"/>
          <w:sz w:val="24"/>
          <w:szCs w:val="24"/>
        </w:rPr>
        <w:t>a</w:t>
      </w:r>
      <w:r w:rsidRPr="004226E4">
        <w:rPr>
          <w:rFonts w:ascii="Times New Roman" w:hAnsi="Times New Roman" w:cs="Times New Roman"/>
          <w:sz w:val="24"/>
          <w:szCs w:val="24"/>
        </w:rPr>
        <w:t>rticle</w:t>
      </w:r>
      <w:r w:rsidR="009A2CBD" w:rsidRPr="004226E4">
        <w:rPr>
          <w:rFonts w:ascii="Times New Roman" w:hAnsi="Times New Roman" w:cs="Times New Roman"/>
          <w:sz w:val="24"/>
          <w:szCs w:val="24"/>
        </w:rPr>
        <w:t xml:space="preserve"> </w:t>
      </w:r>
      <w:r w:rsidR="00553E4E" w:rsidRPr="004226E4">
        <w:rPr>
          <w:rFonts w:ascii="Times New Roman" w:hAnsi="Times New Roman" w:cs="Times New Roman"/>
          <w:sz w:val="24"/>
          <w:szCs w:val="24"/>
        </w:rPr>
        <w:t xml:space="preserve">(or equivalent) </w:t>
      </w:r>
      <w:r w:rsidR="009A2CBD" w:rsidRPr="004226E4">
        <w:rPr>
          <w:rFonts w:ascii="Times New Roman" w:hAnsi="Times New Roman" w:cs="Times New Roman"/>
          <w:sz w:val="24"/>
          <w:szCs w:val="24"/>
        </w:rPr>
        <w:t>over the past five years</w:t>
      </w:r>
      <w:r w:rsidR="00E5706D" w:rsidRPr="004226E4">
        <w:rPr>
          <w:rFonts w:ascii="Times New Roman" w:hAnsi="Times New Roman" w:cs="Times New Roman"/>
          <w:sz w:val="24"/>
          <w:szCs w:val="24"/>
        </w:rPr>
        <w:t>;</w:t>
      </w:r>
      <w:r w:rsidR="006B7820" w:rsidRPr="004226E4">
        <w:rPr>
          <w:rFonts w:ascii="Times New Roman" w:hAnsi="Times New Roman" w:cs="Times New Roman"/>
          <w:sz w:val="24"/>
          <w:szCs w:val="24"/>
        </w:rPr>
        <w:t xml:space="preserve"> or </w:t>
      </w:r>
    </w:p>
    <w:p w:rsidR="00473CEA" w:rsidRPr="006B5654" w:rsidRDefault="00E5706D" w:rsidP="0007648A">
      <w:pPr>
        <w:pStyle w:val="ListParagraph"/>
        <w:numPr>
          <w:ilvl w:val="0"/>
          <w:numId w:val="8"/>
        </w:numPr>
        <w:spacing w:after="0" w:line="20" w:lineRule="atLeast"/>
        <w:jc w:val="both"/>
        <w:rPr>
          <w:rFonts w:ascii="Times New Roman" w:hAnsi="Times New Roman" w:cs="Times New Roman"/>
          <w:sz w:val="24"/>
          <w:szCs w:val="24"/>
        </w:rPr>
      </w:pPr>
      <w:r w:rsidRPr="006B5654">
        <w:rPr>
          <w:rFonts w:ascii="Times New Roman" w:hAnsi="Times New Roman" w:cs="Times New Roman"/>
          <w:sz w:val="24"/>
          <w:szCs w:val="24"/>
        </w:rPr>
        <w:t xml:space="preserve">The completion of </w:t>
      </w:r>
      <w:r w:rsidR="006B7820" w:rsidRPr="006B5654">
        <w:rPr>
          <w:rFonts w:ascii="Times New Roman" w:hAnsi="Times New Roman" w:cs="Times New Roman"/>
          <w:sz w:val="24"/>
          <w:szCs w:val="24"/>
        </w:rPr>
        <w:t xml:space="preserve">three </w:t>
      </w:r>
      <w:r w:rsidR="006810D2" w:rsidRPr="006B5654">
        <w:rPr>
          <w:rFonts w:ascii="Times New Roman" w:hAnsi="Times New Roman" w:cs="Times New Roman"/>
          <w:sz w:val="24"/>
          <w:szCs w:val="24"/>
        </w:rPr>
        <w:t xml:space="preserve">or more </w:t>
      </w:r>
      <w:r w:rsidR="00473CEA" w:rsidRPr="006B5654">
        <w:rPr>
          <w:rFonts w:ascii="Times New Roman" w:hAnsi="Times New Roman" w:cs="Times New Roman"/>
          <w:sz w:val="24"/>
          <w:szCs w:val="24"/>
        </w:rPr>
        <w:t xml:space="preserve">academic </w:t>
      </w:r>
      <w:r w:rsidR="00033361" w:rsidRPr="006B5654">
        <w:rPr>
          <w:rFonts w:ascii="Times New Roman" w:hAnsi="Times New Roman" w:cs="Times New Roman"/>
          <w:sz w:val="24"/>
          <w:szCs w:val="24"/>
        </w:rPr>
        <w:t>activities</w:t>
      </w:r>
      <w:r w:rsidR="006B7820" w:rsidRPr="006B5654">
        <w:rPr>
          <w:rFonts w:ascii="Times New Roman" w:hAnsi="Times New Roman" w:cs="Times New Roman"/>
          <w:sz w:val="24"/>
          <w:szCs w:val="24"/>
        </w:rPr>
        <w:t>,</w:t>
      </w:r>
      <w:r w:rsidR="00473CEA" w:rsidRPr="006B5654">
        <w:rPr>
          <w:rFonts w:ascii="Times New Roman" w:hAnsi="Times New Roman" w:cs="Times New Roman"/>
          <w:sz w:val="24"/>
          <w:szCs w:val="24"/>
        </w:rPr>
        <w:t xml:space="preserve"> teaching</w:t>
      </w:r>
      <w:r w:rsidR="006B7820" w:rsidRPr="006B5654">
        <w:rPr>
          <w:rFonts w:ascii="Times New Roman" w:hAnsi="Times New Roman" w:cs="Times New Roman"/>
          <w:sz w:val="24"/>
          <w:szCs w:val="24"/>
        </w:rPr>
        <w:t>/</w:t>
      </w:r>
      <w:r w:rsidR="00473CEA" w:rsidRPr="006B5654">
        <w:rPr>
          <w:rFonts w:ascii="Times New Roman" w:hAnsi="Times New Roman" w:cs="Times New Roman"/>
          <w:sz w:val="24"/>
          <w:szCs w:val="24"/>
        </w:rPr>
        <w:t xml:space="preserve">instructional </w:t>
      </w:r>
      <w:r w:rsidR="00033361" w:rsidRPr="006B5654">
        <w:rPr>
          <w:rFonts w:ascii="Times New Roman" w:hAnsi="Times New Roman" w:cs="Times New Roman"/>
          <w:sz w:val="24"/>
          <w:szCs w:val="24"/>
        </w:rPr>
        <w:t>activities</w:t>
      </w:r>
      <w:r w:rsidR="00473CEA" w:rsidRPr="006B5654">
        <w:rPr>
          <w:rFonts w:ascii="Times New Roman" w:hAnsi="Times New Roman" w:cs="Times New Roman"/>
          <w:sz w:val="24"/>
          <w:szCs w:val="24"/>
        </w:rPr>
        <w:t xml:space="preserve"> or practice community </w:t>
      </w:r>
      <w:r w:rsidR="00033361" w:rsidRPr="006B5654">
        <w:rPr>
          <w:rFonts w:ascii="Times New Roman" w:hAnsi="Times New Roman" w:cs="Times New Roman"/>
          <w:sz w:val="24"/>
          <w:szCs w:val="24"/>
        </w:rPr>
        <w:t>activities</w:t>
      </w:r>
      <w:r w:rsidR="00473CEA" w:rsidRPr="006B5654">
        <w:rPr>
          <w:rFonts w:ascii="Times New Roman" w:hAnsi="Times New Roman" w:cs="Times New Roman"/>
          <w:sz w:val="24"/>
          <w:szCs w:val="24"/>
        </w:rPr>
        <w:t xml:space="preserve"> as defined in </w:t>
      </w:r>
      <w:r w:rsidR="00473CEA" w:rsidRPr="006B5654">
        <w:rPr>
          <w:rFonts w:ascii="Times New Roman" w:hAnsi="Times New Roman" w:cs="Times New Roman"/>
          <w:i/>
          <w:sz w:val="24"/>
          <w:szCs w:val="24"/>
        </w:rPr>
        <w:t>Section C</w:t>
      </w:r>
      <w:r w:rsidR="000444AE" w:rsidRPr="006B5654">
        <w:rPr>
          <w:rFonts w:ascii="Times New Roman" w:hAnsi="Times New Roman" w:cs="Times New Roman"/>
          <w:i/>
          <w:sz w:val="24"/>
          <w:szCs w:val="24"/>
        </w:rPr>
        <w:t>, the majority of which are academic</w:t>
      </w:r>
      <w:r w:rsidR="00FA2B58" w:rsidRPr="006B5654">
        <w:rPr>
          <w:rFonts w:ascii="Times New Roman" w:hAnsi="Times New Roman" w:cs="Times New Roman"/>
          <w:i/>
          <w:sz w:val="24"/>
          <w:szCs w:val="24"/>
        </w:rPr>
        <w:t>-</w:t>
      </w:r>
      <w:r w:rsidR="000444AE" w:rsidRPr="006B5654">
        <w:rPr>
          <w:rFonts w:ascii="Times New Roman" w:hAnsi="Times New Roman" w:cs="Times New Roman"/>
          <w:i/>
          <w:sz w:val="24"/>
          <w:szCs w:val="24"/>
        </w:rPr>
        <w:t xml:space="preserve"> or teaching</w:t>
      </w:r>
      <w:r w:rsidR="00FA2B58" w:rsidRPr="006B5654">
        <w:rPr>
          <w:rFonts w:ascii="Times New Roman" w:hAnsi="Times New Roman" w:cs="Times New Roman"/>
          <w:i/>
          <w:sz w:val="24"/>
          <w:szCs w:val="24"/>
        </w:rPr>
        <w:t>-</w:t>
      </w:r>
      <w:r w:rsidR="000444AE" w:rsidRPr="006B5654">
        <w:rPr>
          <w:rFonts w:ascii="Times New Roman" w:hAnsi="Times New Roman" w:cs="Times New Roman"/>
          <w:i/>
          <w:sz w:val="24"/>
          <w:szCs w:val="24"/>
        </w:rPr>
        <w:t>focused</w:t>
      </w:r>
      <w:r w:rsidR="00473CEA" w:rsidRPr="006B5654">
        <w:rPr>
          <w:rFonts w:ascii="Times New Roman" w:hAnsi="Times New Roman" w:cs="Times New Roman"/>
          <w:sz w:val="24"/>
          <w:szCs w:val="24"/>
        </w:rPr>
        <w:t>.</w:t>
      </w:r>
    </w:p>
    <w:p w:rsidR="00BA6F42" w:rsidRPr="00CA64AD" w:rsidRDefault="00BA6F42" w:rsidP="006810D2">
      <w:pPr>
        <w:pStyle w:val="ListParagraph"/>
        <w:spacing w:after="0" w:line="240" w:lineRule="auto"/>
        <w:ind w:left="450"/>
        <w:jc w:val="both"/>
        <w:rPr>
          <w:rFonts w:ascii="Times New Roman" w:eastAsia="Times New Roman" w:hAnsi="Times New Roman" w:cs="Times New Roman"/>
          <w:sz w:val="24"/>
          <w:szCs w:val="24"/>
        </w:rPr>
      </w:pPr>
    </w:p>
    <w:p w:rsidR="00084785" w:rsidRDefault="00084785" w:rsidP="004226E4">
      <w:pPr>
        <w:spacing w:after="0" w:line="240" w:lineRule="auto"/>
        <w:rPr>
          <w:rFonts w:ascii="Times New Roman" w:eastAsia="Times New Roman" w:hAnsi="Times New Roman" w:cs="Times New Roman"/>
          <w:sz w:val="24"/>
          <w:szCs w:val="24"/>
        </w:rPr>
      </w:pPr>
      <w:r w:rsidRPr="00CA64AD">
        <w:rPr>
          <w:rFonts w:ascii="Times New Roman" w:eastAsia="Times New Roman" w:hAnsi="Times New Roman" w:cs="Times New Roman"/>
          <w:b/>
          <w:bCs/>
          <w:sz w:val="24"/>
          <w:szCs w:val="24"/>
        </w:rPr>
        <w:t xml:space="preserve">Scholarly Practitioners </w:t>
      </w:r>
      <w:r w:rsidRPr="00CA64AD">
        <w:rPr>
          <w:rFonts w:ascii="Times New Roman" w:eastAsia="Times New Roman" w:hAnsi="Times New Roman" w:cs="Times New Roman"/>
          <w:sz w:val="24"/>
          <w:szCs w:val="24"/>
        </w:rPr>
        <w:t xml:space="preserve">sustain currency and relevance through continued professional experience, engagement, or interaction and scholarship related to their professional background and experience. </w:t>
      </w:r>
      <w:r w:rsidRPr="00CA64AD">
        <w:rPr>
          <w:rFonts w:ascii="Times New Roman" w:eastAsia="Times New Roman" w:hAnsi="Times New Roman" w:cs="Times New Roman"/>
          <w:sz w:val="24"/>
          <w:szCs w:val="24"/>
        </w:rPr>
        <w:br/>
      </w:r>
    </w:p>
    <w:p w:rsidR="00B036C9" w:rsidRPr="00CA64AD" w:rsidRDefault="00B036C9" w:rsidP="004226E4">
      <w:pPr>
        <w:spacing w:after="0" w:line="240" w:lineRule="auto"/>
        <w:rPr>
          <w:rFonts w:ascii="Times New Roman" w:eastAsia="Times New Roman" w:hAnsi="Times New Roman" w:cs="Times New Roman"/>
          <w:sz w:val="24"/>
          <w:szCs w:val="24"/>
        </w:rPr>
      </w:pPr>
    </w:p>
    <w:p w:rsidR="00084785" w:rsidRPr="00CA64AD" w:rsidRDefault="00084785" w:rsidP="004226E4">
      <w:pPr>
        <w:spacing w:after="0" w:line="20" w:lineRule="atLeast"/>
        <w:jc w:val="both"/>
        <w:rPr>
          <w:rFonts w:ascii="Times New Roman" w:hAnsi="Times New Roman" w:cs="Times New Roman"/>
          <w:sz w:val="24"/>
          <w:szCs w:val="24"/>
        </w:rPr>
      </w:pPr>
      <w:r w:rsidRPr="00CA64AD">
        <w:rPr>
          <w:rFonts w:ascii="Times New Roman" w:eastAsia="Times New Roman" w:hAnsi="Times New Roman" w:cs="Times New Roman"/>
          <w:b/>
          <w:bCs/>
          <w:sz w:val="24"/>
          <w:szCs w:val="24"/>
        </w:rPr>
        <w:lastRenderedPageBreak/>
        <w:t>A Scholarly Practitioner</w:t>
      </w:r>
      <w:r w:rsidRPr="00CA64AD">
        <w:rPr>
          <w:rFonts w:ascii="Times New Roman" w:hAnsi="Times New Roman" w:cs="Times New Roman"/>
          <w:sz w:val="24"/>
          <w:szCs w:val="24"/>
        </w:rPr>
        <w:t xml:space="preserve"> is defined as a faculty member who:</w:t>
      </w:r>
    </w:p>
    <w:p w:rsidR="00084785" w:rsidRPr="00CA64AD" w:rsidRDefault="00084785" w:rsidP="0007648A">
      <w:pPr>
        <w:pStyle w:val="ListParagraph"/>
        <w:numPr>
          <w:ilvl w:val="1"/>
          <w:numId w:val="2"/>
        </w:numPr>
        <w:spacing w:after="0" w:line="20" w:lineRule="atLeast"/>
        <w:ind w:left="1530"/>
        <w:jc w:val="both"/>
        <w:rPr>
          <w:rFonts w:ascii="Times New Roman" w:hAnsi="Times New Roman" w:cs="Times New Roman"/>
          <w:sz w:val="24"/>
          <w:szCs w:val="24"/>
        </w:rPr>
      </w:pPr>
      <w:r w:rsidRPr="00CA64AD">
        <w:rPr>
          <w:rFonts w:ascii="Times New Roman" w:hAnsi="Times New Roman" w:cs="Times New Roman"/>
          <w:sz w:val="24"/>
          <w:szCs w:val="24"/>
        </w:rPr>
        <w:t xml:space="preserve">Possesses a </w:t>
      </w:r>
      <w:r w:rsidR="00A00781" w:rsidRPr="00CA64AD">
        <w:rPr>
          <w:rFonts w:ascii="Times New Roman" w:hAnsi="Times New Roman" w:cs="Times New Roman"/>
          <w:sz w:val="24"/>
          <w:szCs w:val="24"/>
        </w:rPr>
        <w:t>Master’s</w:t>
      </w:r>
      <w:r w:rsidRPr="00CA64AD">
        <w:rPr>
          <w:rFonts w:ascii="Times New Roman" w:hAnsi="Times New Roman" w:cs="Times New Roman"/>
          <w:sz w:val="24"/>
          <w:szCs w:val="24"/>
        </w:rPr>
        <w:t xml:space="preserve"> Degree in (or related to) the field in which he or she is teaching with at least eighteen (18) hours of graduate credit in an area related to the course(s) being taught; and</w:t>
      </w:r>
    </w:p>
    <w:p w:rsidR="00084785" w:rsidRPr="00CA64AD" w:rsidRDefault="00084785" w:rsidP="0007648A">
      <w:pPr>
        <w:pStyle w:val="ListParagraph"/>
        <w:numPr>
          <w:ilvl w:val="1"/>
          <w:numId w:val="2"/>
        </w:numPr>
        <w:spacing w:after="0" w:line="20" w:lineRule="atLeast"/>
        <w:ind w:left="1530"/>
        <w:jc w:val="both"/>
        <w:rPr>
          <w:rFonts w:ascii="Times New Roman" w:hAnsi="Times New Roman" w:cs="Times New Roman"/>
          <w:sz w:val="24"/>
          <w:szCs w:val="24"/>
        </w:rPr>
      </w:pPr>
      <w:r w:rsidRPr="00CA64AD">
        <w:rPr>
          <w:rFonts w:ascii="Times New Roman" w:hAnsi="Times New Roman" w:cs="Times New Roman"/>
          <w:sz w:val="24"/>
          <w:szCs w:val="24"/>
        </w:rPr>
        <w:t xml:space="preserve">Maintains the intellectual qualifications and current expertise necessary to accomplish the mission of the College of Business as demonstrated by: </w:t>
      </w:r>
    </w:p>
    <w:p w:rsidR="00E5706D" w:rsidRPr="00CA64AD" w:rsidRDefault="00084785" w:rsidP="0007648A">
      <w:pPr>
        <w:pStyle w:val="ListParagraph"/>
        <w:numPr>
          <w:ilvl w:val="0"/>
          <w:numId w:val="8"/>
        </w:numPr>
        <w:spacing w:after="0" w:line="20" w:lineRule="atLeast"/>
        <w:jc w:val="both"/>
        <w:rPr>
          <w:rFonts w:ascii="Times New Roman" w:hAnsi="Times New Roman" w:cs="Times New Roman"/>
          <w:sz w:val="24"/>
          <w:szCs w:val="24"/>
        </w:rPr>
      </w:pPr>
      <w:r w:rsidRPr="00CA64AD">
        <w:rPr>
          <w:rFonts w:ascii="Times New Roman" w:hAnsi="Times New Roman" w:cs="Times New Roman"/>
          <w:sz w:val="24"/>
          <w:szCs w:val="24"/>
        </w:rPr>
        <w:t xml:space="preserve">The publication of at least 1 </w:t>
      </w:r>
      <w:r w:rsidR="00E5706D" w:rsidRPr="00CA64AD">
        <w:rPr>
          <w:rFonts w:ascii="Times New Roman" w:hAnsi="Times New Roman" w:cs="Times New Roman"/>
          <w:sz w:val="24"/>
          <w:szCs w:val="24"/>
        </w:rPr>
        <w:t>p</w:t>
      </w:r>
      <w:r w:rsidRPr="00CA64AD">
        <w:rPr>
          <w:rFonts w:ascii="Times New Roman" w:hAnsi="Times New Roman" w:cs="Times New Roman"/>
          <w:sz w:val="24"/>
          <w:szCs w:val="24"/>
        </w:rPr>
        <w:t>eer</w:t>
      </w:r>
      <w:r w:rsidR="00E5706D" w:rsidRPr="00CA64AD">
        <w:rPr>
          <w:rFonts w:ascii="Times New Roman" w:hAnsi="Times New Roman" w:cs="Times New Roman"/>
          <w:sz w:val="24"/>
          <w:szCs w:val="24"/>
        </w:rPr>
        <w:t xml:space="preserve"> r</w:t>
      </w:r>
      <w:r w:rsidRPr="00CA64AD">
        <w:rPr>
          <w:rFonts w:ascii="Times New Roman" w:hAnsi="Times New Roman" w:cs="Times New Roman"/>
          <w:sz w:val="24"/>
          <w:szCs w:val="24"/>
        </w:rPr>
        <w:t xml:space="preserve">eviewed </w:t>
      </w:r>
      <w:r w:rsidR="00E5706D" w:rsidRPr="00CA64AD">
        <w:rPr>
          <w:rFonts w:ascii="Times New Roman" w:hAnsi="Times New Roman" w:cs="Times New Roman"/>
          <w:sz w:val="24"/>
          <w:szCs w:val="24"/>
        </w:rPr>
        <w:t>j</w:t>
      </w:r>
      <w:r w:rsidRPr="00CA64AD">
        <w:rPr>
          <w:rFonts w:ascii="Times New Roman" w:hAnsi="Times New Roman" w:cs="Times New Roman"/>
          <w:sz w:val="24"/>
          <w:szCs w:val="24"/>
        </w:rPr>
        <w:t xml:space="preserve">ournal </w:t>
      </w:r>
      <w:r w:rsidR="00E5706D" w:rsidRPr="00CA64AD">
        <w:rPr>
          <w:rFonts w:ascii="Times New Roman" w:hAnsi="Times New Roman" w:cs="Times New Roman"/>
          <w:sz w:val="24"/>
          <w:szCs w:val="24"/>
        </w:rPr>
        <w:t>a</w:t>
      </w:r>
      <w:r w:rsidR="00DC229F" w:rsidRPr="00CA64AD">
        <w:rPr>
          <w:rFonts w:ascii="Times New Roman" w:hAnsi="Times New Roman" w:cs="Times New Roman"/>
          <w:sz w:val="24"/>
          <w:szCs w:val="24"/>
        </w:rPr>
        <w:t>rticle</w:t>
      </w:r>
      <w:r w:rsidRPr="00CA64AD">
        <w:rPr>
          <w:rFonts w:ascii="Times New Roman" w:hAnsi="Times New Roman" w:cs="Times New Roman"/>
          <w:sz w:val="24"/>
          <w:szCs w:val="24"/>
        </w:rPr>
        <w:t xml:space="preserve"> </w:t>
      </w:r>
      <w:r w:rsidR="00553E4E" w:rsidRPr="00CA64AD">
        <w:rPr>
          <w:rFonts w:ascii="Times New Roman" w:hAnsi="Times New Roman" w:cs="Times New Roman"/>
          <w:sz w:val="24"/>
          <w:szCs w:val="24"/>
        </w:rPr>
        <w:t xml:space="preserve">(or equivalent) </w:t>
      </w:r>
      <w:r w:rsidRPr="00CA64AD">
        <w:rPr>
          <w:rFonts w:ascii="Times New Roman" w:hAnsi="Times New Roman" w:cs="Times New Roman"/>
          <w:sz w:val="24"/>
          <w:szCs w:val="24"/>
        </w:rPr>
        <w:t>over the past five years</w:t>
      </w:r>
      <w:r w:rsidR="00E5706D" w:rsidRPr="00CA64AD">
        <w:rPr>
          <w:rFonts w:ascii="Times New Roman" w:hAnsi="Times New Roman" w:cs="Times New Roman"/>
          <w:sz w:val="24"/>
          <w:szCs w:val="24"/>
        </w:rPr>
        <w:t>;</w:t>
      </w:r>
      <w:r w:rsidRPr="00CA64AD">
        <w:rPr>
          <w:rFonts w:ascii="Times New Roman" w:hAnsi="Times New Roman" w:cs="Times New Roman"/>
          <w:sz w:val="24"/>
          <w:szCs w:val="24"/>
        </w:rPr>
        <w:t xml:space="preserve"> </w:t>
      </w:r>
      <w:r w:rsidR="00E5706D" w:rsidRPr="00CA64AD">
        <w:rPr>
          <w:rFonts w:ascii="Times New Roman" w:hAnsi="Times New Roman" w:cs="Times New Roman"/>
          <w:sz w:val="24"/>
          <w:szCs w:val="24"/>
        </w:rPr>
        <w:t xml:space="preserve">plus </w:t>
      </w:r>
    </w:p>
    <w:p w:rsidR="00E5706D" w:rsidRPr="00CA64AD" w:rsidRDefault="00E5706D" w:rsidP="0007648A">
      <w:pPr>
        <w:pStyle w:val="ListParagraph"/>
        <w:numPr>
          <w:ilvl w:val="0"/>
          <w:numId w:val="17"/>
        </w:numPr>
        <w:spacing w:after="0" w:line="20" w:lineRule="atLeast"/>
        <w:jc w:val="both"/>
        <w:rPr>
          <w:rFonts w:ascii="Times New Roman" w:hAnsi="Times New Roman" w:cs="Times New Roman"/>
          <w:sz w:val="24"/>
          <w:szCs w:val="24"/>
        </w:rPr>
      </w:pPr>
      <w:r w:rsidRPr="00CA64AD">
        <w:rPr>
          <w:rFonts w:ascii="Times New Roman" w:hAnsi="Times New Roman" w:cs="Times New Roman"/>
          <w:sz w:val="24"/>
          <w:szCs w:val="24"/>
        </w:rPr>
        <w:t>The publication of an additional peer reviewed journal article</w:t>
      </w:r>
      <w:r w:rsidR="00033361" w:rsidRPr="00CA64AD">
        <w:rPr>
          <w:rFonts w:ascii="Times New Roman" w:hAnsi="Times New Roman" w:cs="Times New Roman"/>
          <w:sz w:val="24"/>
          <w:szCs w:val="24"/>
        </w:rPr>
        <w:t xml:space="preserve"> </w:t>
      </w:r>
      <w:r w:rsidR="00553E4E" w:rsidRPr="00CA64AD">
        <w:rPr>
          <w:rFonts w:ascii="Times New Roman" w:hAnsi="Times New Roman" w:cs="Times New Roman"/>
          <w:sz w:val="24"/>
          <w:szCs w:val="24"/>
        </w:rPr>
        <w:t xml:space="preserve">(or equivalent) </w:t>
      </w:r>
      <w:r w:rsidR="00033361" w:rsidRPr="00CA64AD">
        <w:rPr>
          <w:rFonts w:ascii="Times New Roman" w:hAnsi="Times New Roman" w:cs="Times New Roman"/>
          <w:sz w:val="24"/>
          <w:szCs w:val="24"/>
        </w:rPr>
        <w:t>over the past five years</w:t>
      </w:r>
      <w:r w:rsidRPr="00CA64AD">
        <w:rPr>
          <w:rFonts w:ascii="Times New Roman" w:hAnsi="Times New Roman" w:cs="Times New Roman"/>
          <w:sz w:val="24"/>
          <w:szCs w:val="24"/>
        </w:rPr>
        <w:t xml:space="preserve">; or </w:t>
      </w:r>
    </w:p>
    <w:p w:rsidR="00E5706D" w:rsidRPr="006B5654" w:rsidRDefault="00E5706D" w:rsidP="0007648A">
      <w:pPr>
        <w:pStyle w:val="ListParagraph"/>
        <w:numPr>
          <w:ilvl w:val="0"/>
          <w:numId w:val="17"/>
        </w:numPr>
        <w:spacing w:after="0" w:line="20" w:lineRule="atLeast"/>
        <w:jc w:val="both"/>
        <w:rPr>
          <w:rFonts w:ascii="Times New Roman" w:hAnsi="Times New Roman" w:cs="Times New Roman"/>
          <w:sz w:val="24"/>
          <w:szCs w:val="24"/>
        </w:rPr>
      </w:pPr>
      <w:r w:rsidRPr="006B5654">
        <w:rPr>
          <w:rFonts w:ascii="Times New Roman" w:hAnsi="Times New Roman" w:cs="Times New Roman"/>
          <w:sz w:val="24"/>
          <w:szCs w:val="24"/>
        </w:rPr>
        <w:t xml:space="preserve">The completion </w:t>
      </w:r>
      <w:r w:rsidR="00033361" w:rsidRPr="006B5654">
        <w:rPr>
          <w:rFonts w:ascii="Times New Roman" w:hAnsi="Times New Roman" w:cs="Times New Roman"/>
          <w:sz w:val="24"/>
          <w:szCs w:val="24"/>
        </w:rPr>
        <w:t xml:space="preserve">over the past five years </w:t>
      </w:r>
      <w:r w:rsidRPr="006B5654">
        <w:rPr>
          <w:rFonts w:ascii="Times New Roman" w:hAnsi="Times New Roman" w:cs="Times New Roman"/>
          <w:sz w:val="24"/>
          <w:szCs w:val="24"/>
        </w:rPr>
        <w:t xml:space="preserve">of three or more academic </w:t>
      </w:r>
      <w:r w:rsidR="00033361" w:rsidRPr="006B5654">
        <w:rPr>
          <w:rFonts w:ascii="Times New Roman" w:hAnsi="Times New Roman" w:cs="Times New Roman"/>
          <w:sz w:val="24"/>
          <w:szCs w:val="24"/>
        </w:rPr>
        <w:t>activities</w:t>
      </w:r>
      <w:r w:rsidRPr="006B5654">
        <w:rPr>
          <w:rFonts w:ascii="Times New Roman" w:hAnsi="Times New Roman" w:cs="Times New Roman"/>
          <w:sz w:val="24"/>
          <w:szCs w:val="24"/>
        </w:rPr>
        <w:t xml:space="preserve">, teaching/instructional </w:t>
      </w:r>
      <w:r w:rsidR="00033361" w:rsidRPr="006B5654">
        <w:rPr>
          <w:rFonts w:ascii="Times New Roman" w:hAnsi="Times New Roman" w:cs="Times New Roman"/>
          <w:sz w:val="24"/>
          <w:szCs w:val="24"/>
        </w:rPr>
        <w:t>activities or practice/</w:t>
      </w:r>
      <w:r w:rsidRPr="006B5654">
        <w:rPr>
          <w:rFonts w:ascii="Times New Roman" w:hAnsi="Times New Roman" w:cs="Times New Roman"/>
          <w:sz w:val="24"/>
          <w:szCs w:val="24"/>
        </w:rPr>
        <w:t xml:space="preserve">community </w:t>
      </w:r>
      <w:r w:rsidR="00033361" w:rsidRPr="006B5654">
        <w:rPr>
          <w:rFonts w:ascii="Times New Roman" w:hAnsi="Times New Roman" w:cs="Times New Roman"/>
          <w:sz w:val="24"/>
          <w:szCs w:val="24"/>
        </w:rPr>
        <w:t>activities</w:t>
      </w:r>
      <w:r w:rsidRPr="006B5654">
        <w:rPr>
          <w:rFonts w:ascii="Times New Roman" w:hAnsi="Times New Roman" w:cs="Times New Roman"/>
          <w:sz w:val="24"/>
          <w:szCs w:val="24"/>
        </w:rPr>
        <w:t xml:space="preserve"> as defined in </w:t>
      </w:r>
      <w:r w:rsidRPr="006B5654">
        <w:rPr>
          <w:rFonts w:ascii="Times New Roman" w:hAnsi="Times New Roman" w:cs="Times New Roman"/>
          <w:i/>
          <w:sz w:val="24"/>
          <w:szCs w:val="24"/>
        </w:rPr>
        <w:t>Section C</w:t>
      </w:r>
      <w:r w:rsidR="00C56BAB" w:rsidRPr="006B5654">
        <w:rPr>
          <w:rFonts w:ascii="Times New Roman" w:hAnsi="Times New Roman" w:cs="Times New Roman"/>
          <w:i/>
          <w:sz w:val="24"/>
          <w:szCs w:val="24"/>
        </w:rPr>
        <w:t>,</w:t>
      </w:r>
      <w:r w:rsidR="000444AE" w:rsidRPr="006B5654">
        <w:rPr>
          <w:rFonts w:ascii="Times New Roman" w:hAnsi="Times New Roman" w:cs="Times New Roman"/>
          <w:i/>
          <w:sz w:val="24"/>
          <w:szCs w:val="24"/>
        </w:rPr>
        <w:t xml:space="preserve"> the majority of which are practitioner</w:t>
      </w:r>
      <w:r w:rsidR="00FA2B58" w:rsidRPr="006B5654">
        <w:rPr>
          <w:rFonts w:ascii="Times New Roman" w:hAnsi="Times New Roman" w:cs="Times New Roman"/>
          <w:i/>
          <w:sz w:val="24"/>
          <w:szCs w:val="24"/>
        </w:rPr>
        <w:t>-</w:t>
      </w:r>
      <w:r w:rsidR="000444AE" w:rsidRPr="006B5654">
        <w:rPr>
          <w:rFonts w:ascii="Times New Roman" w:hAnsi="Times New Roman" w:cs="Times New Roman"/>
          <w:i/>
          <w:sz w:val="24"/>
          <w:szCs w:val="24"/>
        </w:rPr>
        <w:t xml:space="preserve"> or teaching</w:t>
      </w:r>
      <w:r w:rsidR="00FA2B58" w:rsidRPr="006B5654">
        <w:rPr>
          <w:rFonts w:ascii="Times New Roman" w:hAnsi="Times New Roman" w:cs="Times New Roman"/>
          <w:i/>
          <w:sz w:val="24"/>
          <w:szCs w:val="24"/>
        </w:rPr>
        <w:t>-</w:t>
      </w:r>
      <w:r w:rsidR="000444AE" w:rsidRPr="006B5654">
        <w:rPr>
          <w:rFonts w:ascii="Times New Roman" w:hAnsi="Times New Roman" w:cs="Times New Roman"/>
          <w:i/>
          <w:sz w:val="24"/>
          <w:szCs w:val="24"/>
        </w:rPr>
        <w:t>focused</w:t>
      </w:r>
      <w:r w:rsidRPr="006B5654">
        <w:rPr>
          <w:rFonts w:ascii="Times New Roman" w:hAnsi="Times New Roman" w:cs="Times New Roman"/>
          <w:sz w:val="24"/>
          <w:szCs w:val="24"/>
        </w:rPr>
        <w:t>.</w:t>
      </w:r>
    </w:p>
    <w:p w:rsidR="00084785" w:rsidRPr="00CA64AD" w:rsidRDefault="00033361" w:rsidP="00E5706D">
      <w:pPr>
        <w:pStyle w:val="ListParagraph"/>
        <w:spacing w:after="0" w:line="240" w:lineRule="auto"/>
        <w:jc w:val="both"/>
        <w:rPr>
          <w:rFonts w:ascii="Times New Roman" w:eastAsia="Times New Roman" w:hAnsi="Times New Roman" w:cs="Times New Roman"/>
          <w:sz w:val="24"/>
          <w:szCs w:val="24"/>
        </w:rPr>
      </w:pPr>
      <w:r w:rsidRPr="00CA64AD">
        <w:rPr>
          <w:rFonts w:ascii="Times New Roman" w:eastAsia="Times New Roman" w:hAnsi="Times New Roman" w:cs="Times New Roman"/>
          <w:sz w:val="24"/>
          <w:szCs w:val="24"/>
        </w:rPr>
        <w:t xml:space="preserve"> </w:t>
      </w:r>
    </w:p>
    <w:p w:rsidR="00547DC0" w:rsidRPr="004226E4" w:rsidRDefault="00BA6F42" w:rsidP="004226E4">
      <w:pPr>
        <w:spacing w:after="0" w:line="240" w:lineRule="auto"/>
        <w:jc w:val="both"/>
        <w:rPr>
          <w:rFonts w:ascii="Times New Roman" w:eastAsia="Times New Roman" w:hAnsi="Times New Roman" w:cs="Times New Roman"/>
          <w:sz w:val="24"/>
          <w:szCs w:val="24"/>
        </w:rPr>
      </w:pPr>
      <w:r w:rsidRPr="004226E4">
        <w:rPr>
          <w:rFonts w:ascii="Times New Roman" w:eastAsia="Times New Roman" w:hAnsi="Times New Roman" w:cs="Times New Roman"/>
          <w:b/>
          <w:bCs/>
          <w:sz w:val="24"/>
          <w:szCs w:val="24"/>
        </w:rPr>
        <w:t>Practic</w:t>
      </w:r>
      <w:r w:rsidR="009013FB">
        <w:rPr>
          <w:rFonts w:ascii="Times New Roman" w:eastAsia="Times New Roman" w:hAnsi="Times New Roman" w:cs="Times New Roman"/>
          <w:b/>
          <w:bCs/>
          <w:sz w:val="24"/>
          <w:szCs w:val="24"/>
        </w:rPr>
        <w:t>ing</w:t>
      </w:r>
      <w:r w:rsidRPr="004226E4">
        <w:rPr>
          <w:rFonts w:ascii="Times New Roman" w:eastAsia="Times New Roman" w:hAnsi="Times New Roman" w:cs="Times New Roman"/>
          <w:b/>
          <w:bCs/>
          <w:sz w:val="24"/>
          <w:szCs w:val="24"/>
        </w:rPr>
        <w:t xml:space="preserve"> Academics </w:t>
      </w:r>
      <w:r w:rsidRPr="004226E4">
        <w:rPr>
          <w:rFonts w:ascii="Times New Roman" w:eastAsia="Times New Roman" w:hAnsi="Times New Roman" w:cs="Times New Roman"/>
          <w:sz w:val="24"/>
          <w:szCs w:val="24"/>
        </w:rPr>
        <w:t xml:space="preserve">sustain currency and relevance through professional engagement, interaction, and relevant activities. </w:t>
      </w:r>
      <w:r w:rsidR="00547DC0" w:rsidRPr="004226E4">
        <w:rPr>
          <w:rFonts w:ascii="Times New Roman" w:eastAsia="Times New Roman" w:hAnsi="Times New Roman" w:cs="Times New Roman"/>
          <w:sz w:val="24"/>
          <w:szCs w:val="24"/>
        </w:rPr>
        <w:t xml:space="preserve"> A non-exhaustive list of professional engagement activities may include the following: </w:t>
      </w:r>
    </w:p>
    <w:p w:rsidR="00547DC0" w:rsidRPr="00CA64AD" w:rsidRDefault="00547DC0" w:rsidP="006810D2">
      <w:pPr>
        <w:pStyle w:val="ListParagraph"/>
        <w:spacing w:after="0" w:line="240" w:lineRule="auto"/>
        <w:ind w:left="450"/>
        <w:jc w:val="both"/>
        <w:rPr>
          <w:rFonts w:ascii="Times New Roman" w:eastAsia="Times New Roman" w:hAnsi="Times New Roman" w:cs="Times New Roman"/>
          <w:sz w:val="24"/>
          <w:szCs w:val="24"/>
        </w:rPr>
      </w:pPr>
    </w:p>
    <w:p w:rsidR="00547DC0" w:rsidRPr="004226E4" w:rsidRDefault="00547DC0" w:rsidP="0007648A">
      <w:pPr>
        <w:pStyle w:val="ListParagraph"/>
        <w:numPr>
          <w:ilvl w:val="0"/>
          <w:numId w:val="14"/>
        </w:numPr>
        <w:spacing w:after="0" w:line="240" w:lineRule="auto"/>
        <w:jc w:val="both"/>
        <w:rPr>
          <w:rFonts w:ascii="Times New Roman" w:eastAsia="Times New Roman" w:hAnsi="Times New Roman" w:cs="Times New Roman"/>
          <w:sz w:val="24"/>
          <w:szCs w:val="24"/>
        </w:rPr>
      </w:pPr>
      <w:r w:rsidRPr="004226E4">
        <w:rPr>
          <w:rFonts w:ascii="Times New Roman" w:eastAsia="Times New Roman" w:hAnsi="Times New Roman" w:cs="Times New Roman"/>
          <w:sz w:val="24"/>
          <w:szCs w:val="24"/>
        </w:rPr>
        <w:t>Consulting activities that are material in terms of time and substance</w:t>
      </w:r>
    </w:p>
    <w:p w:rsidR="00547DC0" w:rsidRPr="004226E4" w:rsidRDefault="00547DC0" w:rsidP="0007648A">
      <w:pPr>
        <w:pStyle w:val="ListParagraph"/>
        <w:numPr>
          <w:ilvl w:val="0"/>
          <w:numId w:val="14"/>
        </w:numPr>
        <w:spacing w:after="0" w:line="240" w:lineRule="auto"/>
        <w:jc w:val="both"/>
        <w:rPr>
          <w:rFonts w:ascii="Times New Roman" w:eastAsia="Times New Roman" w:hAnsi="Times New Roman" w:cs="Times New Roman"/>
          <w:sz w:val="24"/>
          <w:szCs w:val="24"/>
        </w:rPr>
      </w:pPr>
      <w:r w:rsidRPr="004226E4">
        <w:rPr>
          <w:rFonts w:ascii="Times New Roman" w:eastAsia="Times New Roman" w:hAnsi="Times New Roman" w:cs="Times New Roman"/>
          <w:sz w:val="24"/>
          <w:szCs w:val="24"/>
        </w:rPr>
        <w:t>Faculty internships</w:t>
      </w:r>
      <w:r w:rsidR="00DF7342" w:rsidRPr="004226E4">
        <w:rPr>
          <w:rFonts w:ascii="Times New Roman" w:eastAsia="Times New Roman" w:hAnsi="Times New Roman" w:cs="Times New Roman"/>
          <w:sz w:val="24"/>
          <w:szCs w:val="24"/>
        </w:rPr>
        <w:t>/externships</w:t>
      </w:r>
    </w:p>
    <w:p w:rsidR="00547DC0" w:rsidRPr="004226E4" w:rsidRDefault="00547DC0" w:rsidP="0007648A">
      <w:pPr>
        <w:pStyle w:val="ListParagraph"/>
        <w:numPr>
          <w:ilvl w:val="0"/>
          <w:numId w:val="14"/>
        </w:numPr>
        <w:spacing w:after="0" w:line="240" w:lineRule="auto"/>
        <w:jc w:val="both"/>
        <w:rPr>
          <w:rFonts w:ascii="Times New Roman" w:eastAsia="Times New Roman" w:hAnsi="Times New Roman" w:cs="Times New Roman"/>
          <w:sz w:val="24"/>
          <w:szCs w:val="24"/>
        </w:rPr>
      </w:pPr>
      <w:r w:rsidRPr="004226E4">
        <w:rPr>
          <w:rFonts w:ascii="Times New Roman" w:eastAsia="Times New Roman" w:hAnsi="Times New Roman" w:cs="Times New Roman"/>
          <w:sz w:val="24"/>
          <w:szCs w:val="24"/>
        </w:rPr>
        <w:t xml:space="preserve">Development and presentation of </w:t>
      </w:r>
      <w:r w:rsidR="007E1677" w:rsidRPr="004226E4">
        <w:rPr>
          <w:rFonts w:ascii="Times New Roman" w:eastAsia="Times New Roman" w:hAnsi="Times New Roman" w:cs="Times New Roman"/>
          <w:sz w:val="24"/>
          <w:szCs w:val="24"/>
        </w:rPr>
        <w:t xml:space="preserve">professional or </w:t>
      </w:r>
      <w:r w:rsidRPr="004226E4">
        <w:rPr>
          <w:rFonts w:ascii="Times New Roman" w:eastAsia="Times New Roman" w:hAnsi="Times New Roman" w:cs="Times New Roman"/>
          <w:sz w:val="24"/>
          <w:szCs w:val="24"/>
        </w:rPr>
        <w:t>executive education programs</w:t>
      </w:r>
    </w:p>
    <w:p w:rsidR="00547DC0" w:rsidRPr="004226E4" w:rsidRDefault="00547DC0" w:rsidP="0007648A">
      <w:pPr>
        <w:pStyle w:val="ListParagraph"/>
        <w:numPr>
          <w:ilvl w:val="0"/>
          <w:numId w:val="14"/>
        </w:numPr>
        <w:spacing w:after="0" w:line="240" w:lineRule="auto"/>
        <w:jc w:val="both"/>
        <w:rPr>
          <w:rFonts w:ascii="Times New Roman" w:eastAsia="Times New Roman" w:hAnsi="Times New Roman" w:cs="Times New Roman"/>
          <w:sz w:val="24"/>
          <w:szCs w:val="24"/>
        </w:rPr>
      </w:pPr>
      <w:r w:rsidRPr="004226E4">
        <w:rPr>
          <w:rFonts w:ascii="Times New Roman" w:eastAsia="Times New Roman" w:hAnsi="Times New Roman" w:cs="Times New Roman"/>
          <w:sz w:val="24"/>
          <w:szCs w:val="24"/>
        </w:rPr>
        <w:t>Sustained professional work supporting qualified status</w:t>
      </w:r>
    </w:p>
    <w:p w:rsidR="00547DC0" w:rsidRPr="004226E4" w:rsidRDefault="00547DC0" w:rsidP="0007648A">
      <w:pPr>
        <w:pStyle w:val="ListParagraph"/>
        <w:numPr>
          <w:ilvl w:val="0"/>
          <w:numId w:val="14"/>
        </w:numPr>
        <w:spacing w:after="0" w:line="240" w:lineRule="auto"/>
        <w:jc w:val="both"/>
        <w:rPr>
          <w:rFonts w:ascii="Times New Roman" w:eastAsia="Times New Roman" w:hAnsi="Times New Roman" w:cs="Times New Roman"/>
          <w:sz w:val="24"/>
          <w:szCs w:val="24"/>
        </w:rPr>
      </w:pPr>
      <w:r w:rsidRPr="004226E4">
        <w:rPr>
          <w:rFonts w:ascii="Times New Roman" w:eastAsia="Times New Roman" w:hAnsi="Times New Roman" w:cs="Times New Roman"/>
          <w:sz w:val="24"/>
          <w:szCs w:val="24"/>
        </w:rPr>
        <w:t>Significant participation in business professional associations</w:t>
      </w:r>
    </w:p>
    <w:p w:rsidR="00547DC0" w:rsidRPr="004226E4" w:rsidRDefault="00547DC0" w:rsidP="0007648A">
      <w:pPr>
        <w:pStyle w:val="ListParagraph"/>
        <w:numPr>
          <w:ilvl w:val="0"/>
          <w:numId w:val="14"/>
        </w:numPr>
        <w:spacing w:after="0" w:line="240" w:lineRule="auto"/>
        <w:jc w:val="both"/>
        <w:rPr>
          <w:rFonts w:ascii="Times New Roman" w:eastAsia="Times New Roman" w:hAnsi="Times New Roman" w:cs="Times New Roman"/>
          <w:sz w:val="24"/>
          <w:szCs w:val="24"/>
        </w:rPr>
      </w:pPr>
      <w:r w:rsidRPr="004226E4">
        <w:rPr>
          <w:rFonts w:ascii="Times New Roman" w:eastAsia="Times New Roman" w:hAnsi="Times New Roman" w:cs="Times New Roman"/>
          <w:sz w:val="24"/>
          <w:szCs w:val="24"/>
        </w:rPr>
        <w:t>Practice-oriented intellectual contributions detailed in Standard 2</w:t>
      </w:r>
    </w:p>
    <w:p w:rsidR="00547DC0" w:rsidRPr="004226E4" w:rsidRDefault="00547DC0" w:rsidP="0007648A">
      <w:pPr>
        <w:pStyle w:val="ListParagraph"/>
        <w:numPr>
          <w:ilvl w:val="0"/>
          <w:numId w:val="14"/>
        </w:numPr>
        <w:spacing w:after="0" w:line="240" w:lineRule="auto"/>
        <w:jc w:val="both"/>
        <w:rPr>
          <w:rFonts w:ascii="Times New Roman" w:eastAsia="Times New Roman" w:hAnsi="Times New Roman" w:cs="Times New Roman"/>
          <w:sz w:val="24"/>
          <w:szCs w:val="24"/>
        </w:rPr>
      </w:pPr>
      <w:r w:rsidRPr="004226E4">
        <w:rPr>
          <w:rFonts w:ascii="Times New Roman" w:eastAsia="Times New Roman" w:hAnsi="Times New Roman" w:cs="Times New Roman"/>
          <w:sz w:val="24"/>
          <w:szCs w:val="24"/>
        </w:rPr>
        <w:t>Relevant, active service on boards of directors</w:t>
      </w:r>
    </w:p>
    <w:p w:rsidR="007E1677" w:rsidRPr="004226E4" w:rsidRDefault="007E1677" w:rsidP="0007648A">
      <w:pPr>
        <w:pStyle w:val="ListParagraph"/>
        <w:numPr>
          <w:ilvl w:val="0"/>
          <w:numId w:val="14"/>
        </w:numPr>
        <w:spacing w:after="0" w:line="240" w:lineRule="auto"/>
        <w:jc w:val="both"/>
        <w:rPr>
          <w:rFonts w:ascii="Times New Roman" w:eastAsia="Times New Roman" w:hAnsi="Times New Roman" w:cs="Times New Roman"/>
          <w:sz w:val="24"/>
          <w:szCs w:val="24"/>
        </w:rPr>
      </w:pPr>
      <w:r w:rsidRPr="004226E4">
        <w:rPr>
          <w:rFonts w:ascii="Times New Roman" w:eastAsia="Times New Roman" w:hAnsi="Times New Roman" w:cs="Times New Roman"/>
          <w:sz w:val="24"/>
          <w:szCs w:val="24"/>
        </w:rPr>
        <w:t>Other substantial and relevant professional activities may complement such engagements activities, such as</w:t>
      </w:r>
      <w:r w:rsidR="004226E4">
        <w:rPr>
          <w:rFonts w:ascii="Times New Roman" w:eastAsia="Times New Roman" w:hAnsi="Times New Roman" w:cs="Times New Roman"/>
          <w:sz w:val="24"/>
          <w:szCs w:val="24"/>
        </w:rPr>
        <w:t>:</w:t>
      </w:r>
    </w:p>
    <w:p w:rsidR="00547DC0" w:rsidRPr="00CA64AD" w:rsidRDefault="00547DC0" w:rsidP="0007648A">
      <w:pPr>
        <w:pStyle w:val="ListParagraph"/>
        <w:numPr>
          <w:ilvl w:val="0"/>
          <w:numId w:val="15"/>
        </w:numPr>
        <w:spacing w:after="0" w:line="240" w:lineRule="auto"/>
        <w:jc w:val="both"/>
        <w:rPr>
          <w:rFonts w:ascii="Times New Roman" w:eastAsia="Times New Roman" w:hAnsi="Times New Roman" w:cs="Times New Roman"/>
          <w:sz w:val="24"/>
          <w:szCs w:val="24"/>
        </w:rPr>
      </w:pPr>
      <w:r w:rsidRPr="00CA64AD">
        <w:rPr>
          <w:rFonts w:ascii="Times New Roman" w:eastAsia="Times New Roman" w:hAnsi="Times New Roman" w:cs="Times New Roman"/>
          <w:sz w:val="24"/>
          <w:szCs w:val="24"/>
        </w:rPr>
        <w:t>Documented continuing professional education experiences</w:t>
      </w:r>
    </w:p>
    <w:p w:rsidR="00547DC0" w:rsidRPr="00CA64AD" w:rsidRDefault="00547DC0" w:rsidP="0007648A">
      <w:pPr>
        <w:pStyle w:val="ListParagraph"/>
        <w:numPr>
          <w:ilvl w:val="0"/>
          <w:numId w:val="15"/>
        </w:numPr>
        <w:spacing w:after="0" w:line="240" w:lineRule="auto"/>
        <w:jc w:val="both"/>
        <w:rPr>
          <w:rFonts w:ascii="Times New Roman" w:eastAsia="Times New Roman" w:hAnsi="Times New Roman" w:cs="Times New Roman"/>
          <w:sz w:val="24"/>
          <w:szCs w:val="24"/>
        </w:rPr>
      </w:pPr>
      <w:r w:rsidRPr="00CA64AD">
        <w:rPr>
          <w:rFonts w:ascii="Times New Roman" w:eastAsia="Times New Roman" w:hAnsi="Times New Roman" w:cs="Times New Roman"/>
          <w:sz w:val="24"/>
          <w:szCs w:val="24"/>
        </w:rPr>
        <w:t>Participation in professional events that focus on the practice of business, management, and related issues</w:t>
      </w:r>
    </w:p>
    <w:p w:rsidR="00547DC0" w:rsidRPr="00CA64AD" w:rsidRDefault="00547DC0" w:rsidP="0007648A">
      <w:pPr>
        <w:pStyle w:val="ListParagraph"/>
        <w:numPr>
          <w:ilvl w:val="0"/>
          <w:numId w:val="15"/>
        </w:numPr>
        <w:spacing w:after="240" w:line="240" w:lineRule="auto"/>
        <w:jc w:val="both"/>
        <w:rPr>
          <w:rFonts w:ascii="Times New Roman" w:eastAsia="Times New Roman" w:hAnsi="Times New Roman" w:cs="Times New Roman"/>
          <w:sz w:val="24"/>
          <w:szCs w:val="24"/>
        </w:rPr>
      </w:pPr>
      <w:r w:rsidRPr="00CA64AD">
        <w:rPr>
          <w:rFonts w:ascii="Times New Roman" w:eastAsia="Times New Roman" w:hAnsi="Times New Roman" w:cs="Times New Roman"/>
          <w:sz w:val="24"/>
          <w:szCs w:val="24"/>
        </w:rPr>
        <w:t>Participation in other activities that place faculty in direct contact with business or other organizational leaders</w:t>
      </w:r>
    </w:p>
    <w:p w:rsidR="00473CEA" w:rsidRPr="00CA64AD" w:rsidRDefault="00473CEA" w:rsidP="004226E4">
      <w:pPr>
        <w:spacing w:after="0" w:line="20" w:lineRule="atLeast"/>
        <w:jc w:val="both"/>
        <w:rPr>
          <w:rFonts w:ascii="Times New Roman" w:hAnsi="Times New Roman" w:cs="Times New Roman"/>
          <w:sz w:val="24"/>
          <w:szCs w:val="24"/>
        </w:rPr>
      </w:pPr>
      <w:r w:rsidRPr="00CA64AD">
        <w:rPr>
          <w:rFonts w:ascii="Times New Roman" w:hAnsi="Times New Roman" w:cs="Times New Roman"/>
          <w:b/>
          <w:sz w:val="24"/>
          <w:szCs w:val="24"/>
        </w:rPr>
        <w:t>A Practicing Academic</w:t>
      </w:r>
      <w:r w:rsidRPr="00CA64AD">
        <w:rPr>
          <w:rFonts w:ascii="Times New Roman" w:hAnsi="Times New Roman" w:cs="Times New Roman"/>
          <w:sz w:val="24"/>
          <w:szCs w:val="24"/>
        </w:rPr>
        <w:t xml:space="preserve"> is defined as a faculty member who:</w:t>
      </w:r>
    </w:p>
    <w:p w:rsidR="00473CEA" w:rsidRPr="00CA64AD" w:rsidRDefault="00473CEA" w:rsidP="0007648A">
      <w:pPr>
        <w:pStyle w:val="ListParagraph"/>
        <w:numPr>
          <w:ilvl w:val="0"/>
          <w:numId w:val="9"/>
        </w:numPr>
        <w:spacing w:after="0" w:line="20" w:lineRule="atLeast"/>
        <w:jc w:val="both"/>
        <w:rPr>
          <w:rFonts w:ascii="Times New Roman" w:hAnsi="Times New Roman" w:cs="Times New Roman"/>
          <w:sz w:val="24"/>
          <w:szCs w:val="24"/>
        </w:rPr>
      </w:pPr>
      <w:r w:rsidRPr="00CA64AD">
        <w:rPr>
          <w:rFonts w:ascii="Times New Roman" w:hAnsi="Times New Roman" w:cs="Times New Roman"/>
          <w:sz w:val="24"/>
          <w:szCs w:val="24"/>
        </w:rPr>
        <w:t xml:space="preserve">Possesses a Doctoral Degree or equivalent terminal degree, in (or related to) the field in which he or she is teaching; and </w:t>
      </w:r>
    </w:p>
    <w:p w:rsidR="00473CEA" w:rsidRPr="00CA64AD" w:rsidRDefault="00473CEA" w:rsidP="0007648A">
      <w:pPr>
        <w:pStyle w:val="ListParagraph"/>
        <w:numPr>
          <w:ilvl w:val="0"/>
          <w:numId w:val="9"/>
        </w:numPr>
        <w:spacing w:after="0" w:line="20" w:lineRule="atLeast"/>
        <w:jc w:val="both"/>
        <w:rPr>
          <w:rFonts w:ascii="Times New Roman" w:hAnsi="Times New Roman" w:cs="Times New Roman"/>
          <w:sz w:val="24"/>
          <w:szCs w:val="24"/>
        </w:rPr>
      </w:pPr>
      <w:r w:rsidRPr="00CA64AD">
        <w:rPr>
          <w:rFonts w:ascii="Times New Roman" w:hAnsi="Times New Roman" w:cs="Times New Roman"/>
          <w:sz w:val="24"/>
          <w:szCs w:val="24"/>
        </w:rPr>
        <w:t xml:space="preserve">Maintains the intellectual qualifications and current expertise necessary to accomplish the mission of the College of Business as demonstrated by: </w:t>
      </w:r>
    </w:p>
    <w:p w:rsidR="00033361" w:rsidRPr="00CA64AD" w:rsidRDefault="00033361" w:rsidP="0007648A">
      <w:pPr>
        <w:pStyle w:val="ListParagraph"/>
        <w:numPr>
          <w:ilvl w:val="0"/>
          <w:numId w:val="8"/>
        </w:numPr>
        <w:rPr>
          <w:rFonts w:ascii="Times New Roman" w:hAnsi="Times New Roman" w:cs="Times New Roman"/>
          <w:sz w:val="24"/>
          <w:szCs w:val="24"/>
        </w:rPr>
      </w:pPr>
      <w:r w:rsidRPr="00CA64AD">
        <w:rPr>
          <w:rFonts w:ascii="Times New Roman" w:hAnsi="Times New Roman" w:cs="Times New Roman"/>
          <w:sz w:val="24"/>
          <w:szCs w:val="24"/>
        </w:rPr>
        <w:t xml:space="preserve">The completion over the past five years of three or more practice/community activities as defined in Section C; </w:t>
      </w:r>
      <w:r w:rsidRPr="00CA64AD">
        <w:rPr>
          <w:rFonts w:ascii="Times New Roman" w:hAnsi="Times New Roman" w:cs="Times New Roman"/>
          <w:b/>
          <w:i/>
          <w:sz w:val="24"/>
          <w:szCs w:val="24"/>
          <w:u w:val="single"/>
        </w:rPr>
        <w:t>and</w:t>
      </w:r>
      <w:r w:rsidRPr="00CA64AD">
        <w:rPr>
          <w:rFonts w:ascii="Times New Roman" w:hAnsi="Times New Roman" w:cs="Times New Roman"/>
          <w:sz w:val="24"/>
          <w:szCs w:val="24"/>
        </w:rPr>
        <w:t xml:space="preserve"> </w:t>
      </w:r>
    </w:p>
    <w:p w:rsidR="002C34C3" w:rsidRPr="00CA64AD" w:rsidRDefault="00DF7342" w:rsidP="0007648A">
      <w:pPr>
        <w:pStyle w:val="ListParagraph"/>
        <w:numPr>
          <w:ilvl w:val="0"/>
          <w:numId w:val="8"/>
        </w:numPr>
        <w:spacing w:after="0" w:line="20" w:lineRule="atLeast"/>
        <w:jc w:val="both"/>
        <w:rPr>
          <w:rFonts w:ascii="Times New Roman" w:hAnsi="Times New Roman" w:cs="Times New Roman"/>
          <w:sz w:val="24"/>
          <w:szCs w:val="24"/>
        </w:rPr>
      </w:pPr>
      <w:r w:rsidRPr="00CA64AD">
        <w:rPr>
          <w:rFonts w:ascii="Times New Roman" w:hAnsi="Times New Roman" w:cs="Times New Roman"/>
          <w:sz w:val="24"/>
          <w:szCs w:val="24"/>
        </w:rPr>
        <w:t xml:space="preserve">The publication of at least </w:t>
      </w:r>
      <w:r w:rsidR="00033361" w:rsidRPr="00CA64AD">
        <w:rPr>
          <w:rFonts w:ascii="Times New Roman" w:hAnsi="Times New Roman" w:cs="Times New Roman"/>
          <w:sz w:val="24"/>
          <w:szCs w:val="24"/>
        </w:rPr>
        <w:t>1</w:t>
      </w:r>
      <w:r w:rsidR="00473CEA" w:rsidRPr="00CA64AD">
        <w:rPr>
          <w:rFonts w:ascii="Times New Roman" w:hAnsi="Times New Roman" w:cs="Times New Roman"/>
          <w:sz w:val="24"/>
          <w:szCs w:val="24"/>
        </w:rPr>
        <w:t xml:space="preserve"> </w:t>
      </w:r>
      <w:r w:rsidR="00315BD8" w:rsidRPr="00CA64AD">
        <w:rPr>
          <w:rFonts w:ascii="Times New Roman" w:hAnsi="Times New Roman" w:cs="Times New Roman"/>
          <w:sz w:val="24"/>
          <w:szCs w:val="24"/>
        </w:rPr>
        <w:t>pee</w:t>
      </w:r>
      <w:r w:rsidR="002C34C3" w:rsidRPr="00CA64AD">
        <w:rPr>
          <w:rFonts w:ascii="Times New Roman" w:hAnsi="Times New Roman" w:cs="Times New Roman"/>
          <w:sz w:val="24"/>
          <w:szCs w:val="24"/>
        </w:rPr>
        <w:t>r reviewed</w:t>
      </w:r>
      <w:r w:rsidR="00473CEA" w:rsidRPr="00CA64AD">
        <w:rPr>
          <w:rFonts w:ascii="Times New Roman" w:hAnsi="Times New Roman" w:cs="Times New Roman"/>
          <w:sz w:val="24"/>
          <w:szCs w:val="24"/>
        </w:rPr>
        <w:t xml:space="preserve"> </w:t>
      </w:r>
      <w:r w:rsidR="002C34C3" w:rsidRPr="00CA64AD">
        <w:rPr>
          <w:rFonts w:ascii="Times New Roman" w:hAnsi="Times New Roman" w:cs="Times New Roman"/>
          <w:sz w:val="24"/>
          <w:szCs w:val="24"/>
        </w:rPr>
        <w:t>j</w:t>
      </w:r>
      <w:r w:rsidR="00473CEA" w:rsidRPr="00CA64AD">
        <w:rPr>
          <w:rFonts w:ascii="Times New Roman" w:hAnsi="Times New Roman" w:cs="Times New Roman"/>
          <w:sz w:val="24"/>
          <w:szCs w:val="24"/>
        </w:rPr>
        <w:t xml:space="preserve">ournal </w:t>
      </w:r>
      <w:r w:rsidR="002C34C3" w:rsidRPr="00CA64AD">
        <w:rPr>
          <w:rFonts w:ascii="Times New Roman" w:hAnsi="Times New Roman" w:cs="Times New Roman"/>
          <w:sz w:val="24"/>
          <w:szCs w:val="24"/>
        </w:rPr>
        <w:t>a</w:t>
      </w:r>
      <w:r w:rsidR="00473CEA" w:rsidRPr="00CA64AD">
        <w:rPr>
          <w:rFonts w:ascii="Times New Roman" w:hAnsi="Times New Roman" w:cs="Times New Roman"/>
          <w:sz w:val="24"/>
          <w:szCs w:val="24"/>
        </w:rPr>
        <w:t xml:space="preserve">rticle </w:t>
      </w:r>
      <w:r w:rsidR="00553E4E" w:rsidRPr="00CA64AD">
        <w:rPr>
          <w:rFonts w:ascii="Times New Roman" w:hAnsi="Times New Roman" w:cs="Times New Roman"/>
          <w:sz w:val="24"/>
          <w:szCs w:val="24"/>
        </w:rPr>
        <w:t xml:space="preserve">(or equivalent) </w:t>
      </w:r>
      <w:r w:rsidR="00473CEA" w:rsidRPr="00CA64AD">
        <w:rPr>
          <w:rFonts w:ascii="Times New Roman" w:hAnsi="Times New Roman" w:cs="Times New Roman"/>
          <w:sz w:val="24"/>
          <w:szCs w:val="24"/>
        </w:rPr>
        <w:t>over the past five years</w:t>
      </w:r>
      <w:r w:rsidR="002C34C3" w:rsidRPr="00CA64AD">
        <w:rPr>
          <w:rFonts w:ascii="Times New Roman" w:hAnsi="Times New Roman" w:cs="Times New Roman"/>
          <w:sz w:val="24"/>
          <w:szCs w:val="24"/>
        </w:rPr>
        <w:t>;</w:t>
      </w:r>
      <w:r w:rsidR="00473CEA" w:rsidRPr="00CA64AD">
        <w:rPr>
          <w:rFonts w:ascii="Times New Roman" w:hAnsi="Times New Roman" w:cs="Times New Roman"/>
          <w:sz w:val="24"/>
          <w:szCs w:val="24"/>
        </w:rPr>
        <w:t xml:space="preserve"> plus </w:t>
      </w:r>
    </w:p>
    <w:p w:rsidR="00473CEA" w:rsidRPr="006B5654" w:rsidRDefault="002C34C3" w:rsidP="0007648A">
      <w:pPr>
        <w:pStyle w:val="ListParagraph"/>
        <w:numPr>
          <w:ilvl w:val="0"/>
          <w:numId w:val="16"/>
        </w:numPr>
        <w:spacing w:after="0" w:line="20" w:lineRule="atLeast"/>
        <w:jc w:val="both"/>
        <w:rPr>
          <w:rFonts w:ascii="Times New Roman" w:hAnsi="Times New Roman" w:cs="Times New Roman"/>
          <w:sz w:val="24"/>
          <w:szCs w:val="24"/>
        </w:rPr>
      </w:pPr>
      <w:r w:rsidRPr="00CA64AD">
        <w:rPr>
          <w:rFonts w:ascii="Times New Roman" w:hAnsi="Times New Roman" w:cs="Times New Roman"/>
          <w:sz w:val="24"/>
          <w:szCs w:val="24"/>
        </w:rPr>
        <w:t>The completion over the past five year of three</w:t>
      </w:r>
      <w:r w:rsidR="00473CEA" w:rsidRPr="00CA64AD">
        <w:rPr>
          <w:rFonts w:ascii="Times New Roman" w:hAnsi="Times New Roman" w:cs="Times New Roman"/>
          <w:sz w:val="24"/>
          <w:szCs w:val="24"/>
        </w:rPr>
        <w:t xml:space="preserve"> or more </w:t>
      </w:r>
      <w:r w:rsidRPr="00CA64AD">
        <w:rPr>
          <w:rFonts w:ascii="Times New Roman" w:hAnsi="Times New Roman" w:cs="Times New Roman"/>
          <w:sz w:val="24"/>
          <w:szCs w:val="24"/>
        </w:rPr>
        <w:t xml:space="preserve">academic </w:t>
      </w:r>
      <w:r w:rsidR="00473CEA" w:rsidRPr="00CA64AD">
        <w:rPr>
          <w:rFonts w:ascii="Times New Roman" w:hAnsi="Times New Roman" w:cs="Times New Roman"/>
          <w:sz w:val="24"/>
          <w:szCs w:val="24"/>
        </w:rPr>
        <w:t>activities</w:t>
      </w:r>
      <w:r w:rsidRPr="00CA64AD">
        <w:rPr>
          <w:rFonts w:ascii="Times New Roman" w:hAnsi="Times New Roman" w:cs="Times New Roman"/>
          <w:sz w:val="24"/>
          <w:szCs w:val="24"/>
        </w:rPr>
        <w:t>,</w:t>
      </w:r>
      <w:r w:rsidR="00473CEA" w:rsidRPr="00CA64AD">
        <w:rPr>
          <w:rFonts w:ascii="Times New Roman" w:hAnsi="Times New Roman" w:cs="Times New Roman"/>
          <w:sz w:val="24"/>
          <w:szCs w:val="24"/>
        </w:rPr>
        <w:t xml:space="preserve"> teaching</w:t>
      </w:r>
      <w:r w:rsidRPr="00CA64AD">
        <w:rPr>
          <w:rFonts w:ascii="Times New Roman" w:hAnsi="Times New Roman" w:cs="Times New Roman"/>
          <w:sz w:val="24"/>
          <w:szCs w:val="24"/>
        </w:rPr>
        <w:t>/</w:t>
      </w:r>
      <w:r w:rsidR="00473CEA" w:rsidRPr="00CA64AD">
        <w:rPr>
          <w:rFonts w:ascii="Times New Roman" w:hAnsi="Times New Roman" w:cs="Times New Roman"/>
          <w:sz w:val="24"/>
          <w:szCs w:val="24"/>
        </w:rPr>
        <w:t xml:space="preserve">instructional </w:t>
      </w:r>
      <w:r w:rsidRPr="00CA64AD">
        <w:rPr>
          <w:rFonts w:ascii="Times New Roman" w:hAnsi="Times New Roman" w:cs="Times New Roman"/>
          <w:sz w:val="24"/>
          <w:szCs w:val="24"/>
        </w:rPr>
        <w:t xml:space="preserve">activities </w:t>
      </w:r>
      <w:r w:rsidR="00473CEA" w:rsidRPr="00CA64AD">
        <w:rPr>
          <w:rFonts w:ascii="Times New Roman" w:hAnsi="Times New Roman" w:cs="Times New Roman"/>
          <w:sz w:val="24"/>
          <w:szCs w:val="24"/>
        </w:rPr>
        <w:t>or practice</w:t>
      </w:r>
      <w:r w:rsidRPr="00CA64AD">
        <w:rPr>
          <w:rFonts w:ascii="Times New Roman" w:hAnsi="Times New Roman" w:cs="Times New Roman"/>
          <w:sz w:val="24"/>
          <w:szCs w:val="24"/>
        </w:rPr>
        <w:t>/</w:t>
      </w:r>
      <w:r w:rsidR="00473CEA" w:rsidRPr="00CA64AD">
        <w:rPr>
          <w:rFonts w:ascii="Times New Roman" w:hAnsi="Times New Roman" w:cs="Times New Roman"/>
          <w:sz w:val="24"/>
          <w:szCs w:val="24"/>
        </w:rPr>
        <w:t xml:space="preserve">community </w:t>
      </w:r>
      <w:r w:rsidRPr="00CA64AD">
        <w:rPr>
          <w:rFonts w:ascii="Times New Roman" w:hAnsi="Times New Roman" w:cs="Times New Roman"/>
          <w:sz w:val="24"/>
          <w:szCs w:val="24"/>
        </w:rPr>
        <w:t>activities</w:t>
      </w:r>
      <w:r w:rsidR="00473CEA" w:rsidRPr="00CA64AD">
        <w:rPr>
          <w:rFonts w:ascii="Times New Roman" w:hAnsi="Times New Roman" w:cs="Times New Roman"/>
          <w:sz w:val="24"/>
          <w:szCs w:val="24"/>
        </w:rPr>
        <w:t xml:space="preserve"> as defined in </w:t>
      </w:r>
      <w:r w:rsidR="00473CEA" w:rsidRPr="00CA64AD">
        <w:rPr>
          <w:rFonts w:ascii="Times New Roman" w:hAnsi="Times New Roman" w:cs="Times New Roman"/>
          <w:i/>
          <w:sz w:val="24"/>
          <w:szCs w:val="24"/>
        </w:rPr>
        <w:t>Section C</w:t>
      </w:r>
      <w:r w:rsidR="00C56BAB">
        <w:rPr>
          <w:rFonts w:ascii="Times New Roman" w:hAnsi="Times New Roman" w:cs="Times New Roman"/>
          <w:i/>
          <w:sz w:val="24"/>
          <w:szCs w:val="24"/>
        </w:rPr>
        <w:t>,</w:t>
      </w:r>
      <w:r w:rsidR="000444AE">
        <w:rPr>
          <w:rFonts w:ascii="Times New Roman" w:hAnsi="Times New Roman" w:cs="Times New Roman"/>
          <w:i/>
          <w:sz w:val="24"/>
          <w:szCs w:val="24"/>
        </w:rPr>
        <w:t xml:space="preserve"> </w:t>
      </w:r>
      <w:r w:rsidR="000444AE" w:rsidRPr="006B5654">
        <w:rPr>
          <w:rFonts w:ascii="Times New Roman" w:hAnsi="Times New Roman" w:cs="Times New Roman"/>
          <w:i/>
          <w:sz w:val="24"/>
          <w:szCs w:val="24"/>
        </w:rPr>
        <w:t>the majority of which are academic</w:t>
      </w:r>
      <w:r w:rsidR="00FA2B58" w:rsidRPr="006B5654">
        <w:rPr>
          <w:rFonts w:ascii="Times New Roman" w:hAnsi="Times New Roman" w:cs="Times New Roman"/>
          <w:i/>
          <w:sz w:val="24"/>
          <w:szCs w:val="24"/>
        </w:rPr>
        <w:t>-</w:t>
      </w:r>
      <w:r w:rsidR="000444AE" w:rsidRPr="006B5654">
        <w:rPr>
          <w:rFonts w:ascii="Times New Roman" w:hAnsi="Times New Roman" w:cs="Times New Roman"/>
          <w:i/>
          <w:sz w:val="24"/>
          <w:szCs w:val="24"/>
        </w:rPr>
        <w:t xml:space="preserve"> or teaching</w:t>
      </w:r>
      <w:r w:rsidR="00FA2B58" w:rsidRPr="006B5654">
        <w:rPr>
          <w:rFonts w:ascii="Times New Roman" w:hAnsi="Times New Roman" w:cs="Times New Roman"/>
          <w:i/>
          <w:sz w:val="24"/>
          <w:szCs w:val="24"/>
        </w:rPr>
        <w:t>-</w:t>
      </w:r>
      <w:r w:rsidR="000444AE" w:rsidRPr="006B5654">
        <w:rPr>
          <w:rFonts w:ascii="Times New Roman" w:hAnsi="Times New Roman" w:cs="Times New Roman"/>
          <w:i/>
          <w:sz w:val="24"/>
          <w:szCs w:val="24"/>
        </w:rPr>
        <w:t>focused</w:t>
      </w:r>
      <w:r w:rsidR="00423EF2" w:rsidRPr="006B5654">
        <w:rPr>
          <w:rFonts w:ascii="Times New Roman" w:hAnsi="Times New Roman" w:cs="Times New Roman"/>
          <w:sz w:val="24"/>
          <w:szCs w:val="24"/>
        </w:rPr>
        <w:t>; or</w:t>
      </w:r>
    </w:p>
    <w:p w:rsidR="00473CEA" w:rsidRPr="00CA64AD" w:rsidRDefault="00473CEA" w:rsidP="0007648A">
      <w:pPr>
        <w:pStyle w:val="ListParagraph"/>
        <w:numPr>
          <w:ilvl w:val="0"/>
          <w:numId w:val="16"/>
        </w:numPr>
        <w:spacing w:after="0" w:line="20" w:lineRule="atLeast"/>
        <w:jc w:val="both"/>
        <w:rPr>
          <w:rFonts w:ascii="Times New Roman" w:hAnsi="Times New Roman" w:cs="Times New Roman"/>
          <w:sz w:val="24"/>
          <w:szCs w:val="24"/>
        </w:rPr>
      </w:pPr>
      <w:r w:rsidRPr="00CA64AD">
        <w:rPr>
          <w:rFonts w:ascii="Times New Roman" w:hAnsi="Times New Roman" w:cs="Times New Roman"/>
          <w:sz w:val="24"/>
          <w:szCs w:val="24"/>
        </w:rPr>
        <w:t xml:space="preserve">The publication of </w:t>
      </w:r>
      <w:r w:rsidR="002C34C3" w:rsidRPr="00CA64AD">
        <w:rPr>
          <w:rFonts w:ascii="Times New Roman" w:hAnsi="Times New Roman" w:cs="Times New Roman"/>
          <w:sz w:val="24"/>
          <w:szCs w:val="24"/>
        </w:rPr>
        <w:t>an additional peer reviewed</w:t>
      </w:r>
      <w:r w:rsidRPr="00CA64AD">
        <w:rPr>
          <w:rFonts w:ascii="Times New Roman" w:hAnsi="Times New Roman" w:cs="Times New Roman"/>
          <w:sz w:val="24"/>
          <w:szCs w:val="24"/>
        </w:rPr>
        <w:t xml:space="preserve"> </w:t>
      </w:r>
      <w:r w:rsidR="002C34C3" w:rsidRPr="00CA64AD">
        <w:rPr>
          <w:rFonts w:ascii="Times New Roman" w:hAnsi="Times New Roman" w:cs="Times New Roman"/>
          <w:sz w:val="24"/>
          <w:szCs w:val="24"/>
        </w:rPr>
        <w:t>j</w:t>
      </w:r>
      <w:r w:rsidRPr="00CA64AD">
        <w:rPr>
          <w:rFonts w:ascii="Times New Roman" w:hAnsi="Times New Roman" w:cs="Times New Roman"/>
          <w:sz w:val="24"/>
          <w:szCs w:val="24"/>
        </w:rPr>
        <w:t xml:space="preserve">ournal </w:t>
      </w:r>
      <w:r w:rsidR="002C34C3" w:rsidRPr="00CA64AD">
        <w:rPr>
          <w:rFonts w:ascii="Times New Roman" w:hAnsi="Times New Roman" w:cs="Times New Roman"/>
          <w:sz w:val="24"/>
          <w:szCs w:val="24"/>
        </w:rPr>
        <w:t>a</w:t>
      </w:r>
      <w:r w:rsidRPr="00CA64AD">
        <w:rPr>
          <w:rFonts w:ascii="Times New Roman" w:hAnsi="Times New Roman" w:cs="Times New Roman"/>
          <w:sz w:val="24"/>
          <w:szCs w:val="24"/>
        </w:rPr>
        <w:t>rticle</w:t>
      </w:r>
      <w:r w:rsidR="00553E4E" w:rsidRPr="00CA64AD">
        <w:rPr>
          <w:rFonts w:ascii="Times New Roman" w:hAnsi="Times New Roman" w:cs="Times New Roman"/>
          <w:sz w:val="24"/>
          <w:szCs w:val="24"/>
        </w:rPr>
        <w:t xml:space="preserve"> (or equivalent)</w:t>
      </w:r>
      <w:r w:rsidRPr="00CA64AD">
        <w:rPr>
          <w:rFonts w:ascii="Times New Roman" w:hAnsi="Times New Roman" w:cs="Times New Roman"/>
          <w:sz w:val="24"/>
          <w:szCs w:val="24"/>
        </w:rPr>
        <w:t xml:space="preserve"> over the past 5 years.</w:t>
      </w:r>
    </w:p>
    <w:p w:rsidR="00BA6F42" w:rsidRPr="00CA64AD" w:rsidRDefault="00BA6F42" w:rsidP="006810D2">
      <w:pPr>
        <w:spacing w:after="0" w:line="240" w:lineRule="auto"/>
        <w:ind w:left="720"/>
        <w:jc w:val="both"/>
        <w:rPr>
          <w:rFonts w:ascii="Times New Roman" w:eastAsia="Times New Roman" w:hAnsi="Times New Roman" w:cs="Times New Roman"/>
          <w:sz w:val="24"/>
          <w:szCs w:val="24"/>
        </w:rPr>
      </w:pPr>
    </w:p>
    <w:p w:rsidR="00BA6F42" w:rsidRPr="00CA64AD" w:rsidRDefault="00BA6F42" w:rsidP="004226E4">
      <w:pPr>
        <w:spacing w:after="0" w:line="240" w:lineRule="auto"/>
        <w:rPr>
          <w:rFonts w:ascii="Times New Roman" w:eastAsia="Times New Roman" w:hAnsi="Times New Roman" w:cs="Times New Roman"/>
          <w:sz w:val="24"/>
          <w:szCs w:val="24"/>
        </w:rPr>
      </w:pPr>
      <w:r w:rsidRPr="00CA64AD">
        <w:rPr>
          <w:rFonts w:ascii="Times New Roman" w:eastAsia="Times New Roman" w:hAnsi="Times New Roman" w:cs="Times New Roman"/>
          <w:b/>
          <w:bCs/>
          <w:sz w:val="24"/>
          <w:szCs w:val="24"/>
        </w:rPr>
        <w:t xml:space="preserve">Instructional Practitioners </w:t>
      </w:r>
      <w:r w:rsidRPr="00CA64AD">
        <w:rPr>
          <w:rFonts w:ascii="Times New Roman" w:eastAsia="Times New Roman" w:hAnsi="Times New Roman" w:cs="Times New Roman"/>
          <w:sz w:val="24"/>
          <w:szCs w:val="24"/>
        </w:rPr>
        <w:t xml:space="preserve">sustain currency and relevance through continued professional experience and engagement related to their professional backgrounds and experience. </w:t>
      </w:r>
      <w:r w:rsidR="00473CEA" w:rsidRPr="00CA64AD">
        <w:rPr>
          <w:rFonts w:ascii="Times New Roman" w:eastAsia="Times New Roman" w:hAnsi="Times New Roman" w:cs="Times New Roman"/>
          <w:sz w:val="24"/>
          <w:szCs w:val="24"/>
        </w:rPr>
        <w:br/>
      </w:r>
    </w:p>
    <w:p w:rsidR="00473CEA" w:rsidRPr="004226E4" w:rsidRDefault="00473CEA" w:rsidP="004226E4">
      <w:pPr>
        <w:spacing w:after="0" w:line="20" w:lineRule="atLeast"/>
        <w:jc w:val="both"/>
        <w:rPr>
          <w:rFonts w:ascii="Times New Roman" w:hAnsi="Times New Roman" w:cs="Times New Roman"/>
          <w:sz w:val="24"/>
          <w:szCs w:val="24"/>
        </w:rPr>
      </w:pPr>
      <w:r w:rsidRPr="004226E4">
        <w:rPr>
          <w:rFonts w:ascii="Times New Roman" w:eastAsia="Times New Roman" w:hAnsi="Times New Roman" w:cs="Times New Roman"/>
          <w:b/>
          <w:bCs/>
          <w:sz w:val="24"/>
          <w:szCs w:val="24"/>
        </w:rPr>
        <w:lastRenderedPageBreak/>
        <w:t>An Instructional Practitioner</w:t>
      </w:r>
      <w:r w:rsidRPr="004226E4">
        <w:rPr>
          <w:rFonts w:ascii="Times New Roman" w:hAnsi="Times New Roman" w:cs="Times New Roman"/>
          <w:sz w:val="24"/>
          <w:szCs w:val="24"/>
        </w:rPr>
        <w:t xml:space="preserve"> is defined as a faculty member who:</w:t>
      </w:r>
    </w:p>
    <w:p w:rsidR="00473CEA" w:rsidRPr="00CA64AD" w:rsidRDefault="00473CEA" w:rsidP="0007648A">
      <w:pPr>
        <w:pStyle w:val="ListParagraph"/>
        <w:numPr>
          <w:ilvl w:val="0"/>
          <w:numId w:val="10"/>
        </w:numPr>
        <w:spacing w:after="0" w:line="20" w:lineRule="atLeast"/>
        <w:jc w:val="both"/>
        <w:rPr>
          <w:rFonts w:ascii="Times New Roman" w:hAnsi="Times New Roman" w:cs="Times New Roman"/>
          <w:sz w:val="24"/>
          <w:szCs w:val="24"/>
        </w:rPr>
      </w:pPr>
      <w:r w:rsidRPr="00CA64AD">
        <w:rPr>
          <w:rFonts w:ascii="Times New Roman" w:hAnsi="Times New Roman" w:cs="Times New Roman"/>
          <w:sz w:val="24"/>
          <w:szCs w:val="24"/>
        </w:rPr>
        <w:t>Possesses</w:t>
      </w:r>
      <w:r w:rsidR="00A00781" w:rsidRPr="00CA64AD">
        <w:rPr>
          <w:rFonts w:ascii="Times New Roman" w:hAnsi="Times New Roman" w:cs="Times New Roman"/>
          <w:sz w:val="24"/>
          <w:szCs w:val="24"/>
        </w:rPr>
        <w:t xml:space="preserve"> the minimum of</w:t>
      </w:r>
      <w:r w:rsidRPr="00CA64AD">
        <w:rPr>
          <w:rFonts w:ascii="Times New Roman" w:hAnsi="Times New Roman" w:cs="Times New Roman"/>
          <w:sz w:val="24"/>
          <w:szCs w:val="24"/>
        </w:rPr>
        <w:t xml:space="preserve"> a </w:t>
      </w:r>
      <w:r w:rsidR="00A00781" w:rsidRPr="00CA64AD">
        <w:rPr>
          <w:rFonts w:ascii="Times New Roman" w:hAnsi="Times New Roman" w:cs="Times New Roman"/>
          <w:sz w:val="24"/>
          <w:szCs w:val="24"/>
        </w:rPr>
        <w:t>Master’s</w:t>
      </w:r>
      <w:r w:rsidRPr="00CA64AD">
        <w:rPr>
          <w:rFonts w:ascii="Times New Roman" w:hAnsi="Times New Roman" w:cs="Times New Roman"/>
          <w:sz w:val="24"/>
          <w:szCs w:val="24"/>
        </w:rPr>
        <w:t xml:space="preserve"> Degree in (or related to) the field in which he or she is teaching </w:t>
      </w:r>
      <w:r w:rsidR="00DF7342" w:rsidRPr="00CA64AD">
        <w:rPr>
          <w:rFonts w:ascii="Times New Roman" w:hAnsi="Times New Roman" w:cs="Times New Roman"/>
          <w:sz w:val="24"/>
          <w:szCs w:val="24"/>
        </w:rPr>
        <w:t xml:space="preserve">with </w:t>
      </w:r>
      <w:r w:rsidRPr="00CA64AD">
        <w:rPr>
          <w:rFonts w:ascii="Times New Roman" w:hAnsi="Times New Roman" w:cs="Times New Roman"/>
          <w:sz w:val="24"/>
          <w:szCs w:val="24"/>
        </w:rPr>
        <w:t>at least eighteen (18) hours of graduate credit in an area related to the course</w:t>
      </w:r>
      <w:r w:rsidR="00340775" w:rsidRPr="00CA64AD">
        <w:rPr>
          <w:rFonts w:ascii="Times New Roman" w:hAnsi="Times New Roman" w:cs="Times New Roman"/>
          <w:sz w:val="24"/>
          <w:szCs w:val="24"/>
        </w:rPr>
        <w:t>(s)</w:t>
      </w:r>
      <w:r w:rsidRPr="00CA64AD">
        <w:rPr>
          <w:rFonts w:ascii="Times New Roman" w:hAnsi="Times New Roman" w:cs="Times New Roman"/>
          <w:sz w:val="24"/>
          <w:szCs w:val="24"/>
        </w:rPr>
        <w:t xml:space="preserve"> being taught; and</w:t>
      </w:r>
    </w:p>
    <w:p w:rsidR="00473CEA" w:rsidRPr="00CA64AD" w:rsidRDefault="00473CEA" w:rsidP="0007648A">
      <w:pPr>
        <w:pStyle w:val="ListParagraph"/>
        <w:numPr>
          <w:ilvl w:val="0"/>
          <w:numId w:val="10"/>
        </w:numPr>
        <w:spacing w:after="0" w:line="20" w:lineRule="atLeast"/>
        <w:jc w:val="both"/>
        <w:rPr>
          <w:rFonts w:ascii="Times New Roman" w:hAnsi="Times New Roman" w:cs="Times New Roman"/>
          <w:sz w:val="24"/>
          <w:szCs w:val="24"/>
        </w:rPr>
      </w:pPr>
      <w:r w:rsidRPr="00CA64AD">
        <w:rPr>
          <w:rFonts w:ascii="Times New Roman" w:hAnsi="Times New Roman" w:cs="Times New Roman"/>
          <w:sz w:val="24"/>
          <w:szCs w:val="24"/>
        </w:rPr>
        <w:t xml:space="preserve">Maintains the intellectual qualifications and current expertise necessary to accomplish the mission of the College of Business as demonstrated by: </w:t>
      </w:r>
    </w:p>
    <w:p w:rsidR="002C34C3" w:rsidRPr="00CA64AD" w:rsidRDefault="002C34C3" w:rsidP="0007648A">
      <w:pPr>
        <w:pStyle w:val="ListParagraph"/>
        <w:numPr>
          <w:ilvl w:val="0"/>
          <w:numId w:val="8"/>
        </w:numPr>
        <w:rPr>
          <w:rFonts w:ascii="Times New Roman" w:hAnsi="Times New Roman" w:cs="Times New Roman"/>
          <w:sz w:val="24"/>
          <w:szCs w:val="24"/>
        </w:rPr>
      </w:pPr>
      <w:r w:rsidRPr="00CA64AD">
        <w:rPr>
          <w:rFonts w:ascii="Times New Roman" w:hAnsi="Times New Roman" w:cs="Times New Roman"/>
          <w:sz w:val="24"/>
          <w:szCs w:val="24"/>
        </w:rPr>
        <w:t>Full-time employment with substantial responsibility in the area of teaching; or</w:t>
      </w:r>
    </w:p>
    <w:p w:rsidR="00473CEA" w:rsidRPr="006B5654" w:rsidRDefault="00DF7342" w:rsidP="0007648A">
      <w:pPr>
        <w:pStyle w:val="ListParagraph"/>
        <w:numPr>
          <w:ilvl w:val="0"/>
          <w:numId w:val="8"/>
        </w:numPr>
        <w:spacing w:after="0" w:line="20" w:lineRule="atLeast"/>
        <w:jc w:val="both"/>
        <w:rPr>
          <w:rFonts w:ascii="Times New Roman" w:hAnsi="Times New Roman" w:cs="Times New Roman"/>
          <w:sz w:val="24"/>
          <w:szCs w:val="24"/>
        </w:rPr>
      </w:pPr>
      <w:r w:rsidRPr="006B5654">
        <w:rPr>
          <w:rFonts w:ascii="Times New Roman" w:hAnsi="Times New Roman" w:cs="Times New Roman"/>
          <w:sz w:val="24"/>
          <w:szCs w:val="24"/>
        </w:rPr>
        <w:t xml:space="preserve">The completion </w:t>
      </w:r>
      <w:r w:rsidR="002C34C3" w:rsidRPr="006B5654">
        <w:rPr>
          <w:rFonts w:ascii="Times New Roman" w:hAnsi="Times New Roman" w:cs="Times New Roman"/>
          <w:sz w:val="24"/>
          <w:szCs w:val="24"/>
        </w:rPr>
        <w:t xml:space="preserve">over the past five years </w:t>
      </w:r>
      <w:r w:rsidRPr="006B5654">
        <w:rPr>
          <w:rFonts w:ascii="Times New Roman" w:hAnsi="Times New Roman" w:cs="Times New Roman"/>
          <w:sz w:val="24"/>
          <w:szCs w:val="24"/>
        </w:rPr>
        <w:t xml:space="preserve">of </w:t>
      </w:r>
      <w:r w:rsidR="002C34C3" w:rsidRPr="006B5654">
        <w:rPr>
          <w:rFonts w:ascii="Times New Roman" w:hAnsi="Times New Roman" w:cs="Times New Roman"/>
          <w:sz w:val="24"/>
          <w:szCs w:val="24"/>
        </w:rPr>
        <w:t>six</w:t>
      </w:r>
      <w:r w:rsidR="00473CEA" w:rsidRPr="006B5654">
        <w:rPr>
          <w:rFonts w:ascii="Times New Roman" w:hAnsi="Times New Roman" w:cs="Times New Roman"/>
          <w:sz w:val="24"/>
          <w:szCs w:val="24"/>
        </w:rPr>
        <w:t xml:space="preserve"> or more</w:t>
      </w:r>
      <w:r w:rsidR="006810D2" w:rsidRPr="006B5654">
        <w:rPr>
          <w:rFonts w:ascii="Times New Roman" w:hAnsi="Times New Roman" w:cs="Times New Roman"/>
          <w:sz w:val="24"/>
          <w:szCs w:val="24"/>
        </w:rPr>
        <w:t xml:space="preserve"> academic </w:t>
      </w:r>
      <w:r w:rsidR="002C34C3" w:rsidRPr="006B5654">
        <w:rPr>
          <w:rFonts w:ascii="Times New Roman" w:hAnsi="Times New Roman" w:cs="Times New Roman"/>
          <w:sz w:val="24"/>
          <w:szCs w:val="24"/>
        </w:rPr>
        <w:t>activities</w:t>
      </w:r>
      <w:r w:rsidR="006810D2" w:rsidRPr="006B5654">
        <w:rPr>
          <w:rFonts w:ascii="Times New Roman" w:hAnsi="Times New Roman" w:cs="Times New Roman"/>
          <w:sz w:val="24"/>
          <w:szCs w:val="24"/>
        </w:rPr>
        <w:t>,</w:t>
      </w:r>
      <w:r w:rsidR="00473CEA" w:rsidRPr="006B5654">
        <w:rPr>
          <w:rFonts w:ascii="Times New Roman" w:hAnsi="Times New Roman" w:cs="Times New Roman"/>
          <w:sz w:val="24"/>
          <w:szCs w:val="24"/>
        </w:rPr>
        <w:t xml:space="preserve"> teaching</w:t>
      </w:r>
      <w:r w:rsidR="006810D2" w:rsidRPr="006B5654">
        <w:rPr>
          <w:rFonts w:ascii="Times New Roman" w:hAnsi="Times New Roman" w:cs="Times New Roman"/>
          <w:sz w:val="24"/>
          <w:szCs w:val="24"/>
        </w:rPr>
        <w:t>/</w:t>
      </w:r>
      <w:r w:rsidR="00473CEA" w:rsidRPr="006B5654">
        <w:rPr>
          <w:rFonts w:ascii="Times New Roman" w:hAnsi="Times New Roman" w:cs="Times New Roman"/>
          <w:sz w:val="24"/>
          <w:szCs w:val="24"/>
        </w:rPr>
        <w:t xml:space="preserve">instructional </w:t>
      </w:r>
      <w:r w:rsidR="002C34C3" w:rsidRPr="006B5654">
        <w:rPr>
          <w:rFonts w:ascii="Times New Roman" w:hAnsi="Times New Roman" w:cs="Times New Roman"/>
          <w:sz w:val="24"/>
          <w:szCs w:val="24"/>
        </w:rPr>
        <w:t>activities</w:t>
      </w:r>
      <w:r w:rsidR="00473CEA" w:rsidRPr="006B5654">
        <w:rPr>
          <w:rFonts w:ascii="Times New Roman" w:hAnsi="Times New Roman" w:cs="Times New Roman"/>
          <w:sz w:val="24"/>
          <w:szCs w:val="24"/>
        </w:rPr>
        <w:t xml:space="preserve"> or practice</w:t>
      </w:r>
      <w:r w:rsidR="006810D2" w:rsidRPr="006B5654">
        <w:rPr>
          <w:rFonts w:ascii="Times New Roman" w:hAnsi="Times New Roman" w:cs="Times New Roman"/>
          <w:sz w:val="24"/>
          <w:szCs w:val="24"/>
        </w:rPr>
        <w:t>/</w:t>
      </w:r>
      <w:r w:rsidR="00473CEA" w:rsidRPr="006B5654">
        <w:rPr>
          <w:rFonts w:ascii="Times New Roman" w:hAnsi="Times New Roman" w:cs="Times New Roman"/>
          <w:sz w:val="24"/>
          <w:szCs w:val="24"/>
        </w:rPr>
        <w:t xml:space="preserve">community </w:t>
      </w:r>
      <w:r w:rsidR="002C34C3" w:rsidRPr="006B5654">
        <w:rPr>
          <w:rFonts w:ascii="Times New Roman" w:hAnsi="Times New Roman" w:cs="Times New Roman"/>
          <w:sz w:val="24"/>
          <w:szCs w:val="24"/>
        </w:rPr>
        <w:t>activities</w:t>
      </w:r>
      <w:r w:rsidR="00473CEA" w:rsidRPr="006B5654">
        <w:rPr>
          <w:rFonts w:ascii="Times New Roman" w:hAnsi="Times New Roman" w:cs="Times New Roman"/>
          <w:sz w:val="24"/>
          <w:szCs w:val="24"/>
        </w:rPr>
        <w:t xml:space="preserve"> as defined in </w:t>
      </w:r>
      <w:r w:rsidR="00473CEA" w:rsidRPr="006B5654">
        <w:rPr>
          <w:rFonts w:ascii="Times New Roman" w:hAnsi="Times New Roman" w:cs="Times New Roman"/>
          <w:i/>
          <w:sz w:val="24"/>
          <w:szCs w:val="24"/>
        </w:rPr>
        <w:t>Section C.</w:t>
      </w:r>
      <w:r w:rsidR="000444AE" w:rsidRPr="006B5654">
        <w:rPr>
          <w:rFonts w:ascii="Times New Roman" w:hAnsi="Times New Roman" w:cs="Times New Roman"/>
          <w:i/>
          <w:sz w:val="24"/>
          <w:szCs w:val="24"/>
        </w:rPr>
        <w:t xml:space="preserve"> The majority of these activities should be practice</w:t>
      </w:r>
      <w:r w:rsidR="00FA2B58" w:rsidRPr="006B5654">
        <w:rPr>
          <w:rFonts w:ascii="Times New Roman" w:hAnsi="Times New Roman" w:cs="Times New Roman"/>
          <w:i/>
          <w:sz w:val="24"/>
          <w:szCs w:val="24"/>
        </w:rPr>
        <w:t>-</w:t>
      </w:r>
      <w:r w:rsidR="000444AE" w:rsidRPr="006B5654">
        <w:rPr>
          <w:rFonts w:ascii="Times New Roman" w:hAnsi="Times New Roman" w:cs="Times New Roman"/>
          <w:i/>
          <w:sz w:val="24"/>
          <w:szCs w:val="24"/>
        </w:rPr>
        <w:t>focused.</w:t>
      </w:r>
    </w:p>
    <w:p w:rsidR="00084785" w:rsidRPr="00CA64AD" w:rsidRDefault="00084785" w:rsidP="00084785">
      <w:pPr>
        <w:spacing w:after="0" w:line="240" w:lineRule="auto"/>
        <w:jc w:val="both"/>
        <w:rPr>
          <w:rFonts w:ascii="Times New Roman" w:eastAsia="Times New Roman" w:hAnsi="Times New Roman" w:cs="Times New Roman"/>
          <w:sz w:val="24"/>
          <w:szCs w:val="24"/>
        </w:rPr>
      </w:pPr>
    </w:p>
    <w:p w:rsidR="00084785" w:rsidRDefault="00084785" w:rsidP="004226E4">
      <w:pPr>
        <w:spacing w:after="0" w:line="240" w:lineRule="auto"/>
        <w:jc w:val="both"/>
        <w:rPr>
          <w:rFonts w:ascii="Times New Roman" w:hAnsi="Times New Roman" w:cs="Times New Roman"/>
          <w:sz w:val="24"/>
          <w:szCs w:val="24"/>
        </w:rPr>
      </w:pPr>
      <w:r w:rsidRPr="00CA64AD">
        <w:rPr>
          <w:rFonts w:ascii="Times New Roman" w:eastAsia="Times New Roman" w:hAnsi="Times New Roman" w:cs="Times New Roman"/>
          <w:sz w:val="24"/>
          <w:szCs w:val="24"/>
        </w:rPr>
        <w:t>Normally, at the time that a school hires an IP or PA faculty member, that faculty member's professional experience is current, substantial in terms of duration and level of responsibility, and clearly linked to the field in which the person is expected to teach.  The less related the faculty member's initial professional experience is to the field of teaching or the longer the time since the relevant experience occurred, the higher the expectation is for that faculty member to demonstrate sustained academic and/or professional engagement related to the field of teaching in order to maintain professional qualifications.</w:t>
      </w:r>
    </w:p>
    <w:p w:rsidR="004226E4" w:rsidRPr="004226E4" w:rsidRDefault="004226E4" w:rsidP="004226E4">
      <w:pPr>
        <w:spacing w:after="0" w:line="240" w:lineRule="auto"/>
        <w:jc w:val="both"/>
        <w:rPr>
          <w:rFonts w:ascii="Times New Roman" w:hAnsi="Times New Roman" w:cs="Times New Roman"/>
          <w:sz w:val="24"/>
          <w:szCs w:val="24"/>
        </w:rPr>
      </w:pPr>
    </w:p>
    <w:p w:rsidR="00084785" w:rsidRPr="004226E4" w:rsidRDefault="00722BA0" w:rsidP="0007648A">
      <w:pPr>
        <w:pStyle w:val="ListParagraph"/>
        <w:numPr>
          <w:ilvl w:val="0"/>
          <w:numId w:val="11"/>
        </w:numPr>
        <w:jc w:val="both"/>
        <w:rPr>
          <w:rFonts w:ascii="Times New Roman" w:eastAsia="Times New Roman" w:hAnsi="Times New Roman" w:cs="Times New Roman"/>
          <w:i/>
          <w:sz w:val="24"/>
          <w:szCs w:val="24"/>
          <w:u w:val="single"/>
        </w:rPr>
      </w:pPr>
      <w:r w:rsidRPr="004226E4">
        <w:rPr>
          <w:rFonts w:ascii="Times New Roman" w:eastAsia="Times New Roman" w:hAnsi="Times New Roman" w:cs="Times New Roman"/>
          <w:i/>
          <w:sz w:val="24"/>
          <w:szCs w:val="24"/>
          <w:u w:val="single"/>
        </w:rPr>
        <w:t xml:space="preserve">Activities: </w:t>
      </w:r>
      <w:r w:rsidR="00084785" w:rsidRPr="004226E4">
        <w:rPr>
          <w:rFonts w:ascii="Times New Roman" w:eastAsia="Times New Roman" w:hAnsi="Times New Roman" w:cs="Times New Roman"/>
          <w:i/>
          <w:sz w:val="24"/>
          <w:szCs w:val="24"/>
          <w:u w:val="single"/>
        </w:rPr>
        <w:t>Quality and Impact</w:t>
      </w:r>
    </w:p>
    <w:p w:rsidR="00E2081B" w:rsidRPr="00CA64AD" w:rsidRDefault="00E2081B" w:rsidP="00E2081B">
      <w:pPr>
        <w:spacing w:line="20" w:lineRule="atLeast"/>
        <w:jc w:val="both"/>
        <w:rPr>
          <w:rFonts w:ascii="Times New Roman" w:hAnsi="Times New Roman" w:cs="Times New Roman"/>
          <w:b/>
          <w:sz w:val="24"/>
          <w:szCs w:val="24"/>
        </w:rPr>
      </w:pPr>
      <w:r w:rsidRPr="00CA64AD">
        <w:rPr>
          <w:rFonts w:ascii="Times New Roman" w:hAnsi="Times New Roman" w:cs="Times New Roman"/>
          <w:bCs/>
          <w:sz w:val="24"/>
          <w:szCs w:val="24"/>
        </w:rPr>
        <w:t>The expectation is that faculty members will publish in quality peer reviewed journals</w:t>
      </w:r>
      <w:r w:rsidR="00553E4E" w:rsidRPr="00CA64AD">
        <w:rPr>
          <w:rFonts w:ascii="Times New Roman" w:hAnsi="Times New Roman" w:cs="Times New Roman"/>
          <w:bCs/>
          <w:sz w:val="24"/>
          <w:szCs w:val="24"/>
        </w:rPr>
        <w:t xml:space="preserve"> </w:t>
      </w:r>
      <w:r w:rsidR="00553E4E" w:rsidRPr="00CA64AD">
        <w:rPr>
          <w:rFonts w:ascii="Times New Roman" w:hAnsi="Times New Roman" w:cs="Times New Roman"/>
          <w:sz w:val="24"/>
          <w:szCs w:val="24"/>
        </w:rPr>
        <w:t xml:space="preserve">(or equivalent) </w:t>
      </w:r>
      <w:r w:rsidRPr="00CA64AD">
        <w:rPr>
          <w:rFonts w:ascii="Times New Roman" w:hAnsi="Times New Roman" w:cs="Times New Roman"/>
          <w:bCs/>
          <w:sz w:val="24"/>
          <w:szCs w:val="24"/>
        </w:rPr>
        <w:t>and quality editorially reviewed journals. A Quality Article is:</w:t>
      </w:r>
    </w:p>
    <w:p w:rsidR="00E2081B" w:rsidRPr="00CA64AD" w:rsidRDefault="00E2081B" w:rsidP="0007648A">
      <w:pPr>
        <w:widowControl w:val="0"/>
        <w:numPr>
          <w:ilvl w:val="0"/>
          <w:numId w:val="12"/>
        </w:numPr>
        <w:tabs>
          <w:tab w:val="clear" w:pos="360"/>
        </w:tabs>
        <w:autoSpaceDE w:val="0"/>
        <w:autoSpaceDN w:val="0"/>
        <w:adjustRightInd w:val="0"/>
        <w:spacing w:after="0" w:line="20" w:lineRule="atLeast"/>
        <w:ind w:left="720"/>
        <w:jc w:val="both"/>
        <w:rPr>
          <w:rFonts w:ascii="Times New Roman" w:hAnsi="Times New Roman" w:cs="Times New Roman"/>
          <w:sz w:val="24"/>
          <w:szCs w:val="24"/>
        </w:rPr>
      </w:pPr>
      <w:r w:rsidRPr="00CA64AD">
        <w:rPr>
          <w:rFonts w:ascii="Times New Roman" w:hAnsi="Times New Roman" w:cs="Times New Roman"/>
          <w:bCs/>
          <w:sz w:val="24"/>
          <w:szCs w:val="24"/>
        </w:rPr>
        <w:t>Subjected to a</w:t>
      </w:r>
      <w:r w:rsidRPr="00CA64AD">
        <w:rPr>
          <w:rFonts w:ascii="Times New Roman" w:hAnsi="Times New Roman" w:cs="Times New Roman"/>
          <w:sz w:val="24"/>
          <w:szCs w:val="24"/>
        </w:rPr>
        <w:t xml:space="preserve"> documented formal review process such as peer or editorial review; and</w:t>
      </w:r>
    </w:p>
    <w:p w:rsidR="00E2081B" w:rsidRPr="00CA64AD" w:rsidRDefault="00E2081B" w:rsidP="0007648A">
      <w:pPr>
        <w:widowControl w:val="0"/>
        <w:numPr>
          <w:ilvl w:val="0"/>
          <w:numId w:val="12"/>
        </w:numPr>
        <w:tabs>
          <w:tab w:val="clear" w:pos="360"/>
        </w:tabs>
        <w:autoSpaceDE w:val="0"/>
        <w:autoSpaceDN w:val="0"/>
        <w:adjustRightInd w:val="0"/>
        <w:spacing w:after="0" w:line="20" w:lineRule="atLeast"/>
        <w:ind w:left="720"/>
        <w:jc w:val="both"/>
        <w:rPr>
          <w:rFonts w:ascii="Times New Roman" w:hAnsi="Times New Roman" w:cs="Times New Roman"/>
          <w:sz w:val="24"/>
          <w:szCs w:val="24"/>
        </w:rPr>
      </w:pPr>
      <w:r w:rsidRPr="00CA64AD">
        <w:rPr>
          <w:rFonts w:ascii="Times New Roman" w:hAnsi="Times New Roman" w:cs="Times New Roman"/>
          <w:bCs/>
          <w:sz w:val="24"/>
          <w:szCs w:val="24"/>
        </w:rPr>
        <w:t>Published in a publication outlet that is traditionally subscribed to by a college library or one that is available on-line or i</w:t>
      </w:r>
      <w:r w:rsidRPr="00CA64AD">
        <w:rPr>
          <w:rFonts w:ascii="Times New Roman" w:hAnsi="Times New Roman" w:cs="Times New Roman"/>
          <w:sz w:val="24"/>
          <w:szCs w:val="24"/>
        </w:rPr>
        <w:t>s otherwise available for public scrutiny.</w:t>
      </w:r>
    </w:p>
    <w:p w:rsidR="00E2081B" w:rsidRPr="00CA64AD" w:rsidRDefault="00E2081B" w:rsidP="0007648A">
      <w:pPr>
        <w:pStyle w:val="ListParagraph"/>
        <w:numPr>
          <w:ilvl w:val="0"/>
          <w:numId w:val="18"/>
        </w:numPr>
        <w:autoSpaceDE w:val="0"/>
        <w:autoSpaceDN w:val="0"/>
        <w:adjustRightInd w:val="0"/>
        <w:spacing w:after="0" w:line="264" w:lineRule="exact"/>
        <w:jc w:val="both"/>
        <w:rPr>
          <w:rFonts w:ascii="Times New Roman" w:hAnsi="Times New Roman" w:cs="Times New Roman"/>
          <w:sz w:val="24"/>
          <w:szCs w:val="24"/>
        </w:rPr>
      </w:pPr>
      <w:r w:rsidRPr="00CA64AD">
        <w:rPr>
          <w:rFonts w:ascii="Times New Roman" w:hAnsi="Times New Roman" w:cs="Times New Roman"/>
          <w:sz w:val="24"/>
          <w:szCs w:val="24"/>
        </w:rPr>
        <w:t xml:space="preserve">It is assumed that articles appearing in journals listed in Cabell’s </w:t>
      </w:r>
      <w:r w:rsidRPr="00CA64AD">
        <w:rPr>
          <w:rFonts w:ascii="Times New Roman" w:hAnsi="Times New Roman" w:cs="Times New Roman"/>
          <w:i/>
          <w:iCs/>
          <w:sz w:val="24"/>
          <w:szCs w:val="24"/>
        </w:rPr>
        <w:t xml:space="preserve">Directory of Publishing Opportunities </w:t>
      </w:r>
      <w:r w:rsidRPr="00CA64AD">
        <w:rPr>
          <w:rFonts w:ascii="Times New Roman" w:hAnsi="Times New Roman" w:cs="Times New Roman"/>
          <w:sz w:val="24"/>
          <w:szCs w:val="24"/>
        </w:rPr>
        <w:t xml:space="preserve">have been subjected to a documented formal review process. </w:t>
      </w:r>
    </w:p>
    <w:p w:rsidR="00E2081B" w:rsidRPr="00CA64AD" w:rsidRDefault="00E2081B" w:rsidP="0007648A">
      <w:pPr>
        <w:pStyle w:val="ListParagraph"/>
        <w:numPr>
          <w:ilvl w:val="0"/>
          <w:numId w:val="18"/>
        </w:numPr>
        <w:autoSpaceDE w:val="0"/>
        <w:autoSpaceDN w:val="0"/>
        <w:adjustRightInd w:val="0"/>
        <w:spacing w:after="0" w:line="264" w:lineRule="exact"/>
        <w:jc w:val="both"/>
        <w:rPr>
          <w:rFonts w:ascii="Times New Roman" w:hAnsi="Times New Roman" w:cs="Times New Roman"/>
          <w:sz w:val="24"/>
          <w:szCs w:val="24"/>
        </w:rPr>
      </w:pPr>
      <w:r w:rsidRPr="00CA64AD">
        <w:rPr>
          <w:rFonts w:ascii="Times New Roman" w:hAnsi="Times New Roman" w:cs="Times New Roman"/>
          <w:sz w:val="24"/>
          <w:szCs w:val="24"/>
        </w:rPr>
        <w:t xml:space="preserve">It is assumed that articles appearing in journals listed in </w:t>
      </w:r>
      <w:r w:rsidRPr="00CA64AD">
        <w:rPr>
          <w:rFonts w:ascii="Times New Roman" w:hAnsi="Times New Roman" w:cs="Times New Roman"/>
          <w:i/>
          <w:iCs/>
          <w:sz w:val="24"/>
          <w:szCs w:val="24"/>
        </w:rPr>
        <w:t xml:space="preserve">The Australian Business Deans’ Council Journal Ratings List (ABDC) </w:t>
      </w:r>
      <w:r w:rsidRPr="00CA64AD">
        <w:rPr>
          <w:rFonts w:ascii="Times New Roman" w:hAnsi="Times New Roman" w:cs="Times New Roman"/>
          <w:sz w:val="24"/>
          <w:szCs w:val="24"/>
        </w:rPr>
        <w:t xml:space="preserve">have been subjected to a documented review process. </w:t>
      </w:r>
    </w:p>
    <w:p w:rsidR="00E2081B" w:rsidRPr="00CA64AD" w:rsidRDefault="00E2081B" w:rsidP="0007648A">
      <w:pPr>
        <w:pStyle w:val="ListParagraph"/>
        <w:numPr>
          <w:ilvl w:val="0"/>
          <w:numId w:val="18"/>
        </w:numPr>
        <w:autoSpaceDE w:val="0"/>
        <w:autoSpaceDN w:val="0"/>
        <w:adjustRightInd w:val="0"/>
        <w:spacing w:after="0" w:line="264" w:lineRule="exact"/>
        <w:jc w:val="both"/>
        <w:rPr>
          <w:rFonts w:ascii="Times New Roman" w:hAnsi="Times New Roman" w:cs="Times New Roman"/>
          <w:sz w:val="24"/>
          <w:szCs w:val="24"/>
        </w:rPr>
      </w:pPr>
      <w:r w:rsidRPr="00CA64AD">
        <w:rPr>
          <w:rFonts w:ascii="Times New Roman" w:hAnsi="Times New Roman" w:cs="Times New Roman"/>
          <w:sz w:val="24"/>
          <w:szCs w:val="24"/>
        </w:rPr>
        <w:t>If the publication outlet is not listed, it is the author’s responsibility to document the outlet’s manuscript review process.</w:t>
      </w:r>
    </w:p>
    <w:p w:rsidR="00E2081B" w:rsidRPr="00CA64AD" w:rsidRDefault="00E2081B" w:rsidP="0007648A">
      <w:pPr>
        <w:pStyle w:val="ListParagraph"/>
        <w:numPr>
          <w:ilvl w:val="0"/>
          <w:numId w:val="18"/>
        </w:numPr>
        <w:autoSpaceDE w:val="0"/>
        <w:autoSpaceDN w:val="0"/>
        <w:adjustRightInd w:val="0"/>
        <w:spacing w:after="0" w:line="264" w:lineRule="exact"/>
        <w:jc w:val="both"/>
        <w:rPr>
          <w:rFonts w:ascii="Times New Roman" w:hAnsi="Times New Roman" w:cs="Times New Roman"/>
          <w:sz w:val="24"/>
          <w:szCs w:val="24"/>
        </w:rPr>
      </w:pPr>
      <w:r w:rsidRPr="00CA64AD">
        <w:rPr>
          <w:rFonts w:ascii="Times New Roman" w:hAnsi="Times New Roman" w:cs="Times New Roman"/>
          <w:sz w:val="24"/>
          <w:szCs w:val="24"/>
        </w:rPr>
        <w:t>The number of authors on a paper is not relevant to academic qualification consideration.  If a faculty member's name is on an article, it is assumed that she/he made a significant contribution. Adding authors who made little or no contribution to the article is a breach of academic integrity.</w:t>
      </w:r>
    </w:p>
    <w:p w:rsidR="00E2081B" w:rsidRPr="00CA64AD" w:rsidRDefault="00E2081B" w:rsidP="0007648A">
      <w:pPr>
        <w:pStyle w:val="ListParagraph"/>
        <w:numPr>
          <w:ilvl w:val="0"/>
          <w:numId w:val="18"/>
        </w:numPr>
        <w:autoSpaceDE w:val="0"/>
        <w:autoSpaceDN w:val="0"/>
        <w:adjustRightInd w:val="0"/>
        <w:spacing w:after="0" w:line="264" w:lineRule="exact"/>
        <w:jc w:val="both"/>
        <w:rPr>
          <w:rFonts w:ascii="Times New Roman" w:hAnsi="Times New Roman" w:cs="Times New Roman"/>
          <w:sz w:val="24"/>
          <w:szCs w:val="24"/>
        </w:rPr>
      </w:pPr>
      <w:r w:rsidRPr="00CA64AD">
        <w:rPr>
          <w:rFonts w:ascii="Times New Roman" w:hAnsi="Times New Roman" w:cs="Times New Roman"/>
          <w:sz w:val="24"/>
          <w:szCs w:val="24"/>
        </w:rPr>
        <w:t>A “working paper series” published by a department, for example, is not an acceptable outlet by definition.</w:t>
      </w:r>
    </w:p>
    <w:p w:rsidR="00E2081B" w:rsidRPr="00CA64AD" w:rsidRDefault="00E2081B" w:rsidP="00E2081B">
      <w:pPr>
        <w:spacing w:after="0" w:line="240" w:lineRule="auto"/>
        <w:ind w:firstLine="360"/>
        <w:jc w:val="both"/>
        <w:rPr>
          <w:rFonts w:ascii="Times New Roman" w:eastAsia="Times New Roman" w:hAnsi="Times New Roman" w:cs="Times New Roman"/>
          <w:sz w:val="24"/>
          <w:szCs w:val="24"/>
        </w:rPr>
      </w:pPr>
    </w:p>
    <w:p w:rsidR="00E2081B" w:rsidRPr="00CA64AD" w:rsidRDefault="00E2081B" w:rsidP="00084785">
      <w:pPr>
        <w:spacing w:after="0" w:line="240" w:lineRule="auto"/>
        <w:jc w:val="both"/>
        <w:rPr>
          <w:rFonts w:ascii="Times New Roman" w:eastAsia="Times New Roman" w:hAnsi="Times New Roman" w:cs="Times New Roman"/>
          <w:sz w:val="24"/>
          <w:szCs w:val="24"/>
        </w:rPr>
      </w:pPr>
      <w:r w:rsidRPr="00CA64AD">
        <w:rPr>
          <w:rFonts w:ascii="Times New Roman" w:eastAsia="Times New Roman" w:hAnsi="Times New Roman" w:cs="Times New Roman"/>
          <w:sz w:val="24"/>
          <w:szCs w:val="24"/>
        </w:rPr>
        <w:t xml:space="preserve">The validation of the accomplishments/impact of intellectual contribution outcomes may be reflected in: </w:t>
      </w:r>
    </w:p>
    <w:p w:rsidR="00E2081B" w:rsidRPr="00CA64AD" w:rsidRDefault="00E2081B" w:rsidP="00E2081B">
      <w:pPr>
        <w:spacing w:after="0" w:line="240" w:lineRule="auto"/>
        <w:jc w:val="both"/>
        <w:rPr>
          <w:rFonts w:ascii="Times New Roman" w:eastAsia="Times New Roman" w:hAnsi="Times New Roman" w:cs="Times New Roman"/>
          <w:sz w:val="24"/>
          <w:szCs w:val="24"/>
        </w:rPr>
      </w:pPr>
    </w:p>
    <w:p w:rsidR="00E2081B" w:rsidRPr="00CA64AD" w:rsidRDefault="00E2081B" w:rsidP="0007648A">
      <w:pPr>
        <w:pStyle w:val="ListParagraph"/>
        <w:numPr>
          <w:ilvl w:val="0"/>
          <w:numId w:val="19"/>
        </w:numPr>
        <w:spacing w:after="0" w:line="240" w:lineRule="auto"/>
        <w:jc w:val="both"/>
        <w:rPr>
          <w:rFonts w:ascii="Times New Roman" w:eastAsia="Times New Roman" w:hAnsi="Times New Roman" w:cs="Times New Roman"/>
          <w:sz w:val="24"/>
          <w:szCs w:val="24"/>
        </w:rPr>
      </w:pPr>
      <w:r w:rsidRPr="00CA64AD">
        <w:rPr>
          <w:rFonts w:ascii="Times New Roman" w:eastAsia="Times New Roman" w:hAnsi="Times New Roman" w:cs="Times New Roman"/>
          <w:sz w:val="24"/>
          <w:szCs w:val="24"/>
        </w:rPr>
        <w:t xml:space="preserve">Peer recognition of the originality, scope, and/or significance of new knowledge. </w:t>
      </w:r>
    </w:p>
    <w:p w:rsidR="00E2081B" w:rsidRPr="00CA64AD" w:rsidRDefault="00E2081B" w:rsidP="0007648A">
      <w:pPr>
        <w:pStyle w:val="ListParagraph"/>
        <w:numPr>
          <w:ilvl w:val="0"/>
          <w:numId w:val="19"/>
        </w:numPr>
        <w:spacing w:after="0" w:line="240" w:lineRule="auto"/>
        <w:jc w:val="both"/>
        <w:rPr>
          <w:rFonts w:ascii="Times New Roman" w:eastAsia="Times New Roman" w:hAnsi="Times New Roman" w:cs="Times New Roman"/>
          <w:sz w:val="24"/>
          <w:szCs w:val="24"/>
        </w:rPr>
      </w:pPr>
      <w:r w:rsidRPr="00CA64AD">
        <w:rPr>
          <w:rFonts w:ascii="Times New Roman" w:eastAsia="Times New Roman" w:hAnsi="Times New Roman" w:cs="Times New Roman"/>
          <w:sz w:val="24"/>
          <w:szCs w:val="24"/>
        </w:rPr>
        <w:t>The applicability and benefits of the new knowledge to the theory, practice, and/or teaching of business and management.</w:t>
      </w:r>
    </w:p>
    <w:p w:rsidR="00E2081B" w:rsidRPr="00CA64AD" w:rsidRDefault="00E2081B" w:rsidP="0007648A">
      <w:pPr>
        <w:pStyle w:val="ListParagraph"/>
        <w:numPr>
          <w:ilvl w:val="0"/>
          <w:numId w:val="19"/>
        </w:numPr>
        <w:spacing w:after="0" w:line="240" w:lineRule="auto"/>
        <w:jc w:val="both"/>
        <w:rPr>
          <w:rFonts w:ascii="Times New Roman" w:eastAsia="Times New Roman" w:hAnsi="Times New Roman" w:cs="Times New Roman"/>
          <w:sz w:val="24"/>
          <w:szCs w:val="24"/>
        </w:rPr>
      </w:pPr>
      <w:r w:rsidRPr="00CA64AD">
        <w:rPr>
          <w:rFonts w:ascii="Times New Roman" w:eastAsia="Times New Roman" w:hAnsi="Times New Roman" w:cs="Times New Roman"/>
          <w:sz w:val="24"/>
          <w:szCs w:val="24"/>
        </w:rPr>
        <w:t>The usefulness and/or originality of new or different understandings, applications, and insights resulting from the creative work.</w:t>
      </w:r>
    </w:p>
    <w:p w:rsidR="00E2081B" w:rsidRPr="00CA64AD" w:rsidRDefault="00E2081B" w:rsidP="0007648A">
      <w:pPr>
        <w:pStyle w:val="ListParagraph"/>
        <w:numPr>
          <w:ilvl w:val="0"/>
          <w:numId w:val="19"/>
        </w:numPr>
        <w:spacing w:after="0" w:line="240" w:lineRule="auto"/>
        <w:jc w:val="both"/>
        <w:rPr>
          <w:rFonts w:ascii="Times New Roman" w:eastAsia="Times New Roman" w:hAnsi="Times New Roman" w:cs="Times New Roman"/>
          <w:sz w:val="24"/>
          <w:szCs w:val="24"/>
        </w:rPr>
      </w:pPr>
      <w:r w:rsidRPr="00CA64AD">
        <w:rPr>
          <w:rFonts w:ascii="Times New Roman" w:eastAsia="Times New Roman" w:hAnsi="Times New Roman" w:cs="Times New Roman"/>
          <w:sz w:val="24"/>
          <w:szCs w:val="24"/>
        </w:rPr>
        <w:t>The breadth, value, and persistence of the use and impact of the creative work.</w:t>
      </w:r>
    </w:p>
    <w:p w:rsidR="00E2081B" w:rsidRPr="00CA64AD" w:rsidRDefault="00E2081B" w:rsidP="0007648A">
      <w:pPr>
        <w:pStyle w:val="ListParagraph"/>
        <w:numPr>
          <w:ilvl w:val="0"/>
          <w:numId w:val="19"/>
        </w:numPr>
        <w:spacing w:after="0" w:line="240" w:lineRule="auto"/>
        <w:jc w:val="both"/>
        <w:rPr>
          <w:rFonts w:ascii="Times New Roman" w:eastAsia="Times New Roman" w:hAnsi="Times New Roman" w:cs="Times New Roman"/>
          <w:sz w:val="24"/>
          <w:szCs w:val="24"/>
        </w:rPr>
      </w:pPr>
      <w:r w:rsidRPr="00CA64AD">
        <w:rPr>
          <w:rFonts w:ascii="Times New Roman" w:eastAsia="Times New Roman" w:hAnsi="Times New Roman" w:cs="Times New Roman"/>
          <w:sz w:val="24"/>
          <w:szCs w:val="24"/>
        </w:rPr>
        <w:t>The originality and significance of the creative work to learning, including the depth and duration of usefulness.</w:t>
      </w:r>
    </w:p>
    <w:p w:rsidR="00E2081B" w:rsidRPr="00CA64AD" w:rsidRDefault="00E2081B" w:rsidP="0007648A">
      <w:pPr>
        <w:pStyle w:val="ListParagraph"/>
        <w:numPr>
          <w:ilvl w:val="0"/>
          <w:numId w:val="19"/>
        </w:numPr>
        <w:spacing w:after="0" w:line="240" w:lineRule="auto"/>
        <w:jc w:val="both"/>
        <w:rPr>
          <w:rFonts w:ascii="Times New Roman" w:eastAsia="Times New Roman" w:hAnsi="Times New Roman" w:cs="Times New Roman"/>
          <w:sz w:val="24"/>
          <w:szCs w:val="24"/>
        </w:rPr>
      </w:pPr>
      <w:r w:rsidRPr="00CA64AD">
        <w:rPr>
          <w:rFonts w:ascii="Times New Roman" w:eastAsia="Times New Roman" w:hAnsi="Times New Roman" w:cs="Times New Roman"/>
          <w:sz w:val="24"/>
          <w:szCs w:val="24"/>
        </w:rPr>
        <w:t>Research awards and recognition (e.g., selection as a fellow of an academic society).</w:t>
      </w:r>
    </w:p>
    <w:p w:rsidR="00E2081B" w:rsidRPr="00CA64AD" w:rsidRDefault="00E2081B" w:rsidP="0007648A">
      <w:pPr>
        <w:pStyle w:val="ListParagraph"/>
        <w:numPr>
          <w:ilvl w:val="0"/>
          <w:numId w:val="19"/>
        </w:numPr>
        <w:spacing w:after="0" w:line="240" w:lineRule="auto"/>
        <w:jc w:val="both"/>
        <w:rPr>
          <w:rFonts w:ascii="Times New Roman" w:eastAsia="Times New Roman" w:hAnsi="Times New Roman" w:cs="Times New Roman"/>
          <w:sz w:val="24"/>
          <w:szCs w:val="24"/>
        </w:rPr>
      </w:pPr>
      <w:r w:rsidRPr="00CA64AD">
        <w:rPr>
          <w:rFonts w:ascii="Times New Roman" w:eastAsia="Times New Roman" w:hAnsi="Times New Roman" w:cs="Times New Roman"/>
          <w:sz w:val="24"/>
          <w:szCs w:val="24"/>
        </w:rPr>
        <w:t>Adoptions and citations of the creative work, including its impact on the creative work of others.</w:t>
      </w:r>
    </w:p>
    <w:p w:rsidR="00E2081B" w:rsidRPr="00CA64AD" w:rsidRDefault="00E2081B" w:rsidP="0007648A">
      <w:pPr>
        <w:pStyle w:val="ListParagraph"/>
        <w:numPr>
          <w:ilvl w:val="0"/>
          <w:numId w:val="19"/>
        </w:numPr>
        <w:spacing w:after="0" w:line="240" w:lineRule="auto"/>
        <w:jc w:val="both"/>
        <w:rPr>
          <w:rFonts w:ascii="Times New Roman" w:eastAsia="Times New Roman" w:hAnsi="Times New Roman" w:cs="Times New Roman"/>
          <w:sz w:val="24"/>
          <w:szCs w:val="24"/>
        </w:rPr>
      </w:pPr>
      <w:r w:rsidRPr="00CA64AD">
        <w:rPr>
          <w:rFonts w:ascii="Times New Roman" w:eastAsia="Times New Roman" w:hAnsi="Times New Roman" w:cs="Times New Roman"/>
          <w:sz w:val="24"/>
          <w:szCs w:val="24"/>
        </w:rPr>
        <w:lastRenderedPageBreak/>
        <w:t>Evidence in the work of leadership and team-based contributions to the advancement of knowledge.</w:t>
      </w:r>
    </w:p>
    <w:p w:rsidR="00E2081B" w:rsidRPr="00CA64AD" w:rsidRDefault="00E2081B" w:rsidP="0007648A">
      <w:pPr>
        <w:pStyle w:val="ListParagraph"/>
        <w:numPr>
          <w:ilvl w:val="0"/>
          <w:numId w:val="19"/>
        </w:numPr>
        <w:spacing w:after="0" w:line="240" w:lineRule="auto"/>
        <w:jc w:val="both"/>
        <w:rPr>
          <w:rFonts w:ascii="Times New Roman" w:eastAsia="Times New Roman" w:hAnsi="Times New Roman" w:cs="Times New Roman"/>
          <w:sz w:val="24"/>
          <w:szCs w:val="24"/>
        </w:rPr>
      </w:pPr>
      <w:r w:rsidRPr="00CA64AD">
        <w:rPr>
          <w:rFonts w:ascii="Times New Roman" w:eastAsia="Times New Roman" w:hAnsi="Times New Roman" w:cs="Times New Roman"/>
          <w:sz w:val="24"/>
          <w:szCs w:val="24"/>
        </w:rPr>
        <w:t>Alignment of the work with mission, expected outcomes, and strategies.</w:t>
      </w:r>
    </w:p>
    <w:p w:rsidR="00E2081B" w:rsidRPr="00CA64AD" w:rsidRDefault="00E2081B" w:rsidP="00E2081B">
      <w:pPr>
        <w:autoSpaceDE w:val="0"/>
        <w:autoSpaceDN w:val="0"/>
        <w:adjustRightInd w:val="0"/>
        <w:spacing w:after="0" w:line="278" w:lineRule="exact"/>
        <w:jc w:val="both"/>
        <w:rPr>
          <w:rFonts w:ascii="Times New Roman" w:hAnsi="Times New Roman" w:cs="Times New Roman"/>
          <w:sz w:val="24"/>
          <w:szCs w:val="24"/>
        </w:rPr>
      </w:pPr>
    </w:p>
    <w:p w:rsidR="00863203" w:rsidRPr="00CA64AD" w:rsidRDefault="009C1077" w:rsidP="004226E4">
      <w:pPr>
        <w:spacing w:after="0" w:line="240" w:lineRule="auto"/>
        <w:jc w:val="both"/>
        <w:rPr>
          <w:rFonts w:ascii="Times New Roman" w:hAnsi="Times New Roman" w:cs="Times New Roman"/>
          <w:sz w:val="24"/>
          <w:szCs w:val="24"/>
        </w:rPr>
      </w:pPr>
      <w:r w:rsidRPr="00CA64AD">
        <w:rPr>
          <w:rFonts w:ascii="Times New Roman" w:eastAsia="Times New Roman" w:hAnsi="Times New Roman" w:cs="Times New Roman"/>
          <w:sz w:val="24"/>
          <w:szCs w:val="24"/>
        </w:rPr>
        <w:t xml:space="preserve">The value of faculty scholarship and engagement is to inform teaching and learning, advance knowledge of theory, keep faculty aware and involved in issues of current interest, and improve aspects of management practice; </w:t>
      </w:r>
      <w:proofErr w:type="gramStart"/>
      <w:r w:rsidRPr="00CA64AD">
        <w:rPr>
          <w:rFonts w:ascii="Times New Roman" w:eastAsia="Times New Roman" w:hAnsi="Times New Roman" w:cs="Times New Roman"/>
          <w:sz w:val="24"/>
          <w:szCs w:val="24"/>
        </w:rPr>
        <w:t>therefore</w:t>
      </w:r>
      <w:proofErr w:type="gramEnd"/>
      <w:r w:rsidRPr="00CA64AD">
        <w:rPr>
          <w:rFonts w:ascii="Times New Roman" w:eastAsia="Times New Roman" w:hAnsi="Times New Roman" w:cs="Times New Roman"/>
          <w:sz w:val="24"/>
          <w:szCs w:val="24"/>
        </w:rPr>
        <w:t xml:space="preserve"> it is important to recognize the measurable impact of faculty scholarship and engagement.  </w:t>
      </w:r>
      <w:r w:rsidRPr="00CA64AD">
        <w:rPr>
          <w:rFonts w:ascii="Times New Roman" w:hAnsi="Times New Roman" w:cs="Times New Roman"/>
          <w:sz w:val="24"/>
          <w:szCs w:val="24"/>
        </w:rPr>
        <w:t xml:space="preserve">In tandem with Boyer’s conceptualization of the mission of the Academy, colleges and schools of business must be responsible and accountable to their communities, particularly in light of stiffer competition and scarcer resources.  </w:t>
      </w:r>
      <w:r w:rsidRPr="00CA64AD">
        <w:rPr>
          <w:rFonts w:ascii="Times New Roman" w:eastAsia="MingLiU" w:hAnsi="Times New Roman" w:cs="Times New Roman"/>
          <w:sz w:val="24"/>
          <w:szCs w:val="24"/>
        </w:rPr>
        <w:t>I</w:t>
      </w:r>
      <w:r w:rsidRPr="00CA64AD">
        <w:rPr>
          <w:rFonts w:ascii="Times New Roman" w:hAnsi="Times New Roman" w:cs="Times New Roman"/>
          <w:sz w:val="24"/>
          <w:szCs w:val="24"/>
        </w:rPr>
        <w:t xml:space="preserve">n the present competitive global economy, </w:t>
      </w:r>
      <w:r w:rsidRPr="00CA64AD">
        <w:rPr>
          <w:rFonts w:ascii="Times New Roman" w:hAnsi="Times New Roman" w:cs="Times New Roman"/>
          <w:bCs/>
          <w:color w:val="000000"/>
          <w:sz w:val="24"/>
          <w:szCs w:val="24"/>
        </w:rPr>
        <w:t xml:space="preserve">universities, particularly regional comprehensive institutions, are expected to be an integral part of economic development in their local and regional communities. </w:t>
      </w:r>
      <w:r w:rsidRPr="00CA64AD">
        <w:rPr>
          <w:rFonts w:ascii="Times New Roman" w:hAnsi="Times New Roman" w:cs="Times New Roman"/>
          <w:sz w:val="24"/>
          <w:szCs w:val="24"/>
        </w:rPr>
        <w:t xml:space="preserve"> </w:t>
      </w:r>
    </w:p>
    <w:p w:rsidR="004226E4" w:rsidRDefault="004226E4" w:rsidP="004226E4">
      <w:pPr>
        <w:spacing w:after="0" w:line="240" w:lineRule="auto"/>
        <w:jc w:val="both"/>
        <w:rPr>
          <w:rFonts w:ascii="Times New Roman" w:hAnsi="Times New Roman" w:cs="Times New Roman"/>
          <w:sz w:val="24"/>
          <w:szCs w:val="24"/>
        </w:rPr>
      </w:pPr>
    </w:p>
    <w:p w:rsidR="00C72EEC" w:rsidRPr="00CA64AD" w:rsidRDefault="009C1077" w:rsidP="004226E4">
      <w:pPr>
        <w:spacing w:after="0" w:line="240" w:lineRule="auto"/>
        <w:jc w:val="both"/>
        <w:rPr>
          <w:rFonts w:ascii="Times New Roman" w:hAnsi="Times New Roman" w:cs="Times New Roman"/>
          <w:sz w:val="24"/>
          <w:szCs w:val="24"/>
        </w:rPr>
      </w:pPr>
      <w:r w:rsidRPr="00CA64AD">
        <w:rPr>
          <w:rFonts w:ascii="Times New Roman" w:hAnsi="Times New Roman" w:cs="Times New Roman"/>
          <w:sz w:val="24"/>
          <w:szCs w:val="24"/>
        </w:rPr>
        <w:t xml:space="preserve">The AACSB Impact of Research Task Force </w:t>
      </w:r>
      <w:r w:rsidR="00A7584B" w:rsidRPr="00CA64AD">
        <w:rPr>
          <w:rFonts w:ascii="Times New Roman" w:hAnsi="Times New Roman" w:cs="Times New Roman"/>
          <w:sz w:val="24"/>
          <w:szCs w:val="24"/>
        </w:rPr>
        <w:t xml:space="preserve">(2008) </w:t>
      </w:r>
      <w:r w:rsidRPr="00CA64AD">
        <w:rPr>
          <w:rFonts w:ascii="Times New Roman" w:hAnsi="Times New Roman" w:cs="Times New Roman"/>
          <w:sz w:val="24"/>
          <w:szCs w:val="24"/>
        </w:rPr>
        <w:t xml:space="preserve">recognized the importance of </w:t>
      </w:r>
      <w:r w:rsidR="00863203" w:rsidRPr="00CA64AD">
        <w:rPr>
          <w:rFonts w:ascii="Times New Roman" w:hAnsi="Times New Roman" w:cs="Times New Roman"/>
          <w:sz w:val="24"/>
          <w:szCs w:val="24"/>
        </w:rPr>
        <w:t xml:space="preserve">the impact of scholarship </w:t>
      </w:r>
      <w:r w:rsidRPr="00CA64AD">
        <w:rPr>
          <w:rFonts w:ascii="Times New Roman" w:hAnsi="Times New Roman" w:cs="Times New Roman"/>
          <w:sz w:val="24"/>
          <w:szCs w:val="24"/>
        </w:rPr>
        <w:t>an</w:t>
      </w:r>
      <w:r w:rsidR="00863203" w:rsidRPr="00CA64AD">
        <w:rPr>
          <w:rFonts w:ascii="Times New Roman" w:hAnsi="Times New Roman" w:cs="Times New Roman"/>
          <w:sz w:val="24"/>
          <w:szCs w:val="24"/>
        </w:rPr>
        <w:t>d</w:t>
      </w:r>
      <w:r w:rsidRPr="00CA64AD">
        <w:rPr>
          <w:rFonts w:ascii="Times New Roman" w:hAnsi="Times New Roman" w:cs="Times New Roman"/>
          <w:sz w:val="24"/>
          <w:szCs w:val="24"/>
        </w:rPr>
        <w:t xml:space="preserve"> recommended that the AACSB “encourage and support efforts to create incentives for greater diversity in institutional missions and faculty intellectual contributions.</w:t>
      </w:r>
      <w:r w:rsidR="00A7584B" w:rsidRPr="00CA64AD">
        <w:rPr>
          <w:rFonts w:ascii="Times New Roman" w:hAnsi="Times New Roman" w:cs="Times New Roman"/>
          <w:sz w:val="24"/>
          <w:szCs w:val="24"/>
        </w:rPr>
        <w:t xml:space="preserve">  </w:t>
      </w:r>
      <w:r w:rsidRPr="00CA64AD">
        <w:rPr>
          <w:rFonts w:ascii="Times New Roman" w:hAnsi="Times New Roman" w:cs="Times New Roman"/>
          <w:sz w:val="24"/>
          <w:szCs w:val="24"/>
        </w:rPr>
        <w:t>It also suggested “developing faculty models that support ‘translational’ research by clinical scholars who understand and interact with business to test and refine results from basic research and help to defi</w:t>
      </w:r>
      <w:r w:rsidR="00863203" w:rsidRPr="00CA64AD">
        <w:rPr>
          <w:rFonts w:ascii="Times New Roman" w:hAnsi="Times New Roman" w:cs="Times New Roman"/>
          <w:sz w:val="24"/>
          <w:szCs w:val="24"/>
        </w:rPr>
        <w:t>ne problems of mutual interest.</w:t>
      </w:r>
      <w:r w:rsidRPr="00CA64AD">
        <w:rPr>
          <w:rFonts w:ascii="Times New Roman" w:hAnsi="Times New Roman" w:cs="Times New Roman"/>
          <w:sz w:val="24"/>
          <w:szCs w:val="24"/>
        </w:rPr>
        <w:t>” Such engaged scholarship will impact the country’s competitiveness positively, as many scholars believe that regional based enterprises will be the economic drivers of the twenty-first century, and campuses can be the “staging grounds for action.”</w:t>
      </w:r>
      <w:r w:rsidRPr="00CA64AD">
        <w:rPr>
          <w:rStyle w:val="FootnoteReference"/>
          <w:rFonts w:ascii="Times New Roman" w:hAnsi="Times New Roman" w:cs="Times New Roman"/>
          <w:sz w:val="24"/>
          <w:szCs w:val="24"/>
        </w:rPr>
        <w:footnoteReference w:id="3"/>
      </w:r>
      <w:r w:rsidR="00863203" w:rsidRPr="00CA64AD">
        <w:rPr>
          <w:rFonts w:ascii="Times New Roman" w:hAnsi="Times New Roman" w:cs="Times New Roman"/>
          <w:sz w:val="24"/>
          <w:szCs w:val="24"/>
        </w:rPr>
        <w:t xml:space="preserve"> </w:t>
      </w:r>
      <w:r w:rsidR="00C72EEC" w:rsidRPr="00CA64AD">
        <w:rPr>
          <w:rFonts w:ascii="Times New Roman" w:hAnsi="Times New Roman" w:cs="Times New Roman"/>
          <w:sz w:val="24"/>
          <w:szCs w:val="24"/>
        </w:rPr>
        <w:t xml:space="preserve"> </w:t>
      </w:r>
      <w:r w:rsidRPr="00CA64AD">
        <w:rPr>
          <w:rFonts w:ascii="Times New Roman" w:hAnsi="Times New Roman" w:cs="Times New Roman"/>
          <w:bCs/>
          <w:color w:val="000000"/>
          <w:sz w:val="24"/>
          <w:szCs w:val="24"/>
        </w:rPr>
        <w:t xml:space="preserve">Boyer’s Model, at its core, values the </w:t>
      </w:r>
      <w:r w:rsidRPr="00CA64AD">
        <w:rPr>
          <w:rFonts w:ascii="Times New Roman" w:hAnsi="Times New Roman" w:cs="Times New Roman"/>
          <w:bCs/>
          <w:i/>
          <w:color w:val="000000"/>
          <w:sz w:val="24"/>
          <w:szCs w:val="24"/>
        </w:rPr>
        <w:t>impact</w:t>
      </w:r>
      <w:r w:rsidRPr="00CA64AD">
        <w:rPr>
          <w:rFonts w:ascii="Times New Roman" w:hAnsi="Times New Roman" w:cs="Times New Roman"/>
          <w:bCs/>
          <w:color w:val="000000"/>
          <w:sz w:val="24"/>
          <w:szCs w:val="24"/>
        </w:rPr>
        <w:t xml:space="preserve"> of scholarship not only </w:t>
      </w:r>
      <w:r w:rsidR="00863203" w:rsidRPr="00CA64AD">
        <w:rPr>
          <w:rFonts w:ascii="Times New Roman" w:hAnsi="Times New Roman" w:cs="Times New Roman"/>
          <w:bCs/>
          <w:color w:val="000000"/>
          <w:sz w:val="24"/>
          <w:szCs w:val="24"/>
        </w:rPr>
        <w:t xml:space="preserve">on </w:t>
      </w:r>
      <w:r w:rsidRPr="00CA64AD">
        <w:rPr>
          <w:rFonts w:ascii="Times New Roman" w:hAnsi="Times New Roman" w:cs="Times New Roman"/>
          <w:bCs/>
          <w:color w:val="000000"/>
          <w:sz w:val="24"/>
          <w:szCs w:val="24"/>
        </w:rPr>
        <w:t xml:space="preserve">the advancement of the discipline, but also on the service to community and on the educational experiences of the students. The AASCB </w:t>
      </w:r>
      <w:r w:rsidRPr="00CA64AD">
        <w:rPr>
          <w:rFonts w:ascii="Times New Roman" w:hAnsi="Times New Roman" w:cs="Times New Roman"/>
          <w:bCs/>
          <w:i/>
          <w:color w:val="000000"/>
          <w:sz w:val="24"/>
          <w:szCs w:val="24"/>
        </w:rPr>
        <w:t>Report on the Impact of Research</w:t>
      </w:r>
      <w:r w:rsidRPr="00CA64AD">
        <w:rPr>
          <w:rFonts w:ascii="Times New Roman" w:hAnsi="Times New Roman" w:cs="Times New Roman"/>
          <w:bCs/>
          <w:color w:val="000000"/>
          <w:sz w:val="24"/>
          <w:szCs w:val="24"/>
        </w:rPr>
        <w:t xml:space="preserve"> also observed that “[I]f the real value of faculty scholarship is to inform teaching and learning, advance knowledge of theory, keep faculty aware and involved in issues of current interest, and improve aspects of management practice, then the focus should be on assessing the measurable “impact” of faculty scholarship in these areas.” </w:t>
      </w:r>
      <w:r w:rsidRPr="00CA64AD">
        <w:rPr>
          <w:rFonts w:ascii="Times New Roman" w:hAnsi="Times New Roman" w:cs="Times New Roman"/>
          <w:sz w:val="24"/>
          <w:szCs w:val="24"/>
        </w:rPr>
        <w:t xml:space="preserve">Another AACSB thought leadership paper, </w:t>
      </w:r>
      <w:r w:rsidRPr="00CA64AD">
        <w:rPr>
          <w:rFonts w:ascii="Times New Roman" w:hAnsi="Times New Roman" w:cs="Times New Roman"/>
          <w:i/>
          <w:sz w:val="24"/>
          <w:szCs w:val="24"/>
        </w:rPr>
        <w:t xml:space="preserve">Business and Business Schools: A Partnership for the Future </w:t>
      </w:r>
      <w:r w:rsidRPr="00CA64AD">
        <w:rPr>
          <w:rFonts w:ascii="Times New Roman" w:hAnsi="Times New Roman" w:cs="Times New Roman"/>
          <w:sz w:val="24"/>
          <w:szCs w:val="24"/>
        </w:rPr>
        <w:t xml:space="preserve">(2006) reported that the business community supported enhancing the relevance of business school research to the problems that confront the business community, and urged more collaboration between academia and business. </w:t>
      </w:r>
    </w:p>
    <w:p w:rsidR="004226E4" w:rsidRDefault="004226E4" w:rsidP="004226E4">
      <w:pPr>
        <w:spacing w:after="0" w:line="240" w:lineRule="auto"/>
        <w:jc w:val="both"/>
        <w:rPr>
          <w:rFonts w:ascii="Times New Roman" w:hAnsi="Times New Roman" w:cs="Times New Roman"/>
          <w:sz w:val="24"/>
          <w:szCs w:val="24"/>
        </w:rPr>
      </w:pPr>
    </w:p>
    <w:p w:rsidR="00863203" w:rsidRPr="00CA64AD" w:rsidRDefault="00C72EEC" w:rsidP="004226E4">
      <w:pPr>
        <w:spacing w:after="0" w:line="240" w:lineRule="auto"/>
        <w:jc w:val="both"/>
        <w:rPr>
          <w:rFonts w:ascii="Times New Roman" w:hAnsi="Times New Roman" w:cs="Times New Roman"/>
          <w:sz w:val="24"/>
          <w:szCs w:val="24"/>
        </w:rPr>
      </w:pPr>
      <w:r w:rsidRPr="00CA64AD">
        <w:rPr>
          <w:rFonts w:ascii="Times New Roman" w:hAnsi="Times New Roman" w:cs="Times New Roman"/>
          <w:sz w:val="24"/>
          <w:szCs w:val="24"/>
        </w:rPr>
        <w:t>Therefore, the College F</w:t>
      </w:r>
      <w:r w:rsidR="00863203" w:rsidRPr="00CA64AD">
        <w:rPr>
          <w:rFonts w:ascii="Times New Roman" w:hAnsi="Times New Roman" w:cs="Times New Roman"/>
          <w:sz w:val="24"/>
          <w:szCs w:val="24"/>
        </w:rPr>
        <w:t xml:space="preserve">aculty </w:t>
      </w:r>
      <w:r w:rsidRPr="00CA64AD">
        <w:rPr>
          <w:rFonts w:ascii="Times New Roman" w:hAnsi="Times New Roman" w:cs="Times New Roman"/>
          <w:sz w:val="24"/>
          <w:szCs w:val="24"/>
        </w:rPr>
        <w:t xml:space="preserve">are </w:t>
      </w:r>
      <w:r w:rsidR="00863203" w:rsidRPr="00CA64AD">
        <w:rPr>
          <w:rFonts w:ascii="Times New Roman" w:hAnsi="Times New Roman" w:cs="Times New Roman"/>
          <w:sz w:val="24"/>
          <w:szCs w:val="24"/>
        </w:rPr>
        <w:t xml:space="preserve">mindful of </w:t>
      </w:r>
      <w:r w:rsidRPr="00CA64AD">
        <w:rPr>
          <w:rFonts w:ascii="Times New Roman" w:hAnsi="Times New Roman" w:cs="Times New Roman"/>
          <w:sz w:val="24"/>
          <w:szCs w:val="24"/>
        </w:rPr>
        <w:t xml:space="preserve">the context of scholarship activities and their impact. </w:t>
      </w:r>
      <w:r w:rsidR="00A7584B" w:rsidRPr="00CA64AD">
        <w:rPr>
          <w:rFonts w:ascii="Times New Roman" w:hAnsi="Times New Roman" w:cs="Times New Roman"/>
          <w:sz w:val="24"/>
          <w:szCs w:val="24"/>
        </w:rPr>
        <w:t xml:space="preserve"> </w:t>
      </w:r>
      <w:r w:rsidR="00DF7342" w:rsidRPr="00CA64AD">
        <w:rPr>
          <w:rFonts w:ascii="Times New Roman" w:hAnsi="Times New Roman" w:cs="Times New Roman"/>
          <w:sz w:val="24"/>
          <w:szCs w:val="24"/>
        </w:rPr>
        <w:t xml:space="preserve">It is the faculty member’s responsibility to document impact in the faculty database.  </w:t>
      </w:r>
      <w:r w:rsidR="00A7584B" w:rsidRPr="00CA64AD">
        <w:rPr>
          <w:rFonts w:ascii="Times New Roman" w:hAnsi="Times New Roman" w:cs="Times New Roman"/>
          <w:sz w:val="24"/>
          <w:szCs w:val="24"/>
        </w:rPr>
        <w:t>In light of our mission, s</w:t>
      </w:r>
      <w:r w:rsidRPr="00CA64AD">
        <w:rPr>
          <w:rFonts w:ascii="Times New Roman" w:hAnsi="Times New Roman" w:cs="Times New Roman"/>
          <w:sz w:val="24"/>
          <w:szCs w:val="24"/>
        </w:rPr>
        <w:t xml:space="preserve">cholarship impact </w:t>
      </w:r>
      <w:r w:rsidR="00A7584B" w:rsidRPr="00CA64AD">
        <w:rPr>
          <w:rFonts w:ascii="Times New Roman" w:hAnsi="Times New Roman" w:cs="Times New Roman"/>
          <w:sz w:val="24"/>
          <w:szCs w:val="24"/>
        </w:rPr>
        <w:t xml:space="preserve">appropriately </w:t>
      </w:r>
      <w:r w:rsidRPr="00CA64AD">
        <w:rPr>
          <w:rFonts w:ascii="Times New Roman" w:hAnsi="Times New Roman" w:cs="Times New Roman"/>
          <w:sz w:val="24"/>
          <w:szCs w:val="24"/>
        </w:rPr>
        <w:t>may be measured by</w:t>
      </w:r>
      <w:r w:rsidR="00A7584B" w:rsidRPr="00CA64AD">
        <w:rPr>
          <w:rFonts w:ascii="Times New Roman" w:hAnsi="Times New Roman" w:cs="Times New Roman"/>
          <w:sz w:val="24"/>
          <w:szCs w:val="24"/>
        </w:rPr>
        <w:t xml:space="preserve"> </w:t>
      </w:r>
      <w:r w:rsidR="00DF7342" w:rsidRPr="00CA64AD">
        <w:rPr>
          <w:rFonts w:ascii="Times New Roman" w:hAnsi="Times New Roman" w:cs="Times New Roman"/>
          <w:sz w:val="24"/>
          <w:szCs w:val="24"/>
        </w:rPr>
        <w:t xml:space="preserve">this non-exhaustive list of activities with </w:t>
      </w:r>
      <w:r w:rsidR="00A7584B" w:rsidRPr="00CA64AD">
        <w:rPr>
          <w:rFonts w:ascii="Times New Roman" w:hAnsi="Times New Roman" w:cs="Times New Roman"/>
          <w:sz w:val="24"/>
          <w:szCs w:val="24"/>
        </w:rPr>
        <w:t>Academic, Teaching/Instructional and Practice/Community Impact</w:t>
      </w:r>
      <w:r w:rsidR="00AC54A4" w:rsidRPr="00CA64AD">
        <w:rPr>
          <w:rFonts w:ascii="Times New Roman" w:hAnsi="Times New Roman" w:cs="Times New Roman"/>
          <w:sz w:val="24"/>
          <w:szCs w:val="24"/>
        </w:rPr>
        <w:t>:</w:t>
      </w:r>
    </w:p>
    <w:p w:rsidR="001C1A64" w:rsidRPr="00CA64AD" w:rsidRDefault="001C1A64" w:rsidP="00E2081B">
      <w:pPr>
        <w:spacing w:after="0" w:line="240" w:lineRule="auto"/>
        <w:jc w:val="both"/>
        <w:rPr>
          <w:rFonts w:ascii="Times New Roman" w:eastAsia="Times New Roman" w:hAnsi="Times New Roman" w:cs="Times New Roman"/>
          <w:sz w:val="24"/>
          <w:szCs w:val="24"/>
        </w:rPr>
      </w:pPr>
    </w:p>
    <w:p w:rsidR="00AC54A4" w:rsidRPr="00CA64AD" w:rsidRDefault="00AC54A4" w:rsidP="006810D2">
      <w:pPr>
        <w:spacing w:after="0" w:line="240" w:lineRule="auto"/>
        <w:jc w:val="both"/>
        <w:rPr>
          <w:rFonts w:ascii="Times New Roman" w:eastAsia="Times New Roman" w:hAnsi="Times New Roman" w:cs="Times New Roman"/>
          <w:b/>
          <w:bCs/>
          <w:sz w:val="24"/>
          <w:szCs w:val="24"/>
          <w:u w:val="single"/>
        </w:rPr>
      </w:pPr>
      <w:r w:rsidRPr="00CA64AD">
        <w:rPr>
          <w:rFonts w:ascii="Times New Roman" w:eastAsia="Times New Roman" w:hAnsi="Times New Roman" w:cs="Times New Roman"/>
          <w:b/>
          <w:bCs/>
          <w:sz w:val="24"/>
          <w:szCs w:val="24"/>
          <w:u w:val="single"/>
        </w:rPr>
        <w:t>Academic</w:t>
      </w:r>
      <w:r w:rsidR="00722BA0" w:rsidRPr="00CA64AD">
        <w:rPr>
          <w:rFonts w:ascii="Times New Roman" w:eastAsia="Times New Roman" w:hAnsi="Times New Roman" w:cs="Times New Roman"/>
          <w:b/>
          <w:bCs/>
          <w:sz w:val="24"/>
          <w:szCs w:val="24"/>
          <w:u w:val="single"/>
        </w:rPr>
        <w:t xml:space="preserve"> Activities </w:t>
      </w:r>
    </w:p>
    <w:p w:rsidR="004917BE" w:rsidRPr="00CA64AD" w:rsidRDefault="004917BE" w:rsidP="006810D2">
      <w:pPr>
        <w:spacing w:after="0" w:line="240" w:lineRule="auto"/>
        <w:jc w:val="both"/>
        <w:rPr>
          <w:rFonts w:ascii="Times New Roman" w:eastAsia="Times New Roman" w:hAnsi="Times New Roman" w:cs="Times New Roman"/>
          <w:sz w:val="24"/>
          <w:szCs w:val="24"/>
          <w:u w:val="single"/>
        </w:rPr>
      </w:pPr>
    </w:p>
    <w:p w:rsidR="00AC54A4" w:rsidRPr="00CA64AD" w:rsidRDefault="007E1677" w:rsidP="0007648A">
      <w:pPr>
        <w:pStyle w:val="ListParagraph"/>
        <w:numPr>
          <w:ilvl w:val="0"/>
          <w:numId w:val="4"/>
        </w:numPr>
        <w:spacing w:after="0" w:line="240" w:lineRule="auto"/>
        <w:jc w:val="both"/>
        <w:rPr>
          <w:rFonts w:ascii="Times New Roman" w:eastAsia="Times New Roman" w:hAnsi="Times New Roman" w:cs="Times New Roman"/>
          <w:sz w:val="24"/>
          <w:szCs w:val="24"/>
        </w:rPr>
      </w:pPr>
      <w:r w:rsidRPr="00CA64AD">
        <w:rPr>
          <w:rFonts w:ascii="Times New Roman" w:eastAsia="Times New Roman" w:hAnsi="Times New Roman" w:cs="Times New Roman"/>
          <w:sz w:val="24"/>
          <w:szCs w:val="24"/>
        </w:rPr>
        <w:t>Quality p</w:t>
      </w:r>
      <w:r w:rsidR="00AC54A4" w:rsidRPr="00CA64AD">
        <w:rPr>
          <w:rFonts w:ascii="Times New Roman" w:eastAsia="Times New Roman" w:hAnsi="Times New Roman" w:cs="Times New Roman"/>
          <w:sz w:val="24"/>
          <w:szCs w:val="24"/>
        </w:rPr>
        <w:t xml:space="preserve">ublications in peer-review journals </w:t>
      </w:r>
      <w:proofErr w:type="gramStart"/>
      <w:r w:rsidR="00330B40" w:rsidRPr="00CA64AD">
        <w:rPr>
          <w:rFonts w:ascii="Times New Roman" w:eastAsia="Times New Roman" w:hAnsi="Times New Roman" w:cs="Times New Roman"/>
          <w:sz w:val="24"/>
          <w:szCs w:val="24"/>
        </w:rPr>
        <w:t xml:space="preserve">as </w:t>
      </w:r>
      <w:r w:rsidR="006069C9" w:rsidRPr="00CA64AD">
        <w:rPr>
          <w:rFonts w:ascii="Times New Roman" w:eastAsia="Times New Roman" w:hAnsi="Times New Roman" w:cs="Times New Roman"/>
          <w:sz w:val="24"/>
          <w:szCs w:val="24"/>
        </w:rPr>
        <w:t xml:space="preserve"> listed</w:t>
      </w:r>
      <w:proofErr w:type="gramEnd"/>
      <w:r w:rsidR="006069C9" w:rsidRPr="00CA64AD">
        <w:rPr>
          <w:rFonts w:ascii="Times New Roman" w:eastAsia="Times New Roman" w:hAnsi="Times New Roman" w:cs="Times New Roman"/>
          <w:sz w:val="24"/>
          <w:szCs w:val="24"/>
        </w:rPr>
        <w:t xml:space="preserve"> </w:t>
      </w:r>
      <w:r w:rsidR="006069C9" w:rsidRPr="00CA64AD">
        <w:rPr>
          <w:rFonts w:ascii="Times New Roman" w:hAnsi="Times New Roman" w:cs="Times New Roman"/>
          <w:sz w:val="24"/>
          <w:szCs w:val="24"/>
        </w:rPr>
        <w:t xml:space="preserve">in Cabell’s </w:t>
      </w:r>
      <w:r w:rsidR="006069C9" w:rsidRPr="00CA64AD">
        <w:rPr>
          <w:rFonts w:ascii="Times New Roman" w:hAnsi="Times New Roman" w:cs="Times New Roman"/>
          <w:i/>
          <w:iCs/>
          <w:sz w:val="24"/>
          <w:szCs w:val="24"/>
        </w:rPr>
        <w:t xml:space="preserve">Directory of Publishing Opportunities </w:t>
      </w:r>
      <w:r w:rsidR="006069C9" w:rsidRPr="00CA64AD">
        <w:rPr>
          <w:rFonts w:ascii="Times New Roman" w:hAnsi="Times New Roman" w:cs="Times New Roman"/>
          <w:iCs/>
          <w:sz w:val="24"/>
          <w:szCs w:val="24"/>
        </w:rPr>
        <w:t>or the</w:t>
      </w:r>
      <w:r w:rsidR="006069C9" w:rsidRPr="00CA64AD">
        <w:rPr>
          <w:rFonts w:ascii="Times New Roman" w:hAnsi="Times New Roman" w:cs="Times New Roman"/>
          <w:i/>
          <w:iCs/>
          <w:sz w:val="24"/>
          <w:szCs w:val="24"/>
        </w:rPr>
        <w:t xml:space="preserve"> Australian Business Deans’ Council Journal Ratings List</w:t>
      </w:r>
      <w:r w:rsidR="00191B01">
        <w:rPr>
          <w:rFonts w:ascii="Times New Roman" w:hAnsi="Times New Roman" w:cs="Times New Roman"/>
          <w:i/>
          <w:iCs/>
          <w:sz w:val="24"/>
          <w:szCs w:val="24"/>
        </w:rPr>
        <w:t xml:space="preserve"> or</w:t>
      </w:r>
      <w:r w:rsidR="006069C9" w:rsidRPr="00CA64AD">
        <w:rPr>
          <w:rFonts w:ascii="Times New Roman" w:hAnsi="Times New Roman" w:cs="Times New Roman"/>
          <w:i/>
          <w:iCs/>
          <w:sz w:val="24"/>
          <w:szCs w:val="24"/>
        </w:rPr>
        <w:t xml:space="preserve"> other recognized indices with documentation of the publication’s review process</w:t>
      </w:r>
      <w:r w:rsidR="006069C9" w:rsidRPr="00CA64AD">
        <w:t xml:space="preserve"> </w:t>
      </w:r>
    </w:p>
    <w:p w:rsidR="00AC54A4" w:rsidRPr="00CA64AD" w:rsidRDefault="009A2CBD" w:rsidP="0007648A">
      <w:pPr>
        <w:pStyle w:val="ListParagraph"/>
        <w:numPr>
          <w:ilvl w:val="0"/>
          <w:numId w:val="4"/>
        </w:numPr>
        <w:spacing w:after="0" w:line="240" w:lineRule="auto"/>
        <w:jc w:val="both"/>
        <w:rPr>
          <w:rFonts w:ascii="Times New Roman" w:eastAsia="Times New Roman" w:hAnsi="Times New Roman" w:cs="Times New Roman"/>
          <w:sz w:val="24"/>
          <w:szCs w:val="24"/>
        </w:rPr>
      </w:pPr>
      <w:r w:rsidRPr="00CA64AD">
        <w:rPr>
          <w:rFonts w:ascii="Times New Roman" w:eastAsia="Times New Roman" w:hAnsi="Times New Roman" w:cs="Times New Roman"/>
          <w:sz w:val="24"/>
          <w:szCs w:val="24"/>
        </w:rPr>
        <w:t>Active e</w:t>
      </w:r>
      <w:r w:rsidR="00AC54A4" w:rsidRPr="00CA64AD">
        <w:rPr>
          <w:rFonts w:ascii="Times New Roman" w:eastAsia="Times New Roman" w:hAnsi="Times New Roman" w:cs="Times New Roman"/>
          <w:sz w:val="24"/>
          <w:szCs w:val="24"/>
        </w:rPr>
        <w:t>ditorships</w:t>
      </w:r>
      <w:r w:rsidRPr="00CA64AD">
        <w:rPr>
          <w:rFonts w:ascii="Times New Roman" w:eastAsia="Times New Roman" w:hAnsi="Times New Roman" w:cs="Times New Roman"/>
          <w:sz w:val="24"/>
          <w:szCs w:val="24"/>
        </w:rPr>
        <w:t xml:space="preserve"> with academic journals or other relevant business publications</w:t>
      </w:r>
    </w:p>
    <w:p w:rsidR="00AC54A4" w:rsidRPr="00CA64AD" w:rsidRDefault="00AC54A4" w:rsidP="0007648A">
      <w:pPr>
        <w:pStyle w:val="ListParagraph"/>
        <w:numPr>
          <w:ilvl w:val="0"/>
          <w:numId w:val="4"/>
        </w:numPr>
        <w:spacing w:after="0" w:line="240" w:lineRule="auto"/>
        <w:jc w:val="both"/>
        <w:rPr>
          <w:rFonts w:ascii="Times New Roman" w:eastAsia="Times New Roman" w:hAnsi="Times New Roman" w:cs="Times New Roman"/>
          <w:sz w:val="24"/>
          <w:szCs w:val="24"/>
        </w:rPr>
      </w:pPr>
      <w:r w:rsidRPr="00CA64AD">
        <w:rPr>
          <w:rFonts w:ascii="Times New Roman" w:eastAsia="Times New Roman" w:hAnsi="Times New Roman" w:cs="Times New Roman"/>
          <w:sz w:val="24"/>
          <w:szCs w:val="24"/>
        </w:rPr>
        <w:t>Elections or appointments to leadership positions in academic and/or professional associations and societies</w:t>
      </w:r>
    </w:p>
    <w:p w:rsidR="00AC54A4" w:rsidRPr="00CA64AD" w:rsidRDefault="00AC54A4" w:rsidP="0007648A">
      <w:pPr>
        <w:pStyle w:val="ListParagraph"/>
        <w:numPr>
          <w:ilvl w:val="0"/>
          <w:numId w:val="4"/>
        </w:numPr>
        <w:spacing w:after="0" w:line="240" w:lineRule="auto"/>
        <w:jc w:val="both"/>
        <w:rPr>
          <w:rFonts w:ascii="Times New Roman" w:eastAsia="Times New Roman" w:hAnsi="Times New Roman" w:cs="Times New Roman"/>
          <w:sz w:val="24"/>
          <w:szCs w:val="24"/>
        </w:rPr>
      </w:pPr>
      <w:r w:rsidRPr="00CA64AD">
        <w:rPr>
          <w:rFonts w:ascii="Times New Roman" w:eastAsia="Times New Roman" w:hAnsi="Times New Roman" w:cs="Times New Roman"/>
          <w:sz w:val="24"/>
          <w:szCs w:val="24"/>
        </w:rPr>
        <w:t xml:space="preserve">Recognitions for research (e.g., Best Paper Award), Fellow Status in an academic society, and other recognition by professional and/or academic societies for intellectual contribution </w:t>
      </w:r>
      <w:r w:rsidR="00840570" w:rsidRPr="00CA64AD">
        <w:rPr>
          <w:rFonts w:ascii="Times New Roman" w:eastAsia="Times New Roman" w:hAnsi="Times New Roman" w:cs="Times New Roman"/>
          <w:sz w:val="24"/>
          <w:szCs w:val="24"/>
        </w:rPr>
        <w:t>o</w:t>
      </w:r>
      <w:r w:rsidRPr="00CA64AD">
        <w:rPr>
          <w:rFonts w:ascii="Times New Roman" w:eastAsia="Times New Roman" w:hAnsi="Times New Roman" w:cs="Times New Roman"/>
          <w:sz w:val="24"/>
          <w:szCs w:val="24"/>
        </w:rPr>
        <w:t>utcomes</w:t>
      </w:r>
    </w:p>
    <w:p w:rsidR="00AC54A4" w:rsidRPr="00CA64AD" w:rsidRDefault="00AC54A4" w:rsidP="0007648A">
      <w:pPr>
        <w:pStyle w:val="ListParagraph"/>
        <w:numPr>
          <w:ilvl w:val="0"/>
          <w:numId w:val="4"/>
        </w:numPr>
        <w:spacing w:after="0" w:line="240" w:lineRule="auto"/>
        <w:jc w:val="both"/>
        <w:rPr>
          <w:rFonts w:ascii="Times New Roman" w:eastAsia="Times New Roman" w:hAnsi="Times New Roman" w:cs="Times New Roman"/>
          <w:sz w:val="24"/>
          <w:szCs w:val="24"/>
        </w:rPr>
      </w:pPr>
      <w:r w:rsidRPr="00CA64AD">
        <w:rPr>
          <w:rFonts w:ascii="Times New Roman" w:eastAsia="Times New Roman" w:hAnsi="Times New Roman" w:cs="Times New Roman"/>
          <w:sz w:val="24"/>
          <w:szCs w:val="24"/>
        </w:rPr>
        <w:t xml:space="preserve">Competitive grants </w:t>
      </w:r>
      <w:r w:rsidR="009A2CBD" w:rsidRPr="00CA64AD">
        <w:rPr>
          <w:rFonts w:ascii="Times New Roman" w:eastAsia="Times New Roman" w:hAnsi="Times New Roman" w:cs="Times New Roman"/>
          <w:sz w:val="24"/>
          <w:szCs w:val="24"/>
        </w:rPr>
        <w:t xml:space="preserve">external to WCU </w:t>
      </w:r>
      <w:r w:rsidRPr="00CA64AD">
        <w:rPr>
          <w:rFonts w:ascii="Times New Roman" w:eastAsia="Times New Roman" w:hAnsi="Times New Roman" w:cs="Times New Roman"/>
          <w:sz w:val="24"/>
          <w:szCs w:val="24"/>
        </w:rPr>
        <w:t xml:space="preserve">awarded </w:t>
      </w:r>
    </w:p>
    <w:p w:rsidR="009A2CBD" w:rsidRPr="00CA64AD" w:rsidRDefault="009A2CBD" w:rsidP="0007648A">
      <w:pPr>
        <w:pStyle w:val="ListParagraph"/>
        <w:numPr>
          <w:ilvl w:val="0"/>
          <w:numId w:val="4"/>
        </w:numPr>
        <w:spacing w:after="0" w:line="240" w:lineRule="auto"/>
        <w:jc w:val="both"/>
        <w:rPr>
          <w:rFonts w:ascii="Times New Roman" w:eastAsia="Times New Roman" w:hAnsi="Times New Roman" w:cs="Times New Roman"/>
          <w:sz w:val="24"/>
          <w:szCs w:val="24"/>
        </w:rPr>
      </w:pPr>
      <w:r w:rsidRPr="00CA64AD">
        <w:rPr>
          <w:rFonts w:ascii="Times New Roman" w:eastAsia="Times New Roman" w:hAnsi="Times New Roman" w:cs="Times New Roman"/>
          <w:sz w:val="24"/>
          <w:szCs w:val="24"/>
        </w:rPr>
        <w:t xml:space="preserve">Presentation of invited or refereed </w:t>
      </w:r>
      <w:r w:rsidR="00315BD8" w:rsidRPr="00CA64AD">
        <w:rPr>
          <w:rFonts w:ascii="Times New Roman" w:eastAsia="Times New Roman" w:hAnsi="Times New Roman" w:cs="Times New Roman"/>
          <w:sz w:val="24"/>
          <w:szCs w:val="24"/>
        </w:rPr>
        <w:t xml:space="preserve">scholarship </w:t>
      </w:r>
      <w:r w:rsidRPr="00CA64AD">
        <w:rPr>
          <w:rFonts w:ascii="Times New Roman" w:eastAsia="Times New Roman" w:hAnsi="Times New Roman" w:cs="Times New Roman"/>
          <w:sz w:val="24"/>
          <w:szCs w:val="24"/>
        </w:rPr>
        <w:t xml:space="preserve">at research conferences, scholarly programs, or international, national, or regional research forums </w:t>
      </w:r>
    </w:p>
    <w:p w:rsidR="009A2CBD" w:rsidRPr="00CA64AD" w:rsidRDefault="009A2CBD" w:rsidP="0007648A">
      <w:pPr>
        <w:pStyle w:val="ListParagraph"/>
        <w:numPr>
          <w:ilvl w:val="0"/>
          <w:numId w:val="4"/>
        </w:numPr>
        <w:spacing w:after="0" w:line="240" w:lineRule="auto"/>
        <w:jc w:val="both"/>
        <w:rPr>
          <w:rFonts w:ascii="Times New Roman" w:eastAsia="Times New Roman" w:hAnsi="Times New Roman" w:cs="Times New Roman"/>
          <w:sz w:val="24"/>
          <w:szCs w:val="24"/>
        </w:rPr>
      </w:pPr>
      <w:r w:rsidRPr="00CA64AD">
        <w:rPr>
          <w:rFonts w:ascii="Times New Roman" w:eastAsia="Times New Roman" w:hAnsi="Times New Roman" w:cs="Times New Roman"/>
          <w:sz w:val="24"/>
          <w:szCs w:val="24"/>
        </w:rPr>
        <w:lastRenderedPageBreak/>
        <w:t xml:space="preserve">Articles in edited professional or trade journals subjected to a documented formal review process and generally available for public scrutiny </w:t>
      </w:r>
    </w:p>
    <w:p w:rsidR="009A2CBD" w:rsidRPr="00CA64AD" w:rsidRDefault="009A2CBD" w:rsidP="0007648A">
      <w:pPr>
        <w:pStyle w:val="ListParagraph"/>
        <w:numPr>
          <w:ilvl w:val="0"/>
          <w:numId w:val="4"/>
        </w:numPr>
        <w:spacing w:after="0" w:line="240" w:lineRule="auto"/>
        <w:jc w:val="both"/>
        <w:rPr>
          <w:rFonts w:ascii="Times New Roman" w:eastAsia="Times New Roman" w:hAnsi="Times New Roman" w:cs="Times New Roman"/>
          <w:sz w:val="24"/>
          <w:szCs w:val="24"/>
        </w:rPr>
      </w:pPr>
      <w:r w:rsidRPr="00CA64AD">
        <w:rPr>
          <w:rFonts w:ascii="Times New Roman" w:eastAsia="Times New Roman" w:hAnsi="Times New Roman" w:cs="Times New Roman"/>
          <w:sz w:val="24"/>
          <w:szCs w:val="24"/>
        </w:rPr>
        <w:t xml:space="preserve">Articles published in the refereed proceedings of international, national or regional meetings  </w:t>
      </w:r>
    </w:p>
    <w:p w:rsidR="009A2CBD" w:rsidRPr="00CA64AD" w:rsidRDefault="009A2CBD" w:rsidP="0007648A">
      <w:pPr>
        <w:pStyle w:val="ListParagraph"/>
        <w:numPr>
          <w:ilvl w:val="0"/>
          <w:numId w:val="4"/>
        </w:numPr>
        <w:spacing w:after="0" w:line="240" w:lineRule="auto"/>
        <w:jc w:val="both"/>
        <w:rPr>
          <w:rFonts w:ascii="Times New Roman" w:eastAsia="Times New Roman" w:hAnsi="Times New Roman" w:cs="Times New Roman"/>
          <w:sz w:val="24"/>
          <w:szCs w:val="24"/>
        </w:rPr>
      </w:pPr>
      <w:r w:rsidRPr="00CA64AD">
        <w:rPr>
          <w:rFonts w:ascii="Times New Roman" w:eastAsia="Times New Roman" w:hAnsi="Times New Roman" w:cs="Times New Roman"/>
          <w:sz w:val="24"/>
          <w:szCs w:val="24"/>
        </w:rPr>
        <w:t>Academic books or texts, including chapters in academic books or texts</w:t>
      </w:r>
    </w:p>
    <w:p w:rsidR="009A2CBD" w:rsidRPr="00CA64AD" w:rsidRDefault="009A2CBD" w:rsidP="0007648A">
      <w:pPr>
        <w:pStyle w:val="ListParagraph"/>
        <w:numPr>
          <w:ilvl w:val="0"/>
          <w:numId w:val="4"/>
        </w:numPr>
        <w:spacing w:after="0" w:line="240" w:lineRule="auto"/>
        <w:jc w:val="both"/>
        <w:rPr>
          <w:rFonts w:ascii="Times New Roman" w:eastAsia="Times New Roman" w:hAnsi="Times New Roman" w:cs="Times New Roman"/>
          <w:sz w:val="24"/>
          <w:szCs w:val="24"/>
        </w:rPr>
      </w:pPr>
      <w:r w:rsidRPr="00CA64AD">
        <w:rPr>
          <w:rFonts w:ascii="Times New Roman" w:eastAsia="Times New Roman" w:hAnsi="Times New Roman" w:cs="Times New Roman"/>
          <w:sz w:val="24"/>
          <w:szCs w:val="24"/>
        </w:rPr>
        <w:t>External reviewer for grants or for promotion and tenure at another university</w:t>
      </w:r>
    </w:p>
    <w:p w:rsidR="00315BD8" w:rsidRPr="00CA64AD" w:rsidRDefault="00315BD8" w:rsidP="0007648A">
      <w:pPr>
        <w:pStyle w:val="ListParagraph"/>
        <w:numPr>
          <w:ilvl w:val="0"/>
          <w:numId w:val="6"/>
        </w:numPr>
        <w:spacing w:after="0" w:line="240" w:lineRule="auto"/>
        <w:jc w:val="both"/>
        <w:rPr>
          <w:rFonts w:ascii="Times New Roman" w:eastAsia="Times New Roman" w:hAnsi="Times New Roman" w:cs="Times New Roman"/>
          <w:sz w:val="24"/>
          <w:szCs w:val="24"/>
        </w:rPr>
      </w:pPr>
      <w:r w:rsidRPr="00CA64AD">
        <w:rPr>
          <w:rFonts w:ascii="Times New Roman" w:eastAsia="Times New Roman" w:hAnsi="Times New Roman" w:cs="Times New Roman"/>
          <w:sz w:val="24"/>
          <w:szCs w:val="24"/>
        </w:rPr>
        <w:t>Externally reviewed academic Boyer artifacts that do not fall into other categories of intellectual contributions</w:t>
      </w:r>
    </w:p>
    <w:p w:rsidR="00840570" w:rsidRPr="00CA64AD" w:rsidRDefault="00840570" w:rsidP="006810D2">
      <w:pPr>
        <w:spacing w:after="0" w:line="240" w:lineRule="auto"/>
        <w:jc w:val="both"/>
        <w:rPr>
          <w:rFonts w:ascii="Times New Roman" w:eastAsia="Times New Roman" w:hAnsi="Times New Roman" w:cs="Times New Roman"/>
          <w:b/>
          <w:bCs/>
          <w:sz w:val="24"/>
          <w:szCs w:val="24"/>
        </w:rPr>
      </w:pPr>
    </w:p>
    <w:p w:rsidR="00A7584B" w:rsidRPr="00CA64AD" w:rsidRDefault="00AC54A4" w:rsidP="006810D2">
      <w:pPr>
        <w:spacing w:after="0" w:line="240" w:lineRule="auto"/>
        <w:jc w:val="both"/>
        <w:rPr>
          <w:rFonts w:ascii="Times New Roman" w:eastAsia="Times New Roman" w:hAnsi="Times New Roman" w:cs="Times New Roman"/>
          <w:b/>
          <w:bCs/>
          <w:sz w:val="24"/>
          <w:szCs w:val="24"/>
          <w:u w:val="single"/>
        </w:rPr>
      </w:pPr>
      <w:r w:rsidRPr="00CA64AD">
        <w:rPr>
          <w:rFonts w:ascii="Times New Roman" w:eastAsia="Times New Roman" w:hAnsi="Times New Roman" w:cs="Times New Roman"/>
          <w:b/>
          <w:bCs/>
          <w:sz w:val="24"/>
          <w:szCs w:val="24"/>
          <w:u w:val="single"/>
        </w:rPr>
        <w:t xml:space="preserve">Teaching/Instructional </w:t>
      </w:r>
      <w:r w:rsidR="00722BA0" w:rsidRPr="00CA64AD">
        <w:rPr>
          <w:rFonts w:ascii="Times New Roman" w:eastAsia="Times New Roman" w:hAnsi="Times New Roman" w:cs="Times New Roman"/>
          <w:b/>
          <w:bCs/>
          <w:sz w:val="24"/>
          <w:szCs w:val="24"/>
          <w:u w:val="single"/>
        </w:rPr>
        <w:t>Activities</w:t>
      </w:r>
    </w:p>
    <w:p w:rsidR="004917BE" w:rsidRPr="00CA64AD" w:rsidRDefault="004917BE" w:rsidP="006810D2">
      <w:pPr>
        <w:spacing w:after="0" w:line="240" w:lineRule="auto"/>
        <w:jc w:val="both"/>
        <w:rPr>
          <w:rFonts w:ascii="Times New Roman" w:eastAsia="Times New Roman" w:hAnsi="Times New Roman" w:cs="Times New Roman"/>
          <w:sz w:val="24"/>
          <w:szCs w:val="24"/>
        </w:rPr>
      </w:pPr>
    </w:p>
    <w:p w:rsidR="00AC54A4" w:rsidRPr="00CA64AD" w:rsidRDefault="00AC54A4" w:rsidP="0007648A">
      <w:pPr>
        <w:pStyle w:val="ListParagraph"/>
        <w:numPr>
          <w:ilvl w:val="0"/>
          <w:numId w:val="5"/>
        </w:numPr>
        <w:spacing w:after="0" w:line="240" w:lineRule="auto"/>
        <w:jc w:val="both"/>
        <w:rPr>
          <w:rFonts w:ascii="Times New Roman" w:eastAsia="Times New Roman" w:hAnsi="Times New Roman" w:cs="Times New Roman"/>
          <w:sz w:val="24"/>
          <w:szCs w:val="24"/>
        </w:rPr>
      </w:pPr>
      <w:r w:rsidRPr="00CA64AD">
        <w:rPr>
          <w:rFonts w:ascii="Times New Roman" w:eastAsia="Times New Roman" w:hAnsi="Times New Roman" w:cs="Times New Roman"/>
          <w:sz w:val="24"/>
          <w:szCs w:val="24"/>
        </w:rPr>
        <w:t>Textbooks, teaching manuals, etc., that are widely adopted (by number of editions, number of downloads, number of views, use in teaching, sales volume, etc.)</w:t>
      </w:r>
    </w:p>
    <w:p w:rsidR="00AC54A4" w:rsidRPr="00CA64AD" w:rsidRDefault="009A2CBD" w:rsidP="0007648A">
      <w:pPr>
        <w:pStyle w:val="ListParagraph"/>
        <w:numPr>
          <w:ilvl w:val="0"/>
          <w:numId w:val="5"/>
        </w:numPr>
        <w:spacing w:after="0" w:line="240" w:lineRule="auto"/>
        <w:jc w:val="both"/>
        <w:rPr>
          <w:rFonts w:ascii="Times New Roman" w:eastAsia="Times New Roman" w:hAnsi="Times New Roman" w:cs="Times New Roman"/>
          <w:sz w:val="24"/>
          <w:szCs w:val="24"/>
        </w:rPr>
      </w:pPr>
      <w:r w:rsidRPr="00CA64AD">
        <w:rPr>
          <w:rFonts w:ascii="Times New Roman" w:eastAsia="Times New Roman" w:hAnsi="Times New Roman" w:cs="Times New Roman"/>
          <w:sz w:val="24"/>
          <w:szCs w:val="24"/>
        </w:rPr>
        <w:t>Refereed p</w:t>
      </w:r>
      <w:r w:rsidR="00AC54A4" w:rsidRPr="00CA64AD">
        <w:rPr>
          <w:rFonts w:ascii="Times New Roman" w:eastAsia="Times New Roman" w:hAnsi="Times New Roman" w:cs="Times New Roman"/>
          <w:sz w:val="24"/>
          <w:szCs w:val="24"/>
        </w:rPr>
        <w:t>ublications that focus on research methods and teaching</w:t>
      </w:r>
    </w:p>
    <w:p w:rsidR="00AC54A4" w:rsidRPr="00CA64AD" w:rsidRDefault="00AC54A4" w:rsidP="0007648A">
      <w:pPr>
        <w:pStyle w:val="ListParagraph"/>
        <w:numPr>
          <w:ilvl w:val="0"/>
          <w:numId w:val="5"/>
        </w:numPr>
        <w:spacing w:after="0" w:line="240" w:lineRule="auto"/>
        <w:jc w:val="both"/>
        <w:rPr>
          <w:rFonts w:ascii="Times New Roman" w:eastAsia="Times New Roman" w:hAnsi="Times New Roman" w:cs="Times New Roman"/>
          <w:sz w:val="24"/>
          <w:szCs w:val="24"/>
        </w:rPr>
      </w:pPr>
      <w:r w:rsidRPr="00CA64AD">
        <w:rPr>
          <w:rFonts w:ascii="Times New Roman" w:eastAsia="Times New Roman" w:hAnsi="Times New Roman" w:cs="Times New Roman"/>
          <w:sz w:val="24"/>
          <w:szCs w:val="24"/>
        </w:rPr>
        <w:t>Research-based learning projects with companies, institutions, and/or non-profit organizations</w:t>
      </w:r>
    </w:p>
    <w:p w:rsidR="00AC54A4" w:rsidRPr="00CA64AD" w:rsidRDefault="00AC54A4" w:rsidP="0007648A">
      <w:pPr>
        <w:pStyle w:val="ListParagraph"/>
        <w:numPr>
          <w:ilvl w:val="0"/>
          <w:numId w:val="5"/>
        </w:numPr>
        <w:spacing w:after="0" w:line="240" w:lineRule="auto"/>
        <w:jc w:val="both"/>
        <w:rPr>
          <w:rFonts w:ascii="Times New Roman" w:eastAsia="Times New Roman" w:hAnsi="Times New Roman" w:cs="Times New Roman"/>
          <w:sz w:val="24"/>
          <w:szCs w:val="24"/>
        </w:rPr>
      </w:pPr>
      <w:r w:rsidRPr="00CA64AD">
        <w:rPr>
          <w:rFonts w:ascii="Times New Roman" w:eastAsia="Times New Roman" w:hAnsi="Times New Roman" w:cs="Times New Roman"/>
          <w:sz w:val="24"/>
          <w:szCs w:val="24"/>
        </w:rPr>
        <w:t>Instructional software (by number of programs developed, number of users, etc.)</w:t>
      </w:r>
    </w:p>
    <w:p w:rsidR="00AC54A4" w:rsidRPr="00CA64AD" w:rsidRDefault="00AC54A4" w:rsidP="0007648A">
      <w:pPr>
        <w:pStyle w:val="ListParagraph"/>
        <w:numPr>
          <w:ilvl w:val="0"/>
          <w:numId w:val="5"/>
        </w:numPr>
        <w:spacing w:after="0" w:line="240" w:lineRule="auto"/>
        <w:jc w:val="both"/>
        <w:rPr>
          <w:rFonts w:ascii="Times New Roman" w:eastAsia="Times New Roman" w:hAnsi="Times New Roman" w:cs="Times New Roman"/>
          <w:sz w:val="24"/>
          <w:szCs w:val="24"/>
        </w:rPr>
      </w:pPr>
      <w:r w:rsidRPr="00CA64AD">
        <w:rPr>
          <w:rFonts w:ascii="Times New Roman" w:eastAsia="Times New Roman" w:hAnsi="Times New Roman" w:cs="Times New Roman"/>
          <w:sz w:val="24"/>
          <w:szCs w:val="24"/>
        </w:rPr>
        <w:t>Case study development (by number of studies developed, number of users, etc.)</w:t>
      </w:r>
    </w:p>
    <w:p w:rsidR="00AC54A4" w:rsidRPr="00CA64AD" w:rsidRDefault="00AC54A4" w:rsidP="0007648A">
      <w:pPr>
        <w:pStyle w:val="ListParagraph"/>
        <w:numPr>
          <w:ilvl w:val="0"/>
          <w:numId w:val="5"/>
        </w:numPr>
        <w:spacing w:after="0" w:line="240" w:lineRule="auto"/>
        <w:jc w:val="both"/>
        <w:rPr>
          <w:rFonts w:ascii="Times New Roman" w:eastAsia="Times New Roman" w:hAnsi="Times New Roman" w:cs="Times New Roman"/>
          <w:sz w:val="24"/>
          <w:szCs w:val="24"/>
        </w:rPr>
      </w:pPr>
      <w:r w:rsidRPr="00CA64AD">
        <w:rPr>
          <w:rFonts w:ascii="Times New Roman" w:eastAsia="Times New Roman" w:hAnsi="Times New Roman" w:cs="Times New Roman"/>
          <w:sz w:val="24"/>
          <w:szCs w:val="24"/>
        </w:rPr>
        <w:t xml:space="preserve">Mentorship of student research reflected in the number of student papers produced under faculty supervision that lead to publications or formal presentations at academic or professional </w:t>
      </w:r>
      <w:r w:rsidR="00840570" w:rsidRPr="00CA64AD">
        <w:rPr>
          <w:rFonts w:ascii="Times New Roman" w:eastAsia="Times New Roman" w:hAnsi="Times New Roman" w:cs="Times New Roman"/>
          <w:sz w:val="24"/>
          <w:szCs w:val="24"/>
        </w:rPr>
        <w:t>c</w:t>
      </w:r>
      <w:r w:rsidRPr="00CA64AD">
        <w:rPr>
          <w:rFonts w:ascii="Times New Roman" w:eastAsia="Times New Roman" w:hAnsi="Times New Roman" w:cs="Times New Roman"/>
          <w:sz w:val="24"/>
          <w:szCs w:val="24"/>
        </w:rPr>
        <w:t>onferences</w:t>
      </w:r>
    </w:p>
    <w:p w:rsidR="00AC54A4" w:rsidRPr="00CA64AD" w:rsidRDefault="00AC54A4" w:rsidP="0007648A">
      <w:pPr>
        <w:pStyle w:val="ListParagraph"/>
        <w:numPr>
          <w:ilvl w:val="0"/>
          <w:numId w:val="5"/>
        </w:numPr>
        <w:spacing w:after="0" w:line="240" w:lineRule="auto"/>
        <w:jc w:val="both"/>
        <w:rPr>
          <w:rFonts w:ascii="Times New Roman" w:eastAsia="Times New Roman" w:hAnsi="Times New Roman" w:cs="Times New Roman"/>
          <w:sz w:val="24"/>
          <w:szCs w:val="24"/>
        </w:rPr>
      </w:pPr>
      <w:r w:rsidRPr="00CA64AD">
        <w:rPr>
          <w:rFonts w:ascii="Times New Roman" w:eastAsia="Times New Roman" w:hAnsi="Times New Roman" w:cs="Times New Roman"/>
          <w:sz w:val="24"/>
          <w:szCs w:val="24"/>
        </w:rPr>
        <w:t>Documented improvements in learning outcomes that result from teaching innovations that incorporate research methods from learning/pedagogical research projects</w:t>
      </w:r>
    </w:p>
    <w:p w:rsidR="009A2CBD" w:rsidRPr="00CA64AD" w:rsidRDefault="00315BD8" w:rsidP="0007648A">
      <w:pPr>
        <w:pStyle w:val="ListParagraph"/>
        <w:numPr>
          <w:ilvl w:val="0"/>
          <w:numId w:val="5"/>
        </w:numPr>
        <w:spacing w:after="0" w:line="240" w:lineRule="auto"/>
        <w:jc w:val="both"/>
        <w:rPr>
          <w:rFonts w:ascii="Times New Roman" w:eastAsia="Times New Roman" w:hAnsi="Times New Roman" w:cs="Times New Roman"/>
          <w:sz w:val="24"/>
          <w:szCs w:val="24"/>
        </w:rPr>
      </w:pPr>
      <w:r w:rsidRPr="00CA64AD">
        <w:rPr>
          <w:rFonts w:ascii="Times New Roman" w:eastAsia="Times New Roman" w:hAnsi="Times New Roman" w:cs="Times New Roman"/>
          <w:sz w:val="24"/>
          <w:szCs w:val="24"/>
        </w:rPr>
        <w:t>On a five-year rolling basis, p</w:t>
      </w:r>
      <w:r w:rsidR="009A2CBD" w:rsidRPr="00CA64AD">
        <w:rPr>
          <w:rFonts w:ascii="Times New Roman" w:eastAsia="Times New Roman" w:hAnsi="Times New Roman" w:cs="Times New Roman"/>
          <w:sz w:val="24"/>
          <w:szCs w:val="24"/>
        </w:rPr>
        <w:t xml:space="preserve">rofessional </w:t>
      </w:r>
      <w:r w:rsidRPr="00CA64AD">
        <w:rPr>
          <w:rFonts w:ascii="Times New Roman" w:eastAsia="Times New Roman" w:hAnsi="Times New Roman" w:cs="Times New Roman"/>
          <w:sz w:val="24"/>
          <w:szCs w:val="24"/>
        </w:rPr>
        <w:t>license related to the area of teaching, recognized professional certification related to teaching, or graduate course work in the discipline taught</w:t>
      </w:r>
    </w:p>
    <w:p w:rsidR="009A2CBD" w:rsidRPr="00CA64AD" w:rsidRDefault="009A2CBD" w:rsidP="0007648A">
      <w:pPr>
        <w:pStyle w:val="ListParagraph"/>
        <w:numPr>
          <w:ilvl w:val="0"/>
          <w:numId w:val="5"/>
        </w:numPr>
        <w:spacing w:after="0" w:line="240" w:lineRule="auto"/>
        <w:jc w:val="both"/>
        <w:rPr>
          <w:rFonts w:ascii="Times New Roman" w:eastAsia="Times New Roman" w:hAnsi="Times New Roman" w:cs="Times New Roman"/>
          <w:sz w:val="24"/>
          <w:szCs w:val="24"/>
        </w:rPr>
      </w:pPr>
      <w:r w:rsidRPr="00CA64AD">
        <w:rPr>
          <w:rFonts w:ascii="Times New Roman" w:eastAsia="Times New Roman" w:hAnsi="Times New Roman" w:cs="Times New Roman"/>
          <w:sz w:val="24"/>
          <w:szCs w:val="24"/>
        </w:rPr>
        <w:t>Mentorship of students in recognized educational competitions, or other supervisio</w:t>
      </w:r>
      <w:r w:rsidR="00315BD8" w:rsidRPr="00CA64AD">
        <w:rPr>
          <w:rFonts w:ascii="Times New Roman" w:eastAsia="Times New Roman" w:hAnsi="Times New Roman" w:cs="Times New Roman"/>
          <w:sz w:val="24"/>
          <w:szCs w:val="24"/>
        </w:rPr>
        <w:t>n of opportunities for students</w:t>
      </w:r>
      <w:r w:rsidRPr="00CA64AD">
        <w:rPr>
          <w:rFonts w:ascii="Times New Roman" w:eastAsia="Times New Roman" w:hAnsi="Times New Roman" w:cs="Times New Roman"/>
          <w:sz w:val="24"/>
          <w:szCs w:val="24"/>
        </w:rPr>
        <w:t xml:space="preserve"> to learn through engaging in professional activities</w:t>
      </w:r>
    </w:p>
    <w:p w:rsidR="00A7584B" w:rsidRPr="00B036C9" w:rsidRDefault="00315BD8" w:rsidP="0007648A">
      <w:pPr>
        <w:pStyle w:val="ListParagraph"/>
        <w:numPr>
          <w:ilvl w:val="0"/>
          <w:numId w:val="5"/>
        </w:numPr>
        <w:rPr>
          <w:rFonts w:ascii="Times New Roman" w:eastAsia="Times New Roman" w:hAnsi="Times New Roman" w:cs="Times New Roman"/>
          <w:sz w:val="24"/>
          <w:szCs w:val="24"/>
        </w:rPr>
      </w:pPr>
      <w:r w:rsidRPr="00CA64AD">
        <w:rPr>
          <w:rFonts w:ascii="Times New Roman" w:eastAsia="Times New Roman" w:hAnsi="Times New Roman" w:cs="Times New Roman"/>
          <w:sz w:val="24"/>
          <w:szCs w:val="24"/>
        </w:rPr>
        <w:t xml:space="preserve">Externally reviewed </w:t>
      </w:r>
      <w:r w:rsidR="00FF71CB" w:rsidRPr="00CA64AD">
        <w:rPr>
          <w:rFonts w:ascii="Times New Roman" w:eastAsia="Times New Roman" w:hAnsi="Times New Roman" w:cs="Times New Roman"/>
          <w:sz w:val="24"/>
          <w:szCs w:val="24"/>
        </w:rPr>
        <w:t xml:space="preserve">teaching/instructional </w:t>
      </w:r>
      <w:r w:rsidRPr="00CA64AD">
        <w:rPr>
          <w:rFonts w:ascii="Times New Roman" w:eastAsia="Times New Roman" w:hAnsi="Times New Roman" w:cs="Times New Roman"/>
          <w:sz w:val="24"/>
          <w:szCs w:val="24"/>
        </w:rPr>
        <w:t>Boyer artifacts that do not fall into other categories of intellectual contributions</w:t>
      </w:r>
    </w:p>
    <w:p w:rsidR="00A7584B" w:rsidRPr="00CA64AD" w:rsidRDefault="00AC54A4" w:rsidP="006810D2">
      <w:pPr>
        <w:spacing w:after="0" w:line="240" w:lineRule="auto"/>
        <w:jc w:val="both"/>
        <w:rPr>
          <w:rFonts w:ascii="Times New Roman" w:eastAsia="Times New Roman" w:hAnsi="Times New Roman" w:cs="Times New Roman"/>
          <w:b/>
          <w:bCs/>
          <w:sz w:val="24"/>
          <w:szCs w:val="24"/>
          <w:u w:val="single"/>
        </w:rPr>
      </w:pPr>
      <w:r w:rsidRPr="00CA64AD">
        <w:rPr>
          <w:rFonts w:ascii="Times New Roman" w:eastAsia="Times New Roman" w:hAnsi="Times New Roman" w:cs="Times New Roman"/>
          <w:b/>
          <w:bCs/>
          <w:sz w:val="24"/>
          <w:szCs w:val="24"/>
          <w:u w:val="single"/>
        </w:rPr>
        <w:t xml:space="preserve">Practice/Community </w:t>
      </w:r>
      <w:r w:rsidR="00722BA0" w:rsidRPr="00CA64AD">
        <w:rPr>
          <w:rFonts w:ascii="Times New Roman" w:eastAsia="Times New Roman" w:hAnsi="Times New Roman" w:cs="Times New Roman"/>
          <w:b/>
          <w:bCs/>
          <w:sz w:val="24"/>
          <w:szCs w:val="24"/>
          <w:u w:val="single"/>
        </w:rPr>
        <w:t>Activities</w:t>
      </w:r>
    </w:p>
    <w:p w:rsidR="004917BE" w:rsidRPr="00CA64AD" w:rsidRDefault="004917BE" w:rsidP="006810D2">
      <w:pPr>
        <w:spacing w:after="0" w:line="240" w:lineRule="auto"/>
        <w:jc w:val="both"/>
        <w:rPr>
          <w:rFonts w:ascii="Times New Roman" w:eastAsia="Times New Roman" w:hAnsi="Times New Roman" w:cs="Times New Roman"/>
          <w:sz w:val="24"/>
          <w:szCs w:val="24"/>
        </w:rPr>
      </w:pPr>
    </w:p>
    <w:p w:rsidR="00AC54A4" w:rsidRPr="00840570" w:rsidRDefault="00AC54A4" w:rsidP="0007648A">
      <w:pPr>
        <w:pStyle w:val="ListParagraph"/>
        <w:numPr>
          <w:ilvl w:val="0"/>
          <w:numId w:val="6"/>
        </w:numPr>
        <w:spacing w:after="0" w:line="240" w:lineRule="auto"/>
        <w:jc w:val="both"/>
        <w:rPr>
          <w:rFonts w:ascii="Times New Roman" w:eastAsia="Times New Roman" w:hAnsi="Times New Roman" w:cs="Times New Roman"/>
          <w:sz w:val="24"/>
          <w:szCs w:val="24"/>
        </w:rPr>
      </w:pPr>
      <w:r w:rsidRPr="00CA64AD">
        <w:rPr>
          <w:rFonts w:ascii="Times New Roman" w:eastAsia="Times New Roman" w:hAnsi="Times New Roman" w:cs="Times New Roman"/>
          <w:sz w:val="24"/>
          <w:szCs w:val="24"/>
        </w:rPr>
        <w:t xml:space="preserve">Media </w:t>
      </w:r>
      <w:r w:rsidR="009A2CBD" w:rsidRPr="00CA64AD">
        <w:rPr>
          <w:rFonts w:ascii="Times New Roman" w:eastAsia="Times New Roman" w:hAnsi="Times New Roman" w:cs="Times New Roman"/>
          <w:sz w:val="24"/>
          <w:szCs w:val="24"/>
        </w:rPr>
        <w:t>contributions of a substantial nature</w:t>
      </w:r>
      <w:r w:rsidR="009A2CBD">
        <w:rPr>
          <w:rFonts w:ascii="Times New Roman" w:eastAsia="Times New Roman" w:hAnsi="Times New Roman" w:cs="Times New Roman"/>
          <w:sz w:val="24"/>
          <w:szCs w:val="24"/>
        </w:rPr>
        <w:t xml:space="preserve"> </w:t>
      </w:r>
      <w:r w:rsidRPr="00840570">
        <w:rPr>
          <w:rFonts w:ascii="Times New Roman" w:eastAsia="Times New Roman" w:hAnsi="Times New Roman" w:cs="Times New Roman"/>
          <w:sz w:val="24"/>
          <w:szCs w:val="24"/>
        </w:rPr>
        <w:t>(e.g., number, distribution, and effect)</w:t>
      </w:r>
    </w:p>
    <w:p w:rsidR="00AC54A4" w:rsidRPr="00840570" w:rsidRDefault="00AC54A4" w:rsidP="0007648A">
      <w:pPr>
        <w:pStyle w:val="ListParagraph"/>
        <w:numPr>
          <w:ilvl w:val="0"/>
          <w:numId w:val="6"/>
        </w:numPr>
        <w:spacing w:after="0" w:line="240" w:lineRule="auto"/>
        <w:jc w:val="both"/>
        <w:rPr>
          <w:rFonts w:ascii="Times New Roman" w:eastAsia="Times New Roman" w:hAnsi="Times New Roman" w:cs="Times New Roman"/>
          <w:sz w:val="24"/>
          <w:szCs w:val="24"/>
        </w:rPr>
      </w:pPr>
      <w:r w:rsidRPr="00840570">
        <w:rPr>
          <w:rFonts w:ascii="Times New Roman" w:eastAsia="Times New Roman" w:hAnsi="Times New Roman" w:cs="Times New Roman"/>
          <w:sz w:val="24"/>
          <w:szCs w:val="24"/>
        </w:rPr>
        <w:t>Requests from the practice community to utilize faculty expertise for consulting projects, broadcast forums, researcher-practitioner meetings, faculty/student consulting projects, etc.</w:t>
      </w:r>
    </w:p>
    <w:p w:rsidR="00AC54A4" w:rsidRPr="00840570" w:rsidRDefault="00AC54A4" w:rsidP="0007648A">
      <w:pPr>
        <w:pStyle w:val="ListParagraph"/>
        <w:numPr>
          <w:ilvl w:val="0"/>
          <w:numId w:val="6"/>
        </w:numPr>
        <w:spacing w:after="0" w:line="240" w:lineRule="auto"/>
        <w:jc w:val="both"/>
        <w:rPr>
          <w:rFonts w:ascii="Times New Roman" w:eastAsia="Times New Roman" w:hAnsi="Times New Roman" w:cs="Times New Roman"/>
          <w:sz w:val="24"/>
          <w:szCs w:val="24"/>
        </w:rPr>
      </w:pPr>
      <w:r w:rsidRPr="00840570">
        <w:rPr>
          <w:rFonts w:ascii="Times New Roman" w:eastAsia="Times New Roman" w:hAnsi="Times New Roman" w:cs="Times New Roman"/>
          <w:sz w:val="24"/>
          <w:szCs w:val="24"/>
        </w:rPr>
        <w:t xml:space="preserve">Publications in practitioner journals or other venues aimed directly at improving </w:t>
      </w:r>
      <w:r w:rsidR="009A2CBD">
        <w:rPr>
          <w:rFonts w:ascii="Times New Roman" w:eastAsia="Times New Roman" w:hAnsi="Times New Roman" w:cs="Times New Roman"/>
          <w:sz w:val="24"/>
          <w:szCs w:val="24"/>
        </w:rPr>
        <w:t xml:space="preserve">business </w:t>
      </w:r>
      <w:r w:rsidRPr="00840570">
        <w:rPr>
          <w:rFonts w:ascii="Times New Roman" w:eastAsia="Times New Roman" w:hAnsi="Times New Roman" w:cs="Times New Roman"/>
          <w:sz w:val="24"/>
          <w:szCs w:val="24"/>
        </w:rPr>
        <w:t>expertise and practice</w:t>
      </w:r>
    </w:p>
    <w:p w:rsidR="00AC54A4" w:rsidRPr="009A2CBD" w:rsidRDefault="00AC54A4" w:rsidP="0007648A">
      <w:pPr>
        <w:pStyle w:val="ListParagraph"/>
        <w:numPr>
          <w:ilvl w:val="0"/>
          <w:numId w:val="6"/>
        </w:numPr>
        <w:spacing w:after="0" w:line="240" w:lineRule="auto"/>
        <w:jc w:val="both"/>
        <w:rPr>
          <w:rFonts w:ascii="Times New Roman" w:eastAsia="Times New Roman" w:hAnsi="Times New Roman" w:cs="Times New Roman"/>
          <w:sz w:val="24"/>
          <w:szCs w:val="24"/>
        </w:rPr>
      </w:pPr>
      <w:r w:rsidRPr="009A2CBD">
        <w:rPr>
          <w:rFonts w:ascii="Times New Roman" w:eastAsia="Times New Roman" w:hAnsi="Times New Roman" w:cs="Times New Roman"/>
          <w:sz w:val="24"/>
          <w:szCs w:val="24"/>
        </w:rPr>
        <w:t>Consulting reports</w:t>
      </w:r>
      <w:r w:rsidR="009A2CBD" w:rsidRPr="009A2CBD">
        <w:rPr>
          <w:rFonts w:ascii="Times New Roman" w:eastAsia="Times New Roman" w:hAnsi="Times New Roman" w:cs="Times New Roman"/>
          <w:sz w:val="24"/>
          <w:szCs w:val="24"/>
        </w:rPr>
        <w:t xml:space="preserve"> for which remuneration is provided</w:t>
      </w:r>
    </w:p>
    <w:p w:rsidR="00AC54A4" w:rsidRPr="00840570" w:rsidRDefault="00AC54A4" w:rsidP="0007648A">
      <w:pPr>
        <w:pStyle w:val="ListParagraph"/>
        <w:numPr>
          <w:ilvl w:val="0"/>
          <w:numId w:val="6"/>
        </w:numPr>
        <w:spacing w:after="0" w:line="240" w:lineRule="auto"/>
        <w:jc w:val="both"/>
        <w:rPr>
          <w:rFonts w:ascii="Times New Roman" w:eastAsia="Times New Roman" w:hAnsi="Times New Roman" w:cs="Times New Roman"/>
          <w:sz w:val="24"/>
          <w:szCs w:val="24"/>
        </w:rPr>
      </w:pPr>
      <w:r w:rsidRPr="00840570">
        <w:rPr>
          <w:rFonts w:ascii="Times New Roman" w:eastAsia="Times New Roman" w:hAnsi="Times New Roman" w:cs="Times New Roman"/>
          <w:sz w:val="24"/>
          <w:szCs w:val="24"/>
        </w:rPr>
        <w:t>Research income from various external sources such as industry and community/governmental agencies to support individual and collaborative research activities</w:t>
      </w:r>
    </w:p>
    <w:p w:rsidR="00AC54A4" w:rsidRPr="00840570" w:rsidRDefault="00AC54A4" w:rsidP="0007648A">
      <w:pPr>
        <w:pStyle w:val="ListParagraph"/>
        <w:numPr>
          <w:ilvl w:val="0"/>
          <w:numId w:val="6"/>
        </w:numPr>
        <w:spacing w:after="0" w:line="240" w:lineRule="auto"/>
        <w:jc w:val="both"/>
        <w:rPr>
          <w:rFonts w:ascii="Times New Roman" w:eastAsia="Times New Roman" w:hAnsi="Times New Roman" w:cs="Times New Roman"/>
          <w:sz w:val="24"/>
          <w:szCs w:val="24"/>
        </w:rPr>
      </w:pPr>
      <w:r w:rsidRPr="00840570">
        <w:rPr>
          <w:rFonts w:ascii="Times New Roman" w:eastAsia="Times New Roman" w:hAnsi="Times New Roman" w:cs="Times New Roman"/>
          <w:sz w:val="24"/>
          <w:szCs w:val="24"/>
        </w:rPr>
        <w:t>Case studies based on research that has led to solutions to business problems</w:t>
      </w:r>
    </w:p>
    <w:p w:rsidR="00AC54A4" w:rsidRPr="00840570" w:rsidRDefault="00AC54A4" w:rsidP="0007648A">
      <w:pPr>
        <w:pStyle w:val="ListParagraph"/>
        <w:numPr>
          <w:ilvl w:val="0"/>
          <w:numId w:val="6"/>
        </w:numPr>
        <w:spacing w:after="0" w:line="240" w:lineRule="auto"/>
        <w:jc w:val="both"/>
        <w:rPr>
          <w:rFonts w:ascii="Times New Roman" w:eastAsia="Times New Roman" w:hAnsi="Times New Roman" w:cs="Times New Roman"/>
          <w:sz w:val="24"/>
          <w:szCs w:val="24"/>
        </w:rPr>
      </w:pPr>
      <w:r w:rsidRPr="00840570">
        <w:rPr>
          <w:rFonts w:ascii="Times New Roman" w:eastAsia="Times New Roman" w:hAnsi="Times New Roman" w:cs="Times New Roman"/>
          <w:sz w:val="24"/>
          <w:szCs w:val="24"/>
        </w:rPr>
        <w:t>Adoption of new practices or operational approaches as a result of faculty scholarship</w:t>
      </w:r>
    </w:p>
    <w:p w:rsidR="00AC54A4" w:rsidRPr="00840570" w:rsidRDefault="00AC54A4" w:rsidP="0007648A">
      <w:pPr>
        <w:pStyle w:val="ListParagraph"/>
        <w:numPr>
          <w:ilvl w:val="0"/>
          <w:numId w:val="6"/>
        </w:numPr>
        <w:spacing w:after="0" w:line="240" w:lineRule="auto"/>
        <w:jc w:val="both"/>
        <w:rPr>
          <w:rFonts w:ascii="Times New Roman" w:eastAsia="Times New Roman" w:hAnsi="Times New Roman" w:cs="Times New Roman"/>
          <w:sz w:val="24"/>
          <w:szCs w:val="24"/>
        </w:rPr>
      </w:pPr>
      <w:r w:rsidRPr="00840570">
        <w:rPr>
          <w:rFonts w:ascii="Times New Roman" w:eastAsia="Times New Roman" w:hAnsi="Times New Roman" w:cs="Times New Roman"/>
          <w:sz w:val="24"/>
          <w:szCs w:val="24"/>
        </w:rPr>
        <w:t>Presentations and workshops for business and management professionals</w:t>
      </w:r>
      <w:r w:rsidR="009A2CBD" w:rsidRPr="009A2CBD">
        <w:t xml:space="preserve"> </w:t>
      </w:r>
      <w:r w:rsidR="009A2CBD" w:rsidRPr="009A2CBD">
        <w:rPr>
          <w:rFonts w:ascii="Times New Roman" w:eastAsia="Times New Roman" w:hAnsi="Times New Roman" w:cs="Times New Roman"/>
          <w:sz w:val="24"/>
          <w:szCs w:val="24"/>
        </w:rPr>
        <w:t>in professional development seminars, public meetings</w:t>
      </w:r>
      <w:r w:rsidR="00C976D4">
        <w:rPr>
          <w:rFonts w:ascii="Times New Roman" w:eastAsia="Times New Roman" w:hAnsi="Times New Roman" w:cs="Times New Roman"/>
          <w:sz w:val="24"/>
          <w:szCs w:val="24"/>
        </w:rPr>
        <w:t>, etc.</w:t>
      </w:r>
    </w:p>
    <w:p w:rsidR="00AC54A4" w:rsidRPr="00840570" w:rsidRDefault="00AC54A4" w:rsidP="0007648A">
      <w:pPr>
        <w:pStyle w:val="ListParagraph"/>
        <w:numPr>
          <w:ilvl w:val="0"/>
          <w:numId w:val="6"/>
        </w:numPr>
        <w:spacing w:after="0" w:line="240" w:lineRule="auto"/>
        <w:jc w:val="both"/>
        <w:rPr>
          <w:rFonts w:ascii="Times New Roman" w:eastAsia="Times New Roman" w:hAnsi="Times New Roman" w:cs="Times New Roman"/>
          <w:sz w:val="24"/>
          <w:szCs w:val="24"/>
        </w:rPr>
      </w:pPr>
      <w:r w:rsidRPr="00840570">
        <w:rPr>
          <w:rFonts w:ascii="Times New Roman" w:eastAsia="Times New Roman" w:hAnsi="Times New Roman" w:cs="Times New Roman"/>
          <w:sz w:val="24"/>
          <w:szCs w:val="24"/>
        </w:rPr>
        <w:t xml:space="preserve">Invitations for faculty to serve as experts on policy formulation, witnesses at legislative hearings, </w:t>
      </w:r>
      <w:r w:rsidR="00840570" w:rsidRPr="00840570">
        <w:rPr>
          <w:rFonts w:ascii="Times New Roman" w:eastAsia="Times New Roman" w:hAnsi="Times New Roman" w:cs="Times New Roman"/>
          <w:sz w:val="24"/>
          <w:szCs w:val="24"/>
        </w:rPr>
        <w:t>m</w:t>
      </w:r>
      <w:r w:rsidRPr="00840570">
        <w:rPr>
          <w:rFonts w:ascii="Times New Roman" w:eastAsia="Times New Roman" w:hAnsi="Times New Roman" w:cs="Times New Roman"/>
          <w:sz w:val="24"/>
          <w:szCs w:val="24"/>
        </w:rPr>
        <w:t>embers of special interest groups/roundtables, etc.</w:t>
      </w:r>
    </w:p>
    <w:p w:rsidR="00AC54A4" w:rsidRPr="00840570" w:rsidRDefault="00AC54A4" w:rsidP="0007648A">
      <w:pPr>
        <w:pStyle w:val="ListParagraph"/>
        <w:numPr>
          <w:ilvl w:val="0"/>
          <w:numId w:val="6"/>
        </w:numPr>
        <w:spacing w:after="0" w:line="240" w:lineRule="auto"/>
        <w:jc w:val="both"/>
        <w:rPr>
          <w:rFonts w:ascii="Times New Roman" w:eastAsia="Times New Roman" w:hAnsi="Times New Roman" w:cs="Times New Roman"/>
          <w:sz w:val="24"/>
          <w:szCs w:val="24"/>
        </w:rPr>
      </w:pPr>
      <w:r w:rsidRPr="00840570">
        <w:rPr>
          <w:rFonts w:ascii="Times New Roman" w:eastAsia="Times New Roman" w:hAnsi="Times New Roman" w:cs="Times New Roman"/>
          <w:sz w:val="24"/>
          <w:szCs w:val="24"/>
        </w:rPr>
        <w:t>Tools/methods</w:t>
      </w:r>
      <w:r w:rsidR="00553E4E">
        <w:rPr>
          <w:rFonts w:ascii="Times New Roman" w:eastAsia="Times New Roman" w:hAnsi="Times New Roman" w:cs="Times New Roman"/>
          <w:sz w:val="24"/>
          <w:szCs w:val="24"/>
        </w:rPr>
        <w:t>/processes/systems analyzed or</w:t>
      </w:r>
      <w:r w:rsidRPr="00840570">
        <w:rPr>
          <w:rFonts w:ascii="Times New Roman" w:eastAsia="Times New Roman" w:hAnsi="Times New Roman" w:cs="Times New Roman"/>
          <w:sz w:val="24"/>
          <w:szCs w:val="24"/>
        </w:rPr>
        <w:t xml:space="preserve"> developed for companies</w:t>
      </w:r>
      <w:r w:rsidR="00553E4E">
        <w:rPr>
          <w:rFonts w:ascii="Times New Roman" w:eastAsia="Times New Roman" w:hAnsi="Times New Roman" w:cs="Times New Roman"/>
          <w:sz w:val="24"/>
          <w:szCs w:val="24"/>
        </w:rPr>
        <w:t xml:space="preserve"> or nonprofit organizations</w:t>
      </w:r>
    </w:p>
    <w:p w:rsidR="00AC54A4" w:rsidRDefault="00AC54A4" w:rsidP="0007648A">
      <w:pPr>
        <w:pStyle w:val="ListParagraph"/>
        <w:numPr>
          <w:ilvl w:val="0"/>
          <w:numId w:val="6"/>
        </w:numPr>
        <w:spacing w:after="0" w:line="240" w:lineRule="auto"/>
        <w:jc w:val="both"/>
        <w:rPr>
          <w:rFonts w:ascii="Times New Roman" w:eastAsia="Times New Roman" w:hAnsi="Times New Roman" w:cs="Times New Roman"/>
          <w:sz w:val="24"/>
          <w:szCs w:val="24"/>
        </w:rPr>
      </w:pPr>
      <w:r w:rsidRPr="00840570">
        <w:rPr>
          <w:rFonts w:ascii="Times New Roman" w:eastAsia="Times New Roman" w:hAnsi="Times New Roman" w:cs="Times New Roman"/>
          <w:sz w:val="24"/>
          <w:szCs w:val="24"/>
        </w:rPr>
        <w:t>Memberships on boards of directors of corporate and non-profit organizations</w:t>
      </w:r>
    </w:p>
    <w:p w:rsidR="009A2CBD" w:rsidRDefault="009A2CBD" w:rsidP="0007648A">
      <w:pPr>
        <w:pStyle w:val="ListParagraph"/>
        <w:numPr>
          <w:ilvl w:val="0"/>
          <w:numId w:val="6"/>
        </w:numPr>
        <w:spacing w:after="0" w:line="240" w:lineRule="auto"/>
        <w:jc w:val="both"/>
        <w:rPr>
          <w:rFonts w:ascii="Times New Roman" w:eastAsia="Times New Roman" w:hAnsi="Times New Roman" w:cs="Times New Roman"/>
          <w:sz w:val="24"/>
          <w:szCs w:val="24"/>
        </w:rPr>
      </w:pPr>
      <w:r w:rsidRPr="009A2CBD">
        <w:rPr>
          <w:rFonts w:ascii="Times New Roman" w:eastAsia="Times New Roman" w:hAnsi="Times New Roman" w:cs="Times New Roman"/>
          <w:sz w:val="24"/>
          <w:szCs w:val="24"/>
        </w:rPr>
        <w:t>Significant involvement in operation of a business related to the faculty member’s teaching field;</w:t>
      </w:r>
    </w:p>
    <w:p w:rsidR="0044310F" w:rsidRPr="00581598" w:rsidRDefault="00315BD8" w:rsidP="0007648A">
      <w:pPr>
        <w:pStyle w:val="ListParagraph"/>
        <w:numPr>
          <w:ilvl w:val="0"/>
          <w:numId w:val="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Externally reviewed practice/community Boyer artifacts that do not fall into other categories of intellectual contributions</w:t>
      </w:r>
    </w:p>
    <w:tbl>
      <w:tblPr>
        <w:tblStyle w:val="TableGrid"/>
        <w:tblW w:w="11250" w:type="dxa"/>
        <w:jc w:val="center"/>
        <w:tblLook w:val="00A0" w:firstRow="1" w:lastRow="0" w:firstColumn="1" w:lastColumn="0" w:noHBand="0" w:noVBand="0"/>
      </w:tblPr>
      <w:tblGrid>
        <w:gridCol w:w="2520"/>
        <w:gridCol w:w="4410"/>
        <w:gridCol w:w="4320"/>
      </w:tblGrid>
      <w:tr w:rsidR="0044310F" w:rsidRPr="005857B4" w:rsidTr="0044310F">
        <w:trPr>
          <w:jc w:val="center"/>
        </w:trPr>
        <w:tc>
          <w:tcPr>
            <w:tcW w:w="2520" w:type="dxa"/>
            <w:shd w:val="clear" w:color="auto" w:fill="BFBFBF" w:themeFill="background1" w:themeFillShade="BF"/>
            <w:vAlign w:val="center"/>
          </w:tcPr>
          <w:p w:rsidR="0044310F" w:rsidRPr="005857B4" w:rsidRDefault="0044310F" w:rsidP="00603FC9">
            <w:pPr>
              <w:rPr>
                <w:rFonts w:eastAsia="Times New Roman"/>
                <w:b/>
                <w:sz w:val="20"/>
                <w:szCs w:val="20"/>
              </w:rPr>
            </w:pPr>
            <w:r w:rsidRPr="005857B4">
              <w:rPr>
                <w:rFonts w:eastAsia="Times New Roman"/>
                <w:b/>
                <w:sz w:val="20"/>
                <w:szCs w:val="20"/>
              </w:rPr>
              <w:lastRenderedPageBreak/>
              <w:t>Preparation &amp; Professional Experience</w:t>
            </w:r>
          </w:p>
        </w:tc>
        <w:tc>
          <w:tcPr>
            <w:tcW w:w="4410" w:type="dxa"/>
            <w:shd w:val="clear" w:color="auto" w:fill="BFBFBF" w:themeFill="background1" w:themeFillShade="BF"/>
            <w:vAlign w:val="center"/>
          </w:tcPr>
          <w:p w:rsidR="0044310F" w:rsidRPr="005857B4" w:rsidRDefault="0044310F" w:rsidP="00603FC9">
            <w:pPr>
              <w:rPr>
                <w:rFonts w:eastAsia="Times New Roman"/>
                <w:b/>
                <w:sz w:val="20"/>
                <w:szCs w:val="20"/>
              </w:rPr>
            </w:pPr>
            <w:r w:rsidRPr="005857B4">
              <w:rPr>
                <w:rFonts w:eastAsia="Times New Roman"/>
                <w:b/>
                <w:sz w:val="20"/>
                <w:szCs w:val="20"/>
              </w:rPr>
              <w:t>Activities – Research/Scholarly</w:t>
            </w:r>
          </w:p>
        </w:tc>
        <w:tc>
          <w:tcPr>
            <w:tcW w:w="4320" w:type="dxa"/>
            <w:shd w:val="clear" w:color="auto" w:fill="BFBFBF" w:themeFill="background1" w:themeFillShade="BF"/>
            <w:vAlign w:val="center"/>
          </w:tcPr>
          <w:p w:rsidR="0044310F" w:rsidRPr="005857B4" w:rsidRDefault="0044310F" w:rsidP="00603FC9">
            <w:pPr>
              <w:rPr>
                <w:rFonts w:eastAsia="Times New Roman"/>
                <w:b/>
                <w:sz w:val="20"/>
                <w:szCs w:val="20"/>
              </w:rPr>
            </w:pPr>
            <w:r w:rsidRPr="005857B4">
              <w:rPr>
                <w:rFonts w:eastAsia="Times New Roman"/>
                <w:b/>
                <w:sz w:val="20"/>
                <w:szCs w:val="20"/>
              </w:rPr>
              <w:t>Activities – Applied/Practice</w:t>
            </w:r>
          </w:p>
        </w:tc>
      </w:tr>
      <w:tr w:rsidR="0044310F" w:rsidRPr="0073036B" w:rsidTr="0044310F">
        <w:trPr>
          <w:jc w:val="center"/>
        </w:trPr>
        <w:tc>
          <w:tcPr>
            <w:tcW w:w="2520" w:type="dxa"/>
            <w:shd w:val="clear" w:color="auto" w:fill="E5DFEC" w:themeFill="accent4" w:themeFillTint="33"/>
            <w:vAlign w:val="center"/>
          </w:tcPr>
          <w:p w:rsidR="0044310F" w:rsidRPr="00581598" w:rsidRDefault="0044310F" w:rsidP="00603FC9">
            <w:pPr>
              <w:rPr>
                <w:rFonts w:eastAsia="Times New Roman"/>
                <w:sz w:val="20"/>
                <w:szCs w:val="20"/>
              </w:rPr>
            </w:pPr>
            <w:r w:rsidRPr="00581598">
              <w:rPr>
                <w:rFonts w:eastAsia="Times New Roman"/>
                <w:sz w:val="20"/>
                <w:szCs w:val="20"/>
              </w:rPr>
              <w:t>Doctoral Degree</w:t>
            </w:r>
          </w:p>
        </w:tc>
        <w:tc>
          <w:tcPr>
            <w:tcW w:w="4410" w:type="dxa"/>
            <w:shd w:val="clear" w:color="auto" w:fill="E5DFEC" w:themeFill="accent4" w:themeFillTint="33"/>
          </w:tcPr>
          <w:p w:rsidR="00581598" w:rsidRDefault="00581598" w:rsidP="00603FC9">
            <w:pPr>
              <w:rPr>
                <w:rFonts w:eastAsia="Times New Roman"/>
                <w:sz w:val="20"/>
                <w:szCs w:val="20"/>
                <w:u w:val="single"/>
              </w:rPr>
            </w:pPr>
          </w:p>
          <w:p w:rsidR="0044310F" w:rsidRPr="0073036B" w:rsidRDefault="0044310F" w:rsidP="00603FC9">
            <w:pPr>
              <w:rPr>
                <w:rFonts w:eastAsia="Times New Roman"/>
                <w:sz w:val="20"/>
                <w:szCs w:val="20"/>
                <w:u w:val="single"/>
              </w:rPr>
            </w:pPr>
            <w:r w:rsidRPr="0073036B">
              <w:rPr>
                <w:rFonts w:eastAsia="Times New Roman"/>
                <w:sz w:val="20"/>
                <w:szCs w:val="20"/>
                <w:u w:val="single"/>
              </w:rPr>
              <w:t>Scholarly Academics</w:t>
            </w:r>
            <w:r>
              <w:rPr>
                <w:rFonts w:eastAsia="Times New Roman"/>
                <w:sz w:val="20"/>
                <w:szCs w:val="20"/>
                <w:u w:val="single"/>
              </w:rPr>
              <w:t xml:space="preserve"> (SA)</w:t>
            </w:r>
          </w:p>
          <w:p w:rsidR="0044310F" w:rsidRPr="0073036B" w:rsidRDefault="0044310F" w:rsidP="00603FC9">
            <w:pPr>
              <w:rPr>
                <w:rFonts w:eastAsia="Times New Roman"/>
                <w:sz w:val="20"/>
                <w:szCs w:val="20"/>
              </w:rPr>
            </w:pPr>
          </w:p>
          <w:p w:rsidR="0044310F" w:rsidRPr="0073036B" w:rsidRDefault="0044310F" w:rsidP="00603FC9">
            <w:pPr>
              <w:rPr>
                <w:rFonts w:eastAsia="Times New Roman"/>
                <w:sz w:val="20"/>
                <w:szCs w:val="20"/>
              </w:rPr>
            </w:pPr>
            <w:r w:rsidRPr="0073036B">
              <w:rPr>
                <w:rFonts w:eastAsia="Times New Roman"/>
                <w:sz w:val="20"/>
                <w:szCs w:val="20"/>
              </w:rPr>
              <w:t>Possesses a doctoral degree or equivalent terminal degree in (or related to) the field in which he/she is teaching and maintains the intellectual qualifications and current expertise necessary to accomplish the mission of the College of Business as demonstrated by:</w:t>
            </w:r>
          </w:p>
          <w:p w:rsidR="0044310F" w:rsidRPr="0073036B" w:rsidRDefault="0044310F" w:rsidP="00603FC9">
            <w:pPr>
              <w:rPr>
                <w:rFonts w:eastAsia="Times New Roman"/>
                <w:sz w:val="20"/>
                <w:szCs w:val="20"/>
              </w:rPr>
            </w:pPr>
          </w:p>
          <w:p w:rsidR="0044310F" w:rsidRPr="0073036B" w:rsidRDefault="0044310F" w:rsidP="0007648A">
            <w:pPr>
              <w:pStyle w:val="ListParagraph"/>
              <w:numPr>
                <w:ilvl w:val="0"/>
                <w:numId w:val="20"/>
              </w:numPr>
              <w:rPr>
                <w:rFonts w:eastAsia="Times New Roman"/>
                <w:sz w:val="20"/>
                <w:szCs w:val="20"/>
              </w:rPr>
            </w:pPr>
            <w:r w:rsidRPr="0073036B">
              <w:rPr>
                <w:rFonts w:eastAsia="Times New Roman"/>
                <w:sz w:val="20"/>
                <w:szCs w:val="20"/>
              </w:rPr>
              <w:t>The publication of at least 2 peer reviewed journal articles (or equivalent) over the past 5 years plus:</w:t>
            </w:r>
          </w:p>
          <w:p w:rsidR="0044310F" w:rsidRPr="0073036B" w:rsidRDefault="0044310F" w:rsidP="0007648A">
            <w:pPr>
              <w:pStyle w:val="ListParagraph"/>
              <w:numPr>
                <w:ilvl w:val="1"/>
                <w:numId w:val="20"/>
              </w:numPr>
              <w:rPr>
                <w:rFonts w:eastAsia="Times New Roman"/>
                <w:sz w:val="20"/>
                <w:szCs w:val="20"/>
              </w:rPr>
            </w:pPr>
            <w:r w:rsidRPr="0073036B">
              <w:rPr>
                <w:rFonts w:eastAsia="Times New Roman"/>
                <w:sz w:val="20"/>
                <w:szCs w:val="20"/>
              </w:rPr>
              <w:t>The publication over the past 5 years of an additional peer reviewed journal article (or equivalent); or</w:t>
            </w:r>
          </w:p>
          <w:p w:rsidR="0044310F" w:rsidRPr="0073036B" w:rsidRDefault="0044310F" w:rsidP="0007648A">
            <w:pPr>
              <w:pStyle w:val="ListParagraph"/>
              <w:numPr>
                <w:ilvl w:val="1"/>
                <w:numId w:val="20"/>
              </w:numPr>
              <w:rPr>
                <w:rFonts w:eastAsia="Times New Roman"/>
                <w:sz w:val="20"/>
                <w:szCs w:val="20"/>
              </w:rPr>
            </w:pPr>
            <w:r w:rsidRPr="0073036B">
              <w:rPr>
                <w:rFonts w:eastAsia="Times New Roman"/>
                <w:sz w:val="20"/>
                <w:szCs w:val="20"/>
              </w:rPr>
              <w:t xml:space="preserve">The completion over the past 5 years of 3 or more academic activities, teaching/instructional activities or practice/community </w:t>
            </w:r>
            <w:proofErr w:type="spellStart"/>
            <w:r w:rsidRPr="0073036B">
              <w:rPr>
                <w:rFonts w:eastAsia="Times New Roman"/>
                <w:sz w:val="20"/>
                <w:szCs w:val="20"/>
              </w:rPr>
              <w:t>activites</w:t>
            </w:r>
            <w:proofErr w:type="spellEnd"/>
            <w:r w:rsidRPr="0073036B">
              <w:rPr>
                <w:rFonts w:eastAsia="Times New Roman"/>
                <w:sz w:val="20"/>
                <w:szCs w:val="20"/>
              </w:rPr>
              <w:t xml:space="preserve"> as defined in </w:t>
            </w:r>
            <w:r w:rsidRPr="0073036B">
              <w:rPr>
                <w:rFonts w:eastAsia="Times New Roman"/>
                <w:i/>
                <w:sz w:val="20"/>
                <w:szCs w:val="20"/>
              </w:rPr>
              <w:t>Section C</w:t>
            </w:r>
            <w:r w:rsidRPr="0073036B">
              <w:rPr>
                <w:rFonts w:eastAsia="Times New Roman"/>
                <w:sz w:val="20"/>
                <w:szCs w:val="20"/>
              </w:rPr>
              <w:t>.</w:t>
            </w:r>
          </w:p>
          <w:p w:rsidR="0044310F" w:rsidRPr="0073036B" w:rsidRDefault="0044310F" w:rsidP="00603FC9">
            <w:pPr>
              <w:rPr>
                <w:rFonts w:eastAsia="Times New Roman"/>
                <w:sz w:val="20"/>
                <w:szCs w:val="20"/>
              </w:rPr>
            </w:pPr>
          </w:p>
          <w:p w:rsidR="0044310F" w:rsidRPr="0073036B" w:rsidRDefault="0044310F" w:rsidP="00603FC9">
            <w:pPr>
              <w:rPr>
                <w:rFonts w:eastAsia="Times New Roman"/>
                <w:sz w:val="20"/>
                <w:szCs w:val="20"/>
              </w:rPr>
            </w:pPr>
          </w:p>
        </w:tc>
        <w:tc>
          <w:tcPr>
            <w:tcW w:w="4320" w:type="dxa"/>
            <w:shd w:val="clear" w:color="auto" w:fill="E5DFEC" w:themeFill="accent4" w:themeFillTint="33"/>
          </w:tcPr>
          <w:p w:rsidR="00581598" w:rsidRDefault="00581598" w:rsidP="00603FC9">
            <w:pPr>
              <w:rPr>
                <w:rFonts w:eastAsia="Times New Roman"/>
                <w:sz w:val="20"/>
                <w:szCs w:val="20"/>
                <w:u w:val="single"/>
              </w:rPr>
            </w:pPr>
          </w:p>
          <w:p w:rsidR="0044310F" w:rsidRDefault="0044310F" w:rsidP="00603FC9">
            <w:pPr>
              <w:rPr>
                <w:rFonts w:eastAsia="Times New Roman"/>
                <w:sz w:val="20"/>
                <w:szCs w:val="20"/>
              </w:rPr>
            </w:pPr>
            <w:r w:rsidRPr="0073036B">
              <w:rPr>
                <w:rFonts w:eastAsia="Times New Roman"/>
                <w:sz w:val="20"/>
                <w:szCs w:val="20"/>
                <w:u w:val="single"/>
              </w:rPr>
              <w:t>Practice Academics</w:t>
            </w:r>
            <w:r>
              <w:rPr>
                <w:rFonts w:eastAsia="Times New Roman"/>
                <w:sz w:val="20"/>
                <w:szCs w:val="20"/>
                <w:u w:val="single"/>
              </w:rPr>
              <w:t xml:space="preserve"> (PA)</w:t>
            </w:r>
          </w:p>
          <w:p w:rsidR="0044310F" w:rsidRDefault="0044310F" w:rsidP="00603FC9">
            <w:pPr>
              <w:rPr>
                <w:rFonts w:eastAsia="Times New Roman"/>
                <w:sz w:val="20"/>
                <w:szCs w:val="20"/>
              </w:rPr>
            </w:pPr>
          </w:p>
          <w:p w:rsidR="0044310F" w:rsidRDefault="0044310F" w:rsidP="00603FC9">
            <w:pPr>
              <w:rPr>
                <w:rFonts w:eastAsia="Times New Roman"/>
                <w:sz w:val="20"/>
                <w:szCs w:val="20"/>
              </w:rPr>
            </w:pPr>
            <w:r>
              <w:rPr>
                <w:rFonts w:eastAsia="Times New Roman"/>
                <w:sz w:val="20"/>
                <w:szCs w:val="20"/>
              </w:rPr>
              <w:t>Possesses a doctoral degree or equivalent terminal degree in (or related to) the field in which he/she is teaching and maintains the intellectual qualifications and current expertise necessary to accomplish the mission of the College of Business as demonstrated by:</w:t>
            </w:r>
          </w:p>
          <w:p w:rsidR="0044310F" w:rsidRDefault="0044310F" w:rsidP="00603FC9">
            <w:pPr>
              <w:rPr>
                <w:rFonts w:eastAsia="Times New Roman"/>
                <w:sz w:val="20"/>
                <w:szCs w:val="20"/>
              </w:rPr>
            </w:pPr>
          </w:p>
          <w:p w:rsidR="0044310F" w:rsidRPr="005857B4" w:rsidRDefault="0044310F" w:rsidP="0007648A">
            <w:pPr>
              <w:pStyle w:val="ListParagraph"/>
              <w:numPr>
                <w:ilvl w:val="0"/>
                <w:numId w:val="20"/>
              </w:numPr>
              <w:rPr>
                <w:rFonts w:eastAsia="Times New Roman"/>
                <w:sz w:val="20"/>
                <w:szCs w:val="20"/>
              </w:rPr>
            </w:pPr>
            <w:r>
              <w:rPr>
                <w:rFonts w:eastAsia="Times New Roman"/>
                <w:sz w:val="20"/>
                <w:szCs w:val="20"/>
              </w:rPr>
              <w:t xml:space="preserve">The completion over the past 5 years of 3 or more practice/community activities as defined in </w:t>
            </w:r>
            <w:r w:rsidRPr="005857B4">
              <w:rPr>
                <w:rFonts w:eastAsia="Times New Roman"/>
                <w:i/>
                <w:sz w:val="20"/>
                <w:szCs w:val="20"/>
              </w:rPr>
              <w:t>Section C</w:t>
            </w:r>
            <w:r>
              <w:rPr>
                <w:rFonts w:eastAsia="Times New Roman"/>
                <w:sz w:val="20"/>
                <w:szCs w:val="20"/>
              </w:rPr>
              <w:t xml:space="preserve">; </w:t>
            </w:r>
            <w:r w:rsidRPr="005857B4">
              <w:rPr>
                <w:rFonts w:eastAsia="Times New Roman"/>
                <w:b/>
                <w:sz w:val="20"/>
                <w:szCs w:val="20"/>
                <w:u w:val="single"/>
              </w:rPr>
              <w:t>and</w:t>
            </w:r>
          </w:p>
          <w:p w:rsidR="0044310F" w:rsidRDefault="0044310F" w:rsidP="0007648A">
            <w:pPr>
              <w:pStyle w:val="ListParagraph"/>
              <w:numPr>
                <w:ilvl w:val="0"/>
                <w:numId w:val="20"/>
              </w:numPr>
              <w:rPr>
                <w:rFonts w:eastAsia="Times New Roman"/>
                <w:sz w:val="20"/>
                <w:szCs w:val="20"/>
              </w:rPr>
            </w:pPr>
            <w:r>
              <w:rPr>
                <w:rFonts w:eastAsia="Times New Roman"/>
                <w:sz w:val="20"/>
                <w:szCs w:val="20"/>
              </w:rPr>
              <w:t>The publication of at least 1 peer reviewed journal article (or equivalent) over the past 5 years; plus:</w:t>
            </w:r>
          </w:p>
          <w:p w:rsidR="0044310F" w:rsidRDefault="0044310F" w:rsidP="0007648A">
            <w:pPr>
              <w:pStyle w:val="ListParagraph"/>
              <w:numPr>
                <w:ilvl w:val="1"/>
                <w:numId w:val="20"/>
              </w:numPr>
              <w:rPr>
                <w:rFonts w:eastAsia="Times New Roman"/>
                <w:sz w:val="20"/>
                <w:szCs w:val="20"/>
              </w:rPr>
            </w:pPr>
            <w:r>
              <w:rPr>
                <w:rFonts w:eastAsia="Times New Roman"/>
                <w:sz w:val="20"/>
                <w:szCs w:val="20"/>
              </w:rPr>
              <w:t>The publication over the past 5 years of an additional peer reviewed journal article (or equivalent); or</w:t>
            </w:r>
          </w:p>
          <w:p w:rsidR="0044310F" w:rsidRPr="0073036B" w:rsidRDefault="0044310F" w:rsidP="0007648A">
            <w:pPr>
              <w:pStyle w:val="ListParagraph"/>
              <w:numPr>
                <w:ilvl w:val="1"/>
                <w:numId w:val="20"/>
              </w:numPr>
              <w:rPr>
                <w:rFonts w:eastAsia="Times New Roman"/>
                <w:sz w:val="20"/>
                <w:szCs w:val="20"/>
              </w:rPr>
            </w:pPr>
            <w:r>
              <w:rPr>
                <w:rFonts w:eastAsia="Times New Roman"/>
                <w:sz w:val="20"/>
                <w:szCs w:val="20"/>
              </w:rPr>
              <w:t xml:space="preserve">The completion over the past 5 years of 3 or more </w:t>
            </w:r>
            <w:r w:rsidRPr="0073036B">
              <w:rPr>
                <w:rFonts w:eastAsia="Times New Roman"/>
                <w:sz w:val="20"/>
                <w:szCs w:val="20"/>
              </w:rPr>
              <w:t xml:space="preserve">academic activities, teaching/instructional activities or practice/community </w:t>
            </w:r>
            <w:proofErr w:type="spellStart"/>
            <w:r w:rsidRPr="0073036B">
              <w:rPr>
                <w:rFonts w:eastAsia="Times New Roman"/>
                <w:sz w:val="20"/>
                <w:szCs w:val="20"/>
              </w:rPr>
              <w:t>activites</w:t>
            </w:r>
            <w:proofErr w:type="spellEnd"/>
            <w:r w:rsidRPr="0073036B">
              <w:rPr>
                <w:rFonts w:eastAsia="Times New Roman"/>
                <w:sz w:val="20"/>
                <w:szCs w:val="20"/>
              </w:rPr>
              <w:t xml:space="preserve"> as defined in </w:t>
            </w:r>
            <w:r w:rsidRPr="0073036B">
              <w:rPr>
                <w:rFonts w:eastAsia="Times New Roman"/>
                <w:i/>
                <w:sz w:val="20"/>
                <w:szCs w:val="20"/>
              </w:rPr>
              <w:t>Section C</w:t>
            </w:r>
            <w:r w:rsidRPr="0073036B">
              <w:rPr>
                <w:rFonts w:eastAsia="Times New Roman"/>
                <w:sz w:val="20"/>
                <w:szCs w:val="20"/>
              </w:rPr>
              <w:t>.</w:t>
            </w:r>
          </w:p>
          <w:p w:rsidR="0044310F" w:rsidRPr="0073036B" w:rsidRDefault="0044310F" w:rsidP="00603FC9">
            <w:pPr>
              <w:rPr>
                <w:rFonts w:eastAsia="Times New Roman"/>
                <w:sz w:val="20"/>
                <w:szCs w:val="20"/>
              </w:rPr>
            </w:pPr>
          </w:p>
        </w:tc>
      </w:tr>
      <w:tr w:rsidR="0044310F" w:rsidRPr="001D4192" w:rsidTr="0044310F">
        <w:trPr>
          <w:jc w:val="center"/>
        </w:trPr>
        <w:tc>
          <w:tcPr>
            <w:tcW w:w="2520" w:type="dxa"/>
            <w:shd w:val="clear" w:color="auto" w:fill="FEE8A8"/>
            <w:vAlign w:val="center"/>
          </w:tcPr>
          <w:p w:rsidR="0044310F" w:rsidRPr="00581598" w:rsidRDefault="0044310F" w:rsidP="00603FC9">
            <w:pPr>
              <w:rPr>
                <w:rFonts w:eastAsia="Times New Roman"/>
                <w:sz w:val="20"/>
                <w:szCs w:val="20"/>
              </w:rPr>
            </w:pPr>
            <w:r w:rsidRPr="00581598">
              <w:rPr>
                <w:rFonts w:eastAsia="Times New Roman"/>
                <w:sz w:val="20"/>
                <w:szCs w:val="20"/>
              </w:rPr>
              <w:t>Master’s Degree</w:t>
            </w:r>
          </w:p>
          <w:p w:rsidR="0044310F" w:rsidRPr="00581598" w:rsidRDefault="0044310F" w:rsidP="00603FC9">
            <w:pPr>
              <w:rPr>
                <w:rFonts w:eastAsia="Times New Roman"/>
                <w:sz w:val="20"/>
                <w:szCs w:val="20"/>
              </w:rPr>
            </w:pPr>
            <w:r w:rsidRPr="00581598">
              <w:rPr>
                <w:rFonts w:eastAsia="Times New Roman"/>
                <w:sz w:val="20"/>
                <w:szCs w:val="20"/>
              </w:rPr>
              <w:t>+</w:t>
            </w:r>
          </w:p>
          <w:p w:rsidR="0044310F" w:rsidRPr="0073036B" w:rsidRDefault="0044310F" w:rsidP="00603FC9">
            <w:pPr>
              <w:rPr>
                <w:rFonts w:eastAsia="Times New Roman"/>
                <w:sz w:val="20"/>
                <w:szCs w:val="20"/>
              </w:rPr>
            </w:pPr>
            <w:r w:rsidRPr="00581598">
              <w:rPr>
                <w:rFonts w:eastAsia="Times New Roman"/>
                <w:sz w:val="20"/>
                <w:szCs w:val="20"/>
              </w:rPr>
              <w:t>Professional Experience (substantial in duration and level of responsibility)</w:t>
            </w:r>
          </w:p>
        </w:tc>
        <w:tc>
          <w:tcPr>
            <w:tcW w:w="4410" w:type="dxa"/>
            <w:shd w:val="clear" w:color="auto" w:fill="FEE8A8"/>
          </w:tcPr>
          <w:p w:rsidR="00581598" w:rsidRDefault="00581598" w:rsidP="00603FC9">
            <w:pPr>
              <w:rPr>
                <w:rFonts w:eastAsia="Times New Roman"/>
                <w:sz w:val="20"/>
                <w:szCs w:val="20"/>
                <w:u w:val="single"/>
              </w:rPr>
            </w:pPr>
          </w:p>
          <w:p w:rsidR="0044310F" w:rsidRPr="001D4192" w:rsidRDefault="0044310F" w:rsidP="00603FC9">
            <w:pPr>
              <w:rPr>
                <w:rFonts w:eastAsia="Times New Roman"/>
                <w:sz w:val="20"/>
                <w:szCs w:val="20"/>
                <w:u w:val="single"/>
              </w:rPr>
            </w:pPr>
            <w:r w:rsidRPr="001D4192">
              <w:rPr>
                <w:rFonts w:eastAsia="Times New Roman"/>
                <w:sz w:val="20"/>
                <w:szCs w:val="20"/>
                <w:u w:val="single"/>
              </w:rPr>
              <w:t>Scholarly Practitioners (SP)</w:t>
            </w:r>
          </w:p>
          <w:p w:rsidR="0044310F" w:rsidRDefault="0044310F" w:rsidP="00603FC9">
            <w:pPr>
              <w:rPr>
                <w:rFonts w:eastAsia="Times New Roman"/>
                <w:sz w:val="20"/>
                <w:szCs w:val="20"/>
              </w:rPr>
            </w:pPr>
          </w:p>
          <w:p w:rsidR="0044310F" w:rsidRDefault="0044310F" w:rsidP="00603FC9">
            <w:pPr>
              <w:rPr>
                <w:rFonts w:eastAsia="Times New Roman"/>
                <w:sz w:val="20"/>
                <w:szCs w:val="20"/>
              </w:rPr>
            </w:pPr>
            <w:r>
              <w:rPr>
                <w:rFonts w:eastAsia="Times New Roman"/>
                <w:sz w:val="20"/>
                <w:szCs w:val="20"/>
              </w:rPr>
              <w:t>Possesses a master’s degree in (or related to) the field in which he/she is teaching with at least 18 hours of graduate credit in an area related to the course(s) being taught and maintains the intellectual qualifications and current expertise necessary to accomplish the mission of the College of Business as demonstrated by:</w:t>
            </w:r>
          </w:p>
          <w:p w:rsidR="0044310F" w:rsidRDefault="0044310F" w:rsidP="00603FC9">
            <w:pPr>
              <w:rPr>
                <w:rFonts w:eastAsia="Times New Roman"/>
                <w:sz w:val="20"/>
                <w:szCs w:val="20"/>
              </w:rPr>
            </w:pPr>
          </w:p>
          <w:p w:rsidR="0044310F" w:rsidRDefault="0044310F" w:rsidP="0007648A">
            <w:pPr>
              <w:pStyle w:val="ListParagraph"/>
              <w:numPr>
                <w:ilvl w:val="0"/>
                <w:numId w:val="21"/>
              </w:numPr>
              <w:rPr>
                <w:rFonts w:eastAsia="Times New Roman"/>
                <w:sz w:val="20"/>
                <w:szCs w:val="20"/>
              </w:rPr>
            </w:pPr>
            <w:r>
              <w:rPr>
                <w:rFonts w:eastAsia="Times New Roman"/>
                <w:sz w:val="20"/>
                <w:szCs w:val="20"/>
              </w:rPr>
              <w:t>The publication of at least 1 peer reviewed journal article (or equivalent) over the past 5 years; plus:</w:t>
            </w:r>
          </w:p>
          <w:p w:rsidR="0044310F" w:rsidRDefault="0044310F" w:rsidP="0007648A">
            <w:pPr>
              <w:pStyle w:val="ListParagraph"/>
              <w:numPr>
                <w:ilvl w:val="1"/>
                <w:numId w:val="21"/>
              </w:numPr>
              <w:rPr>
                <w:rFonts w:eastAsia="Times New Roman"/>
                <w:sz w:val="20"/>
                <w:szCs w:val="20"/>
              </w:rPr>
            </w:pPr>
            <w:r>
              <w:rPr>
                <w:rFonts w:eastAsia="Times New Roman"/>
                <w:sz w:val="20"/>
                <w:szCs w:val="20"/>
              </w:rPr>
              <w:t>The publication of an additional peer reviewed journal article (or equivalent) over the past 5 years; or</w:t>
            </w:r>
          </w:p>
          <w:p w:rsidR="0044310F" w:rsidRDefault="0044310F" w:rsidP="0007648A">
            <w:pPr>
              <w:pStyle w:val="ListParagraph"/>
              <w:numPr>
                <w:ilvl w:val="1"/>
                <w:numId w:val="20"/>
              </w:numPr>
              <w:rPr>
                <w:rFonts w:eastAsia="Times New Roman"/>
                <w:sz w:val="20"/>
                <w:szCs w:val="20"/>
              </w:rPr>
            </w:pPr>
            <w:r>
              <w:rPr>
                <w:rFonts w:eastAsia="Times New Roman"/>
                <w:sz w:val="20"/>
                <w:szCs w:val="20"/>
              </w:rPr>
              <w:t xml:space="preserve">The completion over the past 5 years of 3 or more </w:t>
            </w:r>
            <w:r w:rsidRPr="0073036B">
              <w:rPr>
                <w:rFonts w:eastAsia="Times New Roman"/>
                <w:sz w:val="20"/>
                <w:szCs w:val="20"/>
              </w:rPr>
              <w:t xml:space="preserve">academic activities, teaching/instructional activities or practice/community </w:t>
            </w:r>
            <w:proofErr w:type="spellStart"/>
            <w:r w:rsidRPr="0073036B">
              <w:rPr>
                <w:rFonts w:eastAsia="Times New Roman"/>
                <w:sz w:val="20"/>
                <w:szCs w:val="20"/>
              </w:rPr>
              <w:t>activites</w:t>
            </w:r>
            <w:proofErr w:type="spellEnd"/>
            <w:r w:rsidRPr="0073036B">
              <w:rPr>
                <w:rFonts w:eastAsia="Times New Roman"/>
                <w:sz w:val="20"/>
                <w:szCs w:val="20"/>
              </w:rPr>
              <w:t xml:space="preserve"> as defined in </w:t>
            </w:r>
            <w:r w:rsidRPr="0073036B">
              <w:rPr>
                <w:rFonts w:eastAsia="Times New Roman"/>
                <w:i/>
                <w:sz w:val="20"/>
                <w:szCs w:val="20"/>
              </w:rPr>
              <w:t>Section C</w:t>
            </w:r>
            <w:r w:rsidRPr="0073036B">
              <w:rPr>
                <w:rFonts w:eastAsia="Times New Roman"/>
                <w:sz w:val="20"/>
                <w:szCs w:val="20"/>
              </w:rPr>
              <w:t>.</w:t>
            </w:r>
          </w:p>
          <w:p w:rsidR="0044310F" w:rsidRPr="001D4192" w:rsidRDefault="0044310F" w:rsidP="00603FC9">
            <w:pPr>
              <w:ind w:left="648"/>
              <w:rPr>
                <w:rFonts w:eastAsia="Times New Roman"/>
                <w:sz w:val="20"/>
                <w:szCs w:val="20"/>
              </w:rPr>
            </w:pPr>
          </w:p>
        </w:tc>
        <w:tc>
          <w:tcPr>
            <w:tcW w:w="4320" w:type="dxa"/>
            <w:shd w:val="clear" w:color="auto" w:fill="FEE8A8"/>
          </w:tcPr>
          <w:p w:rsidR="00581598" w:rsidRDefault="00581598" w:rsidP="00603FC9">
            <w:pPr>
              <w:rPr>
                <w:rFonts w:eastAsia="Times New Roman"/>
                <w:sz w:val="20"/>
                <w:szCs w:val="20"/>
                <w:u w:val="single"/>
              </w:rPr>
            </w:pPr>
          </w:p>
          <w:p w:rsidR="0044310F" w:rsidRPr="001D4192" w:rsidRDefault="0044310F" w:rsidP="00603FC9">
            <w:pPr>
              <w:rPr>
                <w:rFonts w:eastAsia="Times New Roman"/>
                <w:sz w:val="20"/>
                <w:szCs w:val="20"/>
                <w:u w:val="single"/>
              </w:rPr>
            </w:pPr>
            <w:r w:rsidRPr="001D4192">
              <w:rPr>
                <w:rFonts w:eastAsia="Times New Roman"/>
                <w:sz w:val="20"/>
                <w:szCs w:val="20"/>
                <w:u w:val="single"/>
              </w:rPr>
              <w:t>Instructional Practitioners (IP)</w:t>
            </w:r>
          </w:p>
          <w:p w:rsidR="0044310F" w:rsidRDefault="0044310F" w:rsidP="00603FC9">
            <w:pPr>
              <w:rPr>
                <w:rFonts w:eastAsia="Times New Roman"/>
                <w:sz w:val="20"/>
                <w:szCs w:val="20"/>
              </w:rPr>
            </w:pPr>
          </w:p>
          <w:p w:rsidR="0044310F" w:rsidRDefault="0044310F" w:rsidP="00603FC9">
            <w:pPr>
              <w:rPr>
                <w:rFonts w:eastAsia="Times New Roman"/>
                <w:sz w:val="20"/>
                <w:szCs w:val="20"/>
              </w:rPr>
            </w:pPr>
            <w:r>
              <w:rPr>
                <w:rFonts w:eastAsia="Times New Roman"/>
                <w:sz w:val="20"/>
                <w:szCs w:val="20"/>
              </w:rPr>
              <w:t>Possesses a master’s degree in (or related to) the field in which he/she is teaching with at least 18 hours of graduate credit in an area related to the course(s) being taught and maintains the intellectual qualifications and current expertise necessary to accomplish the mission of the College of Business as demonstrated by:</w:t>
            </w:r>
          </w:p>
          <w:p w:rsidR="0044310F" w:rsidRDefault="0044310F" w:rsidP="00603FC9">
            <w:pPr>
              <w:rPr>
                <w:rFonts w:eastAsia="Times New Roman"/>
                <w:sz w:val="20"/>
                <w:szCs w:val="20"/>
              </w:rPr>
            </w:pPr>
          </w:p>
          <w:p w:rsidR="0044310F" w:rsidRDefault="0044310F" w:rsidP="0007648A">
            <w:pPr>
              <w:pStyle w:val="ListParagraph"/>
              <w:numPr>
                <w:ilvl w:val="0"/>
                <w:numId w:val="21"/>
              </w:numPr>
              <w:rPr>
                <w:rFonts w:eastAsia="Times New Roman"/>
                <w:sz w:val="20"/>
                <w:szCs w:val="20"/>
              </w:rPr>
            </w:pPr>
            <w:r>
              <w:rPr>
                <w:rFonts w:eastAsia="Times New Roman"/>
                <w:sz w:val="20"/>
                <w:szCs w:val="20"/>
              </w:rPr>
              <w:t>Full-time employment with substantial responsibility in the area of teaching; or</w:t>
            </w:r>
          </w:p>
          <w:p w:rsidR="0044310F" w:rsidRPr="001D4192" w:rsidRDefault="0044310F" w:rsidP="0007648A">
            <w:pPr>
              <w:pStyle w:val="ListParagraph"/>
              <w:numPr>
                <w:ilvl w:val="0"/>
                <w:numId w:val="21"/>
              </w:numPr>
              <w:rPr>
                <w:rFonts w:eastAsia="Times New Roman"/>
                <w:sz w:val="20"/>
                <w:szCs w:val="20"/>
              </w:rPr>
            </w:pPr>
            <w:r>
              <w:rPr>
                <w:rFonts w:eastAsia="Times New Roman"/>
                <w:sz w:val="20"/>
                <w:szCs w:val="20"/>
              </w:rPr>
              <w:t xml:space="preserve">The completion over the past 5 years of 6 or more academic activities, teaching/instructional activities or practice/community activities as defined in </w:t>
            </w:r>
            <w:r w:rsidRPr="001D4192">
              <w:rPr>
                <w:rFonts w:eastAsia="Times New Roman"/>
                <w:i/>
                <w:sz w:val="20"/>
                <w:szCs w:val="20"/>
              </w:rPr>
              <w:t>Section C</w:t>
            </w:r>
            <w:r>
              <w:rPr>
                <w:rFonts w:eastAsia="Times New Roman"/>
                <w:sz w:val="20"/>
                <w:szCs w:val="20"/>
              </w:rPr>
              <w:t>.</w:t>
            </w:r>
          </w:p>
        </w:tc>
      </w:tr>
    </w:tbl>
    <w:p w:rsidR="00DC229F" w:rsidRPr="00A7584B" w:rsidRDefault="00DC229F" w:rsidP="006810D2">
      <w:pPr>
        <w:spacing w:after="0" w:line="240" w:lineRule="auto"/>
        <w:jc w:val="both"/>
        <w:rPr>
          <w:rFonts w:ascii="Times New Roman" w:hAnsi="Times New Roman" w:cs="Times New Roman"/>
          <w:sz w:val="24"/>
          <w:szCs w:val="24"/>
        </w:rPr>
      </w:pPr>
    </w:p>
    <w:sectPr w:rsidR="00DC229F" w:rsidRPr="00A7584B" w:rsidSect="00581598">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3AFD" w:rsidRDefault="00B03AFD" w:rsidP="00422419">
      <w:pPr>
        <w:spacing w:after="0" w:line="240" w:lineRule="auto"/>
      </w:pPr>
      <w:r>
        <w:separator/>
      </w:r>
    </w:p>
  </w:endnote>
  <w:endnote w:type="continuationSeparator" w:id="0">
    <w:p w:rsidR="00B03AFD" w:rsidRDefault="00B03AFD" w:rsidP="00422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MingLiU">
    <w:altName w:val="細明體"/>
    <w:panose1 w:val="02020509000000000000"/>
    <w:charset w:val="88"/>
    <w:family w:val="modern"/>
    <w:notTrueType/>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8748536"/>
      <w:docPartObj>
        <w:docPartGallery w:val="Page Numbers (Bottom of Page)"/>
        <w:docPartUnique/>
      </w:docPartObj>
    </w:sdtPr>
    <w:sdtEndPr>
      <w:rPr>
        <w:rStyle w:val="PageNumber"/>
      </w:rPr>
    </w:sdtEndPr>
    <w:sdtContent>
      <w:p w:rsidR="00581598" w:rsidRDefault="00581598" w:rsidP="001C525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102D29" w:rsidRDefault="00102D29" w:rsidP="005815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2149766"/>
      <w:docPartObj>
        <w:docPartGallery w:val="Page Numbers (Bottom of Page)"/>
        <w:docPartUnique/>
      </w:docPartObj>
    </w:sdtPr>
    <w:sdtEndPr>
      <w:rPr>
        <w:rStyle w:val="PageNumber"/>
      </w:rPr>
    </w:sdtEndPr>
    <w:sdtContent>
      <w:p w:rsidR="00581598" w:rsidRDefault="00581598" w:rsidP="001C525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102D29" w:rsidRDefault="00102D29" w:rsidP="0058159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2D29" w:rsidRDefault="00102D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3AFD" w:rsidRDefault="00B03AFD" w:rsidP="00422419">
      <w:pPr>
        <w:spacing w:after="0" w:line="240" w:lineRule="auto"/>
      </w:pPr>
      <w:r>
        <w:separator/>
      </w:r>
    </w:p>
  </w:footnote>
  <w:footnote w:type="continuationSeparator" w:id="0">
    <w:p w:rsidR="00B03AFD" w:rsidRDefault="00B03AFD" w:rsidP="00422419">
      <w:pPr>
        <w:spacing w:after="0" w:line="240" w:lineRule="auto"/>
      </w:pPr>
      <w:r>
        <w:continuationSeparator/>
      </w:r>
    </w:p>
  </w:footnote>
  <w:footnote w:id="1">
    <w:p w:rsidR="00422419" w:rsidRDefault="00422419" w:rsidP="00422419">
      <w:pPr>
        <w:pStyle w:val="FootnoteText"/>
      </w:pPr>
      <w:r>
        <w:rPr>
          <w:rStyle w:val="FootnoteReference"/>
        </w:rPr>
        <w:footnoteRef/>
      </w:r>
      <w:r>
        <w:t xml:space="preserve"> </w:t>
      </w:r>
      <w:r w:rsidRPr="00422419">
        <w:rPr>
          <w:rFonts w:ascii="Times New Roman" w:hAnsi="Times New Roman" w:cs="Times New Roman"/>
        </w:rPr>
        <w:t>Individuals with a graduate degree in law will be considered SA or PA for teaching business law and legal environment of business, subject to ongoing, sustained, and substantive academic and/or professional engagement activities demonstrating currency and relevance related to the teaching field</w:t>
      </w:r>
      <w:r>
        <w:rPr>
          <w:rFonts w:ascii="Times New Roman" w:hAnsi="Times New Roman" w:cs="Times New Roman"/>
        </w:rPr>
        <w:t xml:space="preserve">. </w:t>
      </w:r>
      <w:r w:rsidRPr="00422419">
        <w:rPr>
          <w:rFonts w:ascii="Times New Roman" w:hAnsi="Times New Roman" w:cs="Times New Roman"/>
        </w:rPr>
        <w:t>Individuals with a graduate degree in taxation or an appropriate combination of graduate degrees in law and accounting will be considered SA or PA to teach taxation subject to continued, sustained academic and professional engagement that demonstrates relevance and currency in the field of teaching</w:t>
      </w:r>
      <w:r>
        <w:rPr>
          <w:rFonts w:ascii="Times New Roman" w:hAnsi="Times New Roman" w:cs="Times New Roman"/>
        </w:rPr>
        <w:t>.</w:t>
      </w:r>
    </w:p>
  </w:footnote>
  <w:footnote w:id="2">
    <w:p w:rsidR="00473CEA" w:rsidRPr="005678ED" w:rsidRDefault="00473CEA" w:rsidP="00473CEA">
      <w:pPr>
        <w:widowControl w:val="0"/>
        <w:autoSpaceDE w:val="0"/>
        <w:autoSpaceDN w:val="0"/>
        <w:adjustRightInd w:val="0"/>
        <w:spacing w:line="20" w:lineRule="atLeast"/>
        <w:rPr>
          <w:rFonts w:ascii="Times New Roman" w:hAnsi="Times New Roman" w:cs="Times New Roman"/>
          <w:sz w:val="20"/>
          <w:szCs w:val="20"/>
        </w:rPr>
      </w:pPr>
      <w:r w:rsidRPr="005678ED">
        <w:rPr>
          <w:rStyle w:val="FootnoteReference"/>
          <w:rFonts w:ascii="Times New Roman" w:hAnsi="Times New Roman" w:cs="Times New Roman"/>
          <w:sz w:val="20"/>
          <w:szCs w:val="20"/>
        </w:rPr>
        <w:footnoteRef/>
      </w:r>
      <w:r w:rsidRPr="005678ED">
        <w:rPr>
          <w:rFonts w:ascii="Times New Roman" w:hAnsi="Times New Roman" w:cs="Times New Roman"/>
          <w:sz w:val="20"/>
          <w:szCs w:val="20"/>
        </w:rPr>
        <w:t xml:space="preserve"> A Faculty Members who is ABD is considered a Scholarly Academic during the first 3 years of service in the College of Business. Faculty members who possess a doctoral degree in a non-business discipline and have successfully completed an AACSB-endorsed Post-Doctoral Bridge to Business program (or its equivalent) are Scholarly Academics for the 5-year period after completion of the program</w:t>
      </w:r>
      <w:r w:rsidR="00340775">
        <w:rPr>
          <w:rFonts w:ascii="Times New Roman" w:hAnsi="Times New Roman" w:cs="Times New Roman"/>
          <w:sz w:val="20"/>
          <w:szCs w:val="20"/>
        </w:rPr>
        <w:t xml:space="preserve">, as are graduates </w:t>
      </w:r>
      <w:r w:rsidR="00502F5B">
        <w:rPr>
          <w:rFonts w:ascii="Times New Roman" w:hAnsi="Times New Roman" w:cs="Times New Roman"/>
          <w:sz w:val="20"/>
          <w:szCs w:val="20"/>
        </w:rPr>
        <w:t>who complete</w:t>
      </w:r>
      <w:r w:rsidR="00340775">
        <w:rPr>
          <w:rFonts w:ascii="Times New Roman" w:hAnsi="Times New Roman" w:cs="Times New Roman"/>
          <w:sz w:val="20"/>
          <w:szCs w:val="20"/>
        </w:rPr>
        <w:t xml:space="preserve"> PhD programs</w:t>
      </w:r>
      <w:r w:rsidRPr="005678ED">
        <w:rPr>
          <w:rFonts w:ascii="Times New Roman" w:hAnsi="Times New Roman" w:cs="Times New Roman"/>
          <w:sz w:val="20"/>
          <w:szCs w:val="20"/>
        </w:rPr>
        <w:t>.</w:t>
      </w:r>
    </w:p>
    <w:p w:rsidR="00473CEA" w:rsidRDefault="00473CEA" w:rsidP="00473CEA">
      <w:pPr>
        <w:pStyle w:val="FootnoteText"/>
      </w:pPr>
    </w:p>
  </w:footnote>
  <w:footnote w:id="3">
    <w:p w:rsidR="009C1077" w:rsidRPr="00375473" w:rsidRDefault="009C1077" w:rsidP="009C1077">
      <w:pPr>
        <w:pStyle w:val="FootnoteText"/>
      </w:pPr>
      <w:r w:rsidRPr="00863203">
        <w:rPr>
          <w:rStyle w:val="FootnoteReference"/>
          <w:rFonts w:ascii="Times New Roman" w:hAnsi="Times New Roman" w:cs="Times New Roman"/>
        </w:rPr>
        <w:footnoteRef/>
      </w:r>
      <w:r w:rsidRPr="00863203">
        <w:rPr>
          <w:rFonts w:ascii="Times New Roman" w:hAnsi="Times New Roman" w:cs="Times New Roman"/>
        </w:rPr>
        <w:t xml:space="preserve"> </w:t>
      </w:r>
      <w:r w:rsidR="00863203" w:rsidRPr="00863203">
        <w:rPr>
          <w:rFonts w:ascii="Times New Roman" w:hAnsi="Times New Roman" w:cs="Times New Roman"/>
        </w:rPr>
        <w:t xml:space="preserve">Ernest Boyer, </w:t>
      </w:r>
      <w:r w:rsidR="00863203" w:rsidRPr="00863203">
        <w:rPr>
          <w:rFonts w:ascii="Times New Roman" w:hAnsi="Times New Roman" w:cs="Times New Roman"/>
          <w:i/>
        </w:rPr>
        <w:t>The Scholarship of Engagement</w:t>
      </w:r>
      <w:r w:rsidR="00863203" w:rsidRPr="00863203">
        <w:rPr>
          <w:rFonts w:ascii="Times New Roman" w:hAnsi="Times New Roman" w:cs="Times New Roman"/>
        </w:rPr>
        <w:t xml:space="preserve">, </w:t>
      </w:r>
      <w:r w:rsidR="00863203" w:rsidRPr="00863203">
        <w:rPr>
          <w:rFonts w:ascii="Times New Roman" w:hAnsi="Times New Roman" w:cs="Times New Roman"/>
          <w:smallCaps/>
        </w:rPr>
        <w:t>J. Pub. Serv. &amp; Outreach</w:t>
      </w:r>
      <w:r w:rsidR="00863203" w:rsidRPr="00863203">
        <w:rPr>
          <w:rFonts w:ascii="Times New Roman" w:hAnsi="Times New Roman" w:cs="Times New Roman"/>
        </w:rPr>
        <w:t>, Spring 1996, at 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2D29" w:rsidRDefault="00102D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2D29" w:rsidRDefault="00102D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2D29" w:rsidRDefault="00102D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152BE"/>
    <w:multiLevelType w:val="hybridMultilevel"/>
    <w:tmpl w:val="0BB443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1200EE"/>
    <w:multiLevelType w:val="hybridMultilevel"/>
    <w:tmpl w:val="E9A64B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362A1E"/>
    <w:multiLevelType w:val="hybridMultilevel"/>
    <w:tmpl w:val="EE5002A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11A47FAB"/>
    <w:multiLevelType w:val="hybridMultilevel"/>
    <w:tmpl w:val="19D41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AB07EE"/>
    <w:multiLevelType w:val="hybridMultilevel"/>
    <w:tmpl w:val="2CB0B4DA"/>
    <w:lvl w:ilvl="0" w:tplc="AD8C5A22">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3E72FAC"/>
    <w:multiLevelType w:val="hybridMultilevel"/>
    <w:tmpl w:val="399C8664"/>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start w:val="1"/>
      <w:numFmt w:val="decimal"/>
      <w:lvlText w:val="%4."/>
      <w:lvlJc w:val="left"/>
      <w:pPr>
        <w:tabs>
          <w:tab w:val="num" w:pos="2160"/>
        </w:tabs>
        <w:ind w:left="2160" w:hanging="360"/>
      </w:pPr>
      <w:rPr>
        <w:rFonts w:cs="Times New Roman"/>
      </w:rPr>
    </w:lvl>
    <w:lvl w:ilvl="4" w:tplc="04090019">
      <w:start w:val="1"/>
      <w:numFmt w:val="lowerLetter"/>
      <w:lvlText w:val="%5."/>
      <w:lvlJc w:val="left"/>
      <w:pPr>
        <w:tabs>
          <w:tab w:val="num" w:pos="2880"/>
        </w:tabs>
        <w:ind w:left="2880" w:hanging="360"/>
      </w:pPr>
      <w:rPr>
        <w:rFonts w:cs="Times New Roman"/>
      </w:rPr>
    </w:lvl>
    <w:lvl w:ilvl="5" w:tplc="0409001B">
      <w:start w:val="1"/>
      <w:numFmt w:val="lowerRoman"/>
      <w:lvlText w:val="%6."/>
      <w:lvlJc w:val="right"/>
      <w:pPr>
        <w:tabs>
          <w:tab w:val="num" w:pos="3600"/>
        </w:tabs>
        <w:ind w:left="3600" w:hanging="180"/>
      </w:pPr>
      <w:rPr>
        <w:rFonts w:cs="Times New Roman"/>
      </w:rPr>
    </w:lvl>
    <w:lvl w:ilvl="6" w:tplc="0409000F">
      <w:start w:val="1"/>
      <w:numFmt w:val="decimal"/>
      <w:lvlText w:val="%7."/>
      <w:lvlJc w:val="left"/>
      <w:pPr>
        <w:tabs>
          <w:tab w:val="num" w:pos="4320"/>
        </w:tabs>
        <w:ind w:left="4320" w:hanging="360"/>
      </w:pPr>
      <w:rPr>
        <w:rFonts w:cs="Times New Roman"/>
      </w:rPr>
    </w:lvl>
    <w:lvl w:ilvl="7" w:tplc="04090019">
      <w:start w:val="1"/>
      <w:numFmt w:val="lowerLetter"/>
      <w:lvlText w:val="%8."/>
      <w:lvlJc w:val="left"/>
      <w:pPr>
        <w:tabs>
          <w:tab w:val="num" w:pos="5040"/>
        </w:tabs>
        <w:ind w:left="5040" w:hanging="360"/>
      </w:pPr>
      <w:rPr>
        <w:rFonts w:cs="Times New Roman"/>
      </w:rPr>
    </w:lvl>
    <w:lvl w:ilvl="8" w:tplc="0409001B">
      <w:start w:val="1"/>
      <w:numFmt w:val="lowerRoman"/>
      <w:lvlText w:val="%9."/>
      <w:lvlJc w:val="right"/>
      <w:pPr>
        <w:tabs>
          <w:tab w:val="num" w:pos="5760"/>
        </w:tabs>
        <w:ind w:left="5760" w:hanging="180"/>
      </w:pPr>
      <w:rPr>
        <w:rFonts w:cs="Times New Roman"/>
      </w:rPr>
    </w:lvl>
  </w:abstractNum>
  <w:abstractNum w:abstractNumId="6" w15:restartNumberingAfterBreak="0">
    <w:nsid w:val="1FB050D9"/>
    <w:multiLevelType w:val="hybridMultilevel"/>
    <w:tmpl w:val="D1F422B6"/>
    <w:lvl w:ilvl="0" w:tplc="04090001">
      <w:start w:val="1"/>
      <w:numFmt w:val="bullet"/>
      <w:lvlText w:val=""/>
      <w:lvlJc w:val="left"/>
      <w:pPr>
        <w:ind w:left="648" w:hanging="360"/>
      </w:pPr>
      <w:rPr>
        <w:rFonts w:ascii="Symbol" w:hAnsi="Symbol" w:hint="default"/>
      </w:rPr>
    </w:lvl>
    <w:lvl w:ilvl="1" w:tplc="04090003">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7" w15:restartNumberingAfterBreak="0">
    <w:nsid w:val="2BD36786"/>
    <w:multiLevelType w:val="hybridMultilevel"/>
    <w:tmpl w:val="EA1491CC"/>
    <w:lvl w:ilvl="0" w:tplc="A59829BA">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4AB2EE46">
      <w:start w:val="1"/>
      <w:numFmt w:val="lowerLetter"/>
      <w:lvlText w:val="%3."/>
      <w:lvlJc w:val="left"/>
      <w:pPr>
        <w:ind w:left="2340" w:hanging="360"/>
      </w:pPr>
      <w:rPr>
        <w:rFonts w:ascii="Times New Roman" w:eastAsia="Times New Roman" w:hAnsi="Times New Roman" w:cs="Times New Roman"/>
      </w:rPr>
    </w:lvl>
    <w:lvl w:ilvl="3" w:tplc="DEE6B0D4">
      <w:start w:val="1"/>
      <w:numFmt w:val="decimal"/>
      <w:lvlText w:val="%4."/>
      <w:lvlJc w:val="left"/>
      <w:pPr>
        <w:ind w:left="2880" w:hanging="360"/>
      </w:pPr>
      <w:rPr>
        <w:rFonts w:ascii="Times New Roman" w:eastAsia="Times New Roman" w:hAnsi="Times New Roman"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F853694"/>
    <w:multiLevelType w:val="hybridMultilevel"/>
    <w:tmpl w:val="05D2C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D06FE4"/>
    <w:multiLevelType w:val="hybridMultilevel"/>
    <w:tmpl w:val="9022F5C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ABA40EE"/>
    <w:multiLevelType w:val="hybridMultilevel"/>
    <w:tmpl w:val="5D781D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 w15:restartNumberingAfterBreak="0">
    <w:nsid w:val="44344ECA"/>
    <w:multiLevelType w:val="hybridMultilevel"/>
    <w:tmpl w:val="678497D4"/>
    <w:lvl w:ilvl="0" w:tplc="29AAA428">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4ABF3E0D"/>
    <w:multiLevelType w:val="hybridMultilevel"/>
    <w:tmpl w:val="64186FC2"/>
    <w:lvl w:ilvl="0" w:tplc="0409000F">
      <w:start w:val="1"/>
      <w:numFmt w:val="decimal"/>
      <w:lvlText w:val="%1."/>
      <w:lvlJc w:val="left"/>
      <w:pPr>
        <w:ind w:left="450" w:hanging="360"/>
      </w:pPr>
      <w:rPr>
        <w:rFonts w:hint="default"/>
      </w:rPr>
    </w:lvl>
    <w:lvl w:ilvl="1" w:tplc="04090019">
      <w:start w:val="1"/>
      <w:numFmt w:val="lowerLetter"/>
      <w:lvlText w:val="%2."/>
      <w:lvlJc w:val="left"/>
      <w:pPr>
        <w:ind w:left="1170" w:hanging="360"/>
      </w:pPr>
      <w:rPr>
        <w:rFonts w:hint="default"/>
      </w:rPr>
    </w:lvl>
    <w:lvl w:ilvl="2" w:tplc="04090005">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15:restartNumberingAfterBreak="0">
    <w:nsid w:val="57440AB4"/>
    <w:multiLevelType w:val="hybridMultilevel"/>
    <w:tmpl w:val="7A1E523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A5F4081"/>
    <w:multiLevelType w:val="hybridMultilevel"/>
    <w:tmpl w:val="B818F3C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5AB636D5"/>
    <w:multiLevelType w:val="hybridMultilevel"/>
    <w:tmpl w:val="B1048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B81842"/>
    <w:multiLevelType w:val="hybridMultilevel"/>
    <w:tmpl w:val="268ADA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6E51784C"/>
    <w:multiLevelType w:val="hybridMultilevel"/>
    <w:tmpl w:val="BF44447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 w15:restartNumberingAfterBreak="0">
    <w:nsid w:val="6F7D696D"/>
    <w:multiLevelType w:val="hybridMultilevel"/>
    <w:tmpl w:val="759AF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3E3AA3"/>
    <w:multiLevelType w:val="hybridMultilevel"/>
    <w:tmpl w:val="601A1B58"/>
    <w:lvl w:ilvl="0" w:tplc="C44C4D3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93E1982"/>
    <w:multiLevelType w:val="hybridMultilevel"/>
    <w:tmpl w:val="F5A2DFEC"/>
    <w:lvl w:ilvl="0" w:tplc="04090001">
      <w:start w:val="1"/>
      <w:numFmt w:val="bullet"/>
      <w:lvlText w:val=""/>
      <w:lvlJc w:val="left"/>
      <w:pPr>
        <w:ind w:left="648" w:hanging="360"/>
      </w:pPr>
      <w:rPr>
        <w:rFonts w:ascii="Symbol" w:hAnsi="Symbol" w:hint="default"/>
      </w:rPr>
    </w:lvl>
    <w:lvl w:ilvl="1" w:tplc="04090003">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num w:numId="1">
    <w:abstractNumId w:val="4"/>
  </w:num>
  <w:num w:numId="2">
    <w:abstractNumId w:val="12"/>
  </w:num>
  <w:num w:numId="3">
    <w:abstractNumId w:val="11"/>
  </w:num>
  <w:num w:numId="4">
    <w:abstractNumId w:val="15"/>
  </w:num>
  <w:num w:numId="5">
    <w:abstractNumId w:val="8"/>
  </w:num>
  <w:num w:numId="6">
    <w:abstractNumId w:val="18"/>
  </w:num>
  <w:num w:numId="7">
    <w:abstractNumId w:val="7"/>
  </w:num>
  <w:num w:numId="8">
    <w:abstractNumId w:val="16"/>
  </w:num>
  <w:num w:numId="9">
    <w:abstractNumId w:val="0"/>
  </w:num>
  <w:num w:numId="10">
    <w:abstractNumId w:val="1"/>
  </w:num>
  <w:num w:numId="11">
    <w:abstractNumId w:val="19"/>
  </w:num>
  <w:num w:numId="12">
    <w:abstractNumId w:val="5"/>
  </w:num>
  <w:num w:numId="13">
    <w:abstractNumId w:val="17"/>
  </w:num>
  <w:num w:numId="14">
    <w:abstractNumId w:val="10"/>
  </w:num>
  <w:num w:numId="15">
    <w:abstractNumId w:val="13"/>
  </w:num>
  <w:num w:numId="16">
    <w:abstractNumId w:val="14"/>
  </w:num>
  <w:num w:numId="17">
    <w:abstractNumId w:val="9"/>
  </w:num>
  <w:num w:numId="18">
    <w:abstractNumId w:val="2"/>
  </w:num>
  <w:num w:numId="19">
    <w:abstractNumId w:val="3"/>
  </w:num>
  <w:num w:numId="20">
    <w:abstractNumId w:val="6"/>
  </w:num>
  <w:num w:numId="21">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F42"/>
    <w:rsid w:val="000259DF"/>
    <w:rsid w:val="00033361"/>
    <w:rsid w:val="00037AE8"/>
    <w:rsid w:val="000444AE"/>
    <w:rsid w:val="00047814"/>
    <w:rsid w:val="00051D51"/>
    <w:rsid w:val="00062B8B"/>
    <w:rsid w:val="0007648A"/>
    <w:rsid w:val="00082E77"/>
    <w:rsid w:val="00084785"/>
    <w:rsid w:val="00086306"/>
    <w:rsid w:val="000950EE"/>
    <w:rsid w:val="000C38C9"/>
    <w:rsid w:val="000D3802"/>
    <w:rsid w:val="000F58B3"/>
    <w:rsid w:val="00102D29"/>
    <w:rsid w:val="00144AA0"/>
    <w:rsid w:val="00147743"/>
    <w:rsid w:val="00191B01"/>
    <w:rsid w:val="0019454B"/>
    <w:rsid w:val="001B486C"/>
    <w:rsid w:val="001B557A"/>
    <w:rsid w:val="001C1A64"/>
    <w:rsid w:val="001D3846"/>
    <w:rsid w:val="00224972"/>
    <w:rsid w:val="0023431E"/>
    <w:rsid w:val="00235B46"/>
    <w:rsid w:val="00237A51"/>
    <w:rsid w:val="002517B0"/>
    <w:rsid w:val="002A1206"/>
    <w:rsid w:val="002C34C3"/>
    <w:rsid w:val="002E4722"/>
    <w:rsid w:val="002E6619"/>
    <w:rsid w:val="003122F7"/>
    <w:rsid w:val="00315BD8"/>
    <w:rsid w:val="00330B40"/>
    <w:rsid w:val="00340775"/>
    <w:rsid w:val="003503C1"/>
    <w:rsid w:val="003548BD"/>
    <w:rsid w:val="00386E92"/>
    <w:rsid w:val="003A6F2D"/>
    <w:rsid w:val="003B0B50"/>
    <w:rsid w:val="003C3D78"/>
    <w:rsid w:val="003E2FA5"/>
    <w:rsid w:val="00422419"/>
    <w:rsid w:val="004226E4"/>
    <w:rsid w:val="00423EF2"/>
    <w:rsid w:val="0044310F"/>
    <w:rsid w:val="00473CEA"/>
    <w:rsid w:val="00487963"/>
    <w:rsid w:val="004917BE"/>
    <w:rsid w:val="004B2537"/>
    <w:rsid w:val="00502F5B"/>
    <w:rsid w:val="00503487"/>
    <w:rsid w:val="00507DDA"/>
    <w:rsid w:val="00514343"/>
    <w:rsid w:val="00543AFC"/>
    <w:rsid w:val="00547DC0"/>
    <w:rsid w:val="00553E4E"/>
    <w:rsid w:val="005678ED"/>
    <w:rsid w:val="00581598"/>
    <w:rsid w:val="006069C9"/>
    <w:rsid w:val="00632507"/>
    <w:rsid w:val="0065745F"/>
    <w:rsid w:val="006635AA"/>
    <w:rsid w:val="00663AB7"/>
    <w:rsid w:val="006810D2"/>
    <w:rsid w:val="006B06B8"/>
    <w:rsid w:val="006B5148"/>
    <w:rsid w:val="006B5654"/>
    <w:rsid w:val="006B5936"/>
    <w:rsid w:val="006B7820"/>
    <w:rsid w:val="006C34A8"/>
    <w:rsid w:val="006F2678"/>
    <w:rsid w:val="00702CBF"/>
    <w:rsid w:val="00722BA0"/>
    <w:rsid w:val="00762580"/>
    <w:rsid w:val="00767DF1"/>
    <w:rsid w:val="007D0526"/>
    <w:rsid w:val="007E1677"/>
    <w:rsid w:val="007E37B9"/>
    <w:rsid w:val="008265ED"/>
    <w:rsid w:val="00840570"/>
    <w:rsid w:val="0085071D"/>
    <w:rsid w:val="00863203"/>
    <w:rsid w:val="00871367"/>
    <w:rsid w:val="008811EE"/>
    <w:rsid w:val="00895E91"/>
    <w:rsid w:val="00897C9C"/>
    <w:rsid w:val="008C55FE"/>
    <w:rsid w:val="008C5DE9"/>
    <w:rsid w:val="00900830"/>
    <w:rsid w:val="009013FB"/>
    <w:rsid w:val="009018CD"/>
    <w:rsid w:val="00913C28"/>
    <w:rsid w:val="009A0CE5"/>
    <w:rsid w:val="009A2CBD"/>
    <w:rsid w:val="009B2137"/>
    <w:rsid w:val="009C1077"/>
    <w:rsid w:val="009C181F"/>
    <w:rsid w:val="00A00781"/>
    <w:rsid w:val="00A15FA8"/>
    <w:rsid w:val="00A62DA8"/>
    <w:rsid w:val="00A7584B"/>
    <w:rsid w:val="00AB727A"/>
    <w:rsid w:val="00AC54A4"/>
    <w:rsid w:val="00AF7F62"/>
    <w:rsid w:val="00B036C9"/>
    <w:rsid w:val="00B03AFD"/>
    <w:rsid w:val="00B13FA7"/>
    <w:rsid w:val="00B36BCF"/>
    <w:rsid w:val="00B70BC3"/>
    <w:rsid w:val="00B86115"/>
    <w:rsid w:val="00BA6F42"/>
    <w:rsid w:val="00BF2930"/>
    <w:rsid w:val="00C04C87"/>
    <w:rsid w:val="00C176B9"/>
    <w:rsid w:val="00C203E5"/>
    <w:rsid w:val="00C34C87"/>
    <w:rsid w:val="00C56BAB"/>
    <w:rsid w:val="00C63326"/>
    <w:rsid w:val="00C71780"/>
    <w:rsid w:val="00C72EEC"/>
    <w:rsid w:val="00C75510"/>
    <w:rsid w:val="00C976D4"/>
    <w:rsid w:val="00CA64AD"/>
    <w:rsid w:val="00CC6B07"/>
    <w:rsid w:val="00CC764A"/>
    <w:rsid w:val="00D77C9F"/>
    <w:rsid w:val="00DB63DB"/>
    <w:rsid w:val="00DC229F"/>
    <w:rsid w:val="00DD587C"/>
    <w:rsid w:val="00DD60A6"/>
    <w:rsid w:val="00DF7342"/>
    <w:rsid w:val="00E174AE"/>
    <w:rsid w:val="00E2081B"/>
    <w:rsid w:val="00E5706D"/>
    <w:rsid w:val="00E92F15"/>
    <w:rsid w:val="00EC29BD"/>
    <w:rsid w:val="00EC4B0D"/>
    <w:rsid w:val="00EC5F9B"/>
    <w:rsid w:val="00EE49C6"/>
    <w:rsid w:val="00EF2DD7"/>
    <w:rsid w:val="00F75213"/>
    <w:rsid w:val="00FA2B58"/>
    <w:rsid w:val="00FE432C"/>
    <w:rsid w:val="00FF7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90CBC6-BD36-49A3-8912-9D178E09D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A6F42"/>
    <w:rPr>
      <w:b/>
      <w:bCs/>
    </w:rPr>
  </w:style>
  <w:style w:type="paragraph" w:styleId="BalloonText">
    <w:name w:val="Balloon Text"/>
    <w:basedOn w:val="Normal"/>
    <w:link w:val="BalloonTextChar"/>
    <w:uiPriority w:val="99"/>
    <w:semiHidden/>
    <w:unhideWhenUsed/>
    <w:rsid w:val="00BA6F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F42"/>
    <w:rPr>
      <w:rFonts w:ascii="Tahoma" w:hAnsi="Tahoma" w:cs="Tahoma"/>
      <w:sz w:val="16"/>
      <w:szCs w:val="16"/>
    </w:rPr>
  </w:style>
  <w:style w:type="paragraph" w:styleId="ListParagraph">
    <w:name w:val="List Paragraph"/>
    <w:basedOn w:val="Normal"/>
    <w:qFormat/>
    <w:rsid w:val="00547DC0"/>
    <w:pPr>
      <w:ind w:left="720"/>
      <w:contextualSpacing/>
    </w:pPr>
  </w:style>
  <w:style w:type="table" w:styleId="TableGrid">
    <w:name w:val="Table Grid"/>
    <w:basedOn w:val="TableNormal"/>
    <w:uiPriority w:val="59"/>
    <w:rsid w:val="00547DC0"/>
    <w:pPr>
      <w:spacing w:after="0" w:line="240" w:lineRule="auto"/>
      <w:ind w:left="288" w:right="288"/>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2517B0"/>
    <w:rPr>
      <w:rFonts w:cs="Times New Roman"/>
      <w:i/>
    </w:rPr>
  </w:style>
  <w:style w:type="paragraph" w:styleId="FootnoteText">
    <w:name w:val="footnote text"/>
    <w:basedOn w:val="Normal"/>
    <w:link w:val="FootnoteTextChar"/>
    <w:uiPriority w:val="99"/>
    <w:semiHidden/>
    <w:unhideWhenUsed/>
    <w:rsid w:val="004224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2419"/>
    <w:rPr>
      <w:sz w:val="20"/>
      <w:szCs w:val="20"/>
    </w:rPr>
  </w:style>
  <w:style w:type="character" w:styleId="FootnoteReference">
    <w:name w:val="footnote reference"/>
    <w:basedOn w:val="DefaultParagraphFont"/>
    <w:uiPriority w:val="99"/>
    <w:semiHidden/>
    <w:unhideWhenUsed/>
    <w:rsid w:val="00422419"/>
    <w:rPr>
      <w:vertAlign w:val="superscript"/>
    </w:rPr>
  </w:style>
  <w:style w:type="character" w:styleId="Hyperlink">
    <w:name w:val="Hyperlink"/>
    <w:basedOn w:val="DefaultParagraphFont"/>
    <w:rsid w:val="009C1077"/>
    <w:rPr>
      <w:color w:val="0000FF"/>
      <w:u w:val="single"/>
    </w:rPr>
  </w:style>
  <w:style w:type="paragraph" w:styleId="NormalWeb">
    <w:name w:val="Normal (Web)"/>
    <w:basedOn w:val="Normal"/>
    <w:uiPriority w:val="99"/>
    <w:rsid w:val="009C1077"/>
    <w:pPr>
      <w:spacing w:after="36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35B46"/>
    <w:rPr>
      <w:sz w:val="16"/>
      <w:szCs w:val="16"/>
    </w:rPr>
  </w:style>
  <w:style w:type="paragraph" w:styleId="CommentText">
    <w:name w:val="annotation text"/>
    <w:basedOn w:val="Normal"/>
    <w:link w:val="CommentTextChar"/>
    <w:uiPriority w:val="99"/>
    <w:unhideWhenUsed/>
    <w:rsid w:val="00235B46"/>
    <w:pPr>
      <w:spacing w:line="240" w:lineRule="auto"/>
    </w:pPr>
    <w:rPr>
      <w:sz w:val="20"/>
      <w:szCs w:val="20"/>
    </w:rPr>
  </w:style>
  <w:style w:type="character" w:customStyle="1" w:styleId="CommentTextChar">
    <w:name w:val="Comment Text Char"/>
    <w:basedOn w:val="DefaultParagraphFont"/>
    <w:link w:val="CommentText"/>
    <w:uiPriority w:val="99"/>
    <w:rsid w:val="00235B46"/>
    <w:rPr>
      <w:sz w:val="20"/>
      <w:szCs w:val="20"/>
    </w:rPr>
  </w:style>
  <w:style w:type="paragraph" w:styleId="CommentSubject">
    <w:name w:val="annotation subject"/>
    <w:basedOn w:val="CommentText"/>
    <w:next w:val="CommentText"/>
    <w:link w:val="CommentSubjectChar"/>
    <w:uiPriority w:val="99"/>
    <w:semiHidden/>
    <w:unhideWhenUsed/>
    <w:rsid w:val="00235B46"/>
    <w:rPr>
      <w:b/>
      <w:bCs/>
    </w:rPr>
  </w:style>
  <w:style w:type="character" w:customStyle="1" w:styleId="CommentSubjectChar">
    <w:name w:val="Comment Subject Char"/>
    <w:basedOn w:val="CommentTextChar"/>
    <w:link w:val="CommentSubject"/>
    <w:uiPriority w:val="99"/>
    <w:semiHidden/>
    <w:rsid w:val="00235B46"/>
    <w:rPr>
      <w:b/>
      <w:bCs/>
      <w:sz w:val="20"/>
      <w:szCs w:val="20"/>
    </w:rPr>
  </w:style>
  <w:style w:type="paragraph" w:styleId="Header">
    <w:name w:val="header"/>
    <w:basedOn w:val="Normal"/>
    <w:link w:val="HeaderChar"/>
    <w:uiPriority w:val="99"/>
    <w:unhideWhenUsed/>
    <w:rsid w:val="00102D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2D29"/>
  </w:style>
  <w:style w:type="paragraph" w:styleId="Footer">
    <w:name w:val="footer"/>
    <w:basedOn w:val="Normal"/>
    <w:link w:val="FooterChar"/>
    <w:uiPriority w:val="99"/>
    <w:unhideWhenUsed/>
    <w:rsid w:val="00102D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2D29"/>
  </w:style>
  <w:style w:type="paragraph" w:styleId="Revision">
    <w:name w:val="Revision"/>
    <w:hidden/>
    <w:uiPriority w:val="99"/>
    <w:semiHidden/>
    <w:rsid w:val="00767DF1"/>
    <w:pPr>
      <w:spacing w:after="0" w:line="240" w:lineRule="auto"/>
    </w:pPr>
  </w:style>
  <w:style w:type="character" w:styleId="PageNumber">
    <w:name w:val="page number"/>
    <w:basedOn w:val="DefaultParagraphFont"/>
    <w:uiPriority w:val="99"/>
    <w:semiHidden/>
    <w:unhideWhenUsed/>
    <w:rsid w:val="005815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80568">
      <w:bodyDiv w:val="1"/>
      <w:marLeft w:val="0"/>
      <w:marRight w:val="0"/>
      <w:marTop w:val="0"/>
      <w:marBottom w:val="0"/>
      <w:divBdr>
        <w:top w:val="none" w:sz="0" w:space="0" w:color="auto"/>
        <w:left w:val="none" w:sz="0" w:space="0" w:color="auto"/>
        <w:bottom w:val="none" w:sz="0" w:space="0" w:color="auto"/>
        <w:right w:val="none" w:sz="0" w:space="0" w:color="auto"/>
      </w:divBdr>
    </w:div>
    <w:div w:id="761027822">
      <w:bodyDiv w:val="1"/>
      <w:marLeft w:val="0"/>
      <w:marRight w:val="0"/>
      <w:marTop w:val="0"/>
      <w:marBottom w:val="0"/>
      <w:divBdr>
        <w:top w:val="none" w:sz="0" w:space="0" w:color="auto"/>
        <w:left w:val="none" w:sz="0" w:space="0" w:color="auto"/>
        <w:bottom w:val="none" w:sz="0" w:space="0" w:color="auto"/>
        <w:right w:val="none" w:sz="0" w:space="0" w:color="auto"/>
      </w:divBdr>
    </w:div>
    <w:div w:id="88402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80DF91-BC77-5647-B58B-180293947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3736</Words>
  <Characters>21298</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WCU</Company>
  <LinksUpToDate>false</LinksUpToDate>
  <CharactersWithSpaces>24985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WCUUser</dc:creator>
  <cp:lastModifiedBy>Microsoft Office User</cp:lastModifiedBy>
  <cp:revision>2</cp:revision>
  <cp:lastPrinted>2020-09-02T18:56:00Z</cp:lastPrinted>
  <dcterms:created xsi:type="dcterms:W3CDTF">2020-09-08T15:54:00Z</dcterms:created>
  <dcterms:modified xsi:type="dcterms:W3CDTF">2020-09-08T15:54:00Z</dcterms:modified>
</cp:coreProperties>
</file>