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rsidR="00394CEE" w:rsidRDefault="00394CEE" w:rsidP="005E0155">
      <w:pPr>
        <w:autoSpaceDE w:val="0"/>
        <w:autoSpaceDN w:val="0"/>
        <w:adjustRightInd w:val="0"/>
        <w:jc w:val="center"/>
        <w:rPr>
          <w:rFonts w:ascii="Arial" w:hAnsi="Arial"/>
          <w:b/>
          <w:bCs/>
          <w:color w:val="000000"/>
          <w:sz w:val="40"/>
          <w:szCs w:val="40"/>
        </w:rPr>
      </w:pPr>
    </w:p>
    <w:p w:rsidR="0055165E" w:rsidRDefault="00D505D5"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B</w:t>
      </w:r>
      <w:r w:rsidR="00394CEE">
        <w:rPr>
          <w:rFonts w:ascii="Arial" w:hAnsi="Arial"/>
          <w:b/>
          <w:bCs/>
          <w:color w:val="000000"/>
          <w:sz w:val="40"/>
          <w:szCs w:val="40"/>
        </w:rPr>
        <w:t>SW Student Manual</w:t>
      </w:r>
    </w:p>
    <w:p w:rsidR="00394CEE" w:rsidRPr="0055165E" w:rsidRDefault="00394CEE" w:rsidP="005E0155">
      <w:pPr>
        <w:autoSpaceDE w:val="0"/>
        <w:autoSpaceDN w:val="0"/>
        <w:adjustRightInd w:val="0"/>
        <w:jc w:val="center"/>
        <w:rPr>
          <w:rFonts w:ascii="Arial" w:hAnsi="Arial"/>
          <w:b/>
          <w:bCs/>
          <w:color w:val="000000"/>
          <w:sz w:val="36"/>
          <w:szCs w:val="36"/>
        </w:rPr>
      </w:pPr>
    </w:p>
    <w:p w:rsidR="0055165E" w:rsidRPr="00394CEE" w:rsidRDefault="00570E6B" w:rsidP="005E0155">
      <w:pPr>
        <w:autoSpaceDE w:val="0"/>
        <w:autoSpaceDN w:val="0"/>
        <w:adjustRightInd w:val="0"/>
        <w:jc w:val="center"/>
        <w:rPr>
          <w:rFonts w:ascii="Arial" w:hAnsi="Arial"/>
          <w:b/>
          <w:bCs/>
          <w:color w:val="000000"/>
          <w:sz w:val="40"/>
          <w:szCs w:val="40"/>
        </w:rPr>
      </w:pPr>
      <w:r w:rsidRPr="00394CEE">
        <w:rPr>
          <w:rFonts w:ascii="Arial" w:hAnsi="Arial"/>
          <w:b/>
          <w:bCs/>
          <w:color w:val="000000"/>
          <w:sz w:val="40"/>
          <w:szCs w:val="40"/>
        </w:rPr>
        <w:t>2010-2011</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Of Social Work</w:t>
      </w: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G04 Mc</w:t>
      </w:r>
      <w:r w:rsidR="00C53802">
        <w:rPr>
          <w:rFonts w:ascii="Arial" w:hAnsi="Arial"/>
          <w:b/>
          <w:bCs/>
          <w:color w:val="000000"/>
          <w:sz w:val="32"/>
          <w:szCs w:val="32"/>
        </w:rPr>
        <w:t>K</w:t>
      </w:r>
      <w:r>
        <w:rPr>
          <w:rFonts w:ascii="Arial" w:hAnsi="Arial"/>
          <w:b/>
          <w:bCs/>
          <w:color w:val="000000"/>
          <w:sz w:val="32"/>
          <w:szCs w:val="32"/>
        </w:rPr>
        <w:t>ee Building</w:t>
      </w:r>
    </w:p>
    <w:p w:rsidR="0055165E" w:rsidRDefault="0055165E"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City">
          <w:r>
            <w:rPr>
              <w:rFonts w:ascii="Arial" w:hAnsi="Arial"/>
              <w:b/>
              <w:bCs/>
              <w:color w:val="000000"/>
              <w:sz w:val="32"/>
              <w:szCs w:val="32"/>
            </w:rPr>
            <w:t>Cullowhee</w:t>
          </w:r>
        </w:smartTag>
        <w:r>
          <w:rPr>
            <w:rFonts w:ascii="Arial" w:hAnsi="Arial"/>
            <w:b/>
            <w:bCs/>
            <w:color w:val="000000"/>
            <w:sz w:val="32"/>
            <w:szCs w:val="32"/>
          </w:rPr>
          <w:t xml:space="preserve">, </w:t>
        </w:r>
        <w:smartTag w:uri="urn:schemas-microsoft-com:office:smarttags" w:element="State">
          <w:r>
            <w:rPr>
              <w:rFonts w:ascii="Arial" w:hAnsi="Arial"/>
              <w:b/>
              <w:bCs/>
              <w:color w:val="000000"/>
              <w:sz w:val="32"/>
              <w:szCs w:val="32"/>
            </w:rPr>
            <w:t>North Carolina</w:t>
          </w:r>
        </w:smartTag>
      </w:smartTag>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828-227-7112—Office</w:t>
      </w: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828-227-7708—FAX</w:t>
      </w:r>
    </w:p>
    <w:p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rsidR="00C1538A" w:rsidRDefault="00C1538A" w:rsidP="005E0155">
      <w:pPr>
        <w:autoSpaceDE w:val="0"/>
        <w:autoSpaceDN w:val="0"/>
        <w:adjustRightInd w:val="0"/>
        <w:jc w:val="center"/>
        <w:rPr>
          <w:rFonts w:ascii="Arial" w:hAnsi="Arial"/>
          <w:b/>
          <w:bCs/>
          <w:color w:val="000000"/>
        </w:rPr>
      </w:pPr>
    </w:p>
    <w:p w:rsidR="00F42D6C" w:rsidRPr="00F42D6C" w:rsidRDefault="00F42D6C" w:rsidP="00F42D6C"/>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6D459F" w:rsidRPr="00C1538A" w:rsidRDefault="00916920" w:rsidP="007E1D36">
      <w:pPr>
        <w:pStyle w:val="Heading2"/>
        <w:rPr>
          <w:b/>
          <w:sz w:val="24"/>
          <w:szCs w:val="24"/>
          <w:u w:val="none"/>
        </w:rPr>
      </w:pPr>
      <w:r>
        <w:rPr>
          <w:b/>
          <w:sz w:val="24"/>
          <w:szCs w:val="24"/>
          <w:u w:val="none"/>
        </w:rPr>
        <w:t xml:space="preserve">Welcome to the </w:t>
      </w:r>
      <w:r w:rsidR="00D505D5">
        <w:rPr>
          <w:b/>
          <w:sz w:val="24"/>
          <w:szCs w:val="24"/>
          <w:u w:val="none"/>
        </w:rPr>
        <w:t>B</w:t>
      </w:r>
      <w:r>
        <w:rPr>
          <w:b/>
          <w:sz w:val="24"/>
          <w:szCs w:val="24"/>
          <w:u w:val="none"/>
        </w:rPr>
        <w:t>SW Program at Western Carolina University!</w:t>
      </w:r>
    </w:p>
    <w:p w:rsidR="006D459F" w:rsidRDefault="006D459F" w:rsidP="007E1D36">
      <w:pPr>
        <w:pStyle w:val="Heading2"/>
        <w:jc w:val="center"/>
        <w:rPr>
          <w:b/>
          <w:sz w:val="24"/>
          <w:szCs w:val="24"/>
        </w:rPr>
      </w:pPr>
    </w:p>
    <w:p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52B10">
        <w:rPr>
          <w:rFonts w:ascii="Arial" w:hAnsi="Arial"/>
        </w:rPr>
        <w:t>The B</w:t>
      </w:r>
      <w:r w:rsidR="00D00364" w:rsidRPr="00D00364">
        <w:rPr>
          <w:rFonts w:ascii="Arial" w:hAnsi="Arial"/>
        </w:rPr>
        <w:t xml:space="preserve">SW Program prepares students for </w:t>
      </w:r>
      <w:r w:rsidR="00D00364">
        <w:rPr>
          <w:rFonts w:ascii="Arial" w:hAnsi="Arial"/>
        </w:rPr>
        <w:t>generalist practice.</w:t>
      </w:r>
      <w:r w:rsidR="00D00364" w:rsidRPr="00D00364">
        <w:rPr>
          <w:rFonts w:ascii="Arial" w:hAnsi="Arial"/>
        </w:rPr>
        <w:t xml:space="preserve"> We are committed to developing leaders in the profession who blend </w:t>
      </w:r>
      <w:r w:rsidR="00D52B10">
        <w:rPr>
          <w:rFonts w:ascii="Arial" w:hAnsi="Arial"/>
        </w:rPr>
        <w:t xml:space="preserve">practice </w:t>
      </w:r>
      <w:r w:rsidR="00D00364" w:rsidRPr="00D00364">
        <w:rPr>
          <w:rFonts w:ascii="Arial" w:hAnsi="Arial"/>
        </w:rPr>
        <w:t>skills and community building; bring critical thinking to bear on complex social issues, and promote social work's commitment to human rights and social justice. We welcome you to this program and this profession.</w:t>
      </w:r>
    </w:p>
    <w:p w:rsidR="00B877D3" w:rsidRDefault="00B877D3" w:rsidP="003B647E">
      <w:pPr>
        <w:rPr>
          <w:rFonts w:ascii="Arial" w:hAnsi="Arial"/>
        </w:rPr>
      </w:pPr>
    </w:p>
    <w:p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as </w:t>
      </w:r>
      <w:r w:rsidRPr="00F42D6C">
        <w:rPr>
          <w:rFonts w:ascii="Arial" w:hAnsi="Arial"/>
        </w:rPr>
        <w:t xml:space="preserve">a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 xml:space="preserve">undertake their studies in the </w:t>
      </w:r>
      <w:r w:rsidR="00D52B10">
        <w:rPr>
          <w:rFonts w:ascii="Arial" w:hAnsi="Arial"/>
        </w:rPr>
        <w:t>B</w:t>
      </w:r>
      <w:r w:rsidR="00D00364">
        <w:rPr>
          <w:rFonts w:ascii="Arial" w:hAnsi="Arial"/>
        </w:rPr>
        <w:t>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rsidR="00F42D6C" w:rsidRPr="00F42D6C" w:rsidRDefault="00F42D6C" w:rsidP="007E1D36">
      <w:pPr>
        <w:rPr>
          <w:rFonts w:ascii="Arial" w:hAnsi="Arial"/>
        </w:rPr>
      </w:pPr>
    </w:p>
    <w:p w:rsidR="00F42D6C" w:rsidRDefault="00F42D6C" w:rsidP="007E1D36">
      <w:pPr>
        <w:rPr>
          <w:rFonts w:ascii="Arial" w:hAnsi="Arial"/>
        </w:rPr>
      </w:pPr>
    </w:p>
    <w:p w:rsidR="00F42D6C" w:rsidRPr="00F42D6C" w:rsidRDefault="00F42D6C" w:rsidP="007E1D36">
      <w:pPr>
        <w:rPr>
          <w:rFonts w:ascii="Arial" w:hAnsi="Arial"/>
        </w:rPr>
      </w:pPr>
      <w:r w:rsidRPr="00F42D6C">
        <w:rPr>
          <w:rFonts w:ascii="Arial" w:hAnsi="Arial"/>
        </w:rPr>
        <w:t>Regards,</w:t>
      </w:r>
    </w:p>
    <w:p w:rsidR="00F42D6C" w:rsidRDefault="00F42D6C" w:rsidP="007E1D36">
      <w:pPr>
        <w:rPr>
          <w:rFonts w:ascii="Arial" w:hAnsi="Arial"/>
        </w:rPr>
      </w:pPr>
    </w:p>
    <w:p w:rsidR="00B877D3" w:rsidRDefault="00B877D3" w:rsidP="007E1D36">
      <w:pPr>
        <w:rPr>
          <w:rFonts w:ascii="Arial" w:hAnsi="Arial"/>
        </w:rPr>
      </w:pPr>
    </w:p>
    <w:p w:rsidR="00B877D3" w:rsidRPr="00F42D6C" w:rsidRDefault="00B877D3" w:rsidP="007E1D36">
      <w:pPr>
        <w:rPr>
          <w:rFonts w:ascii="Arial" w:hAnsi="Arial"/>
        </w:rPr>
      </w:pPr>
    </w:p>
    <w:p w:rsidR="00F42D6C" w:rsidRPr="00F42D6C" w:rsidRDefault="00F42D6C" w:rsidP="007E1D36">
      <w:pPr>
        <w:rPr>
          <w:rFonts w:ascii="Arial" w:hAnsi="Arial"/>
        </w:rPr>
      </w:pPr>
    </w:p>
    <w:p w:rsidR="00C1538A" w:rsidRPr="00B877D3" w:rsidRDefault="003B647E" w:rsidP="007E1D36">
      <w:pPr>
        <w:rPr>
          <w:rFonts w:ascii="Arial" w:hAnsi="Arial"/>
          <w:b/>
          <w:i/>
        </w:rPr>
      </w:pPr>
      <w:r w:rsidRPr="00B877D3">
        <w:rPr>
          <w:rFonts w:ascii="Arial" w:hAnsi="Arial"/>
          <w:b/>
          <w:i/>
        </w:rPr>
        <w:t>Patricia M Morse, PhD, LCSW</w:t>
      </w:r>
    </w:p>
    <w:p w:rsidR="00F42D6C" w:rsidRPr="00B877D3" w:rsidRDefault="00F44FCA" w:rsidP="007E1D36">
      <w:pPr>
        <w:rPr>
          <w:rFonts w:ascii="Arial" w:hAnsi="Arial"/>
        </w:rPr>
      </w:pPr>
      <w:r w:rsidRPr="00B877D3">
        <w:rPr>
          <w:rFonts w:ascii="Arial" w:hAnsi="Arial"/>
        </w:rPr>
        <w:t>Graduate Program Director</w:t>
      </w:r>
      <w:r w:rsidR="00EE148D" w:rsidRPr="00B877D3">
        <w:rPr>
          <w:rFonts w:ascii="Arial" w:hAnsi="Arial"/>
        </w:rPr>
        <w:t>,</w:t>
      </w:r>
    </w:p>
    <w:p w:rsidR="00EE148D" w:rsidRPr="00F42D6C" w:rsidRDefault="003B647E" w:rsidP="007E1D36">
      <w:pPr>
        <w:rPr>
          <w:rFonts w:ascii="Arial" w:hAnsi="Arial"/>
        </w:rPr>
      </w:pPr>
      <w:r w:rsidRPr="00B877D3">
        <w:rPr>
          <w:rFonts w:ascii="Arial" w:hAnsi="Arial"/>
        </w:rPr>
        <w:t xml:space="preserve">Interim </w:t>
      </w:r>
      <w:r w:rsidR="00EE148D" w:rsidRPr="00B877D3">
        <w:rPr>
          <w:rFonts w:ascii="Arial" w:hAnsi="Arial"/>
        </w:rPr>
        <w:t>Department Head</w:t>
      </w:r>
    </w:p>
    <w:p w:rsidR="00F42D6C" w:rsidRPr="00F42D6C" w:rsidRDefault="00F42D6C" w:rsidP="007E1D36">
      <w:pPr>
        <w:rPr>
          <w:rFonts w:ascii="Arial" w:hAnsi="Arial"/>
          <w:sz w:val="20"/>
          <w:szCs w:val="20"/>
        </w:rPr>
      </w:pP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B877D3" w:rsidRDefault="00B877D3">
      <w:pPr>
        <w:rPr>
          <w:i/>
          <w:iCs/>
        </w:rPr>
      </w:pPr>
      <w:r>
        <w:rPr>
          <w:i/>
          <w:iCs/>
        </w:rPr>
        <w:br w:type="page"/>
      </w:r>
    </w:p>
    <w:p w:rsidR="009D33A6" w:rsidRDefault="009D33A6" w:rsidP="009D33A6">
      <w:pPr>
        <w:autoSpaceDE w:val="0"/>
        <w:autoSpaceDN w:val="0"/>
        <w:adjustRightInd w:val="0"/>
        <w:rPr>
          <w:i/>
          <w:iCs/>
        </w:rPr>
      </w:pPr>
    </w:p>
    <w:p w:rsidR="00E061AA" w:rsidRPr="00394CEE" w:rsidRDefault="00B877D3" w:rsidP="00212213">
      <w:pPr>
        <w:autoSpaceDE w:val="0"/>
        <w:autoSpaceDN w:val="0"/>
        <w:adjustRightInd w:val="0"/>
        <w:jc w:val="center"/>
        <w:rPr>
          <w:b/>
          <w:sz w:val="28"/>
          <w:szCs w:val="28"/>
        </w:rPr>
      </w:pPr>
      <w:r w:rsidRPr="00B877D3">
        <w:rPr>
          <w:b/>
          <w:iCs/>
          <w:sz w:val="28"/>
          <w:szCs w:val="28"/>
        </w:rPr>
        <w:t>D</w:t>
      </w:r>
      <w:r w:rsidR="00E1073D" w:rsidRPr="00B877D3">
        <w:rPr>
          <w:b/>
          <w:sz w:val="28"/>
          <w:szCs w:val="28"/>
        </w:rPr>
        <w:t>E</w:t>
      </w:r>
      <w:r w:rsidR="00E1073D" w:rsidRPr="00394CEE">
        <w:rPr>
          <w:b/>
          <w:sz w:val="28"/>
          <w:szCs w:val="28"/>
        </w:rPr>
        <w:t>PARTMENT OF SOCIAL WORK</w:t>
      </w:r>
    </w:p>
    <w:p w:rsidR="007E1D36" w:rsidRPr="00394CEE" w:rsidRDefault="007E1D36" w:rsidP="005E0155">
      <w:pPr>
        <w:autoSpaceDE w:val="0"/>
        <w:autoSpaceDN w:val="0"/>
        <w:adjustRightInd w:val="0"/>
        <w:jc w:val="center"/>
        <w:rPr>
          <w:b/>
          <w:sz w:val="28"/>
          <w:szCs w:val="28"/>
        </w:rPr>
      </w:pPr>
      <w:r w:rsidRPr="00394CEE">
        <w:rPr>
          <w:b/>
          <w:sz w:val="28"/>
          <w:szCs w:val="28"/>
        </w:rPr>
        <w:t>G04 McKee 828-227-7112</w:t>
      </w:r>
    </w:p>
    <w:p w:rsidR="00CF063F" w:rsidRDefault="00CF063F" w:rsidP="005E0155">
      <w:pPr>
        <w:autoSpaceDE w:val="0"/>
        <w:autoSpaceDN w:val="0"/>
        <w:adjustRightInd w:val="0"/>
        <w:jc w:val="center"/>
        <w:rPr>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5058"/>
      </w:tblGrid>
      <w:tr w:rsidR="00CF063F" w:rsidRPr="006124E6" w:rsidTr="006E7D05">
        <w:tc>
          <w:tcPr>
            <w:tcW w:w="4680" w:type="dxa"/>
          </w:tcPr>
          <w:p w:rsidR="00CF063F" w:rsidRPr="00CF063F" w:rsidRDefault="00CF063F" w:rsidP="006124E6">
            <w:pPr>
              <w:pStyle w:val="NormalWeb"/>
            </w:pPr>
            <w:smartTag w:uri="urn:schemas-microsoft-com:office:smarttags" w:element="PersonName">
              <w:r w:rsidRPr="00E55917">
                <w:rPr>
                  <w:b/>
                </w:rPr>
                <w:t>Patricia Morse</w:t>
              </w:r>
            </w:smartTag>
            <w:r w:rsidRPr="00E55917">
              <w:rPr>
                <w:b/>
              </w:rPr>
              <w:t>, PhD, MSW</w:t>
            </w:r>
            <w:r w:rsidRPr="00E55917">
              <w:br/>
              <w:t>Professor &amp; Department Head</w:t>
            </w:r>
            <w:r w:rsidRPr="00E55917">
              <w:br/>
              <w:t>G03-B McKee</w:t>
            </w:r>
            <w:r w:rsidRPr="00E55917">
              <w:br/>
              <w:t>828.227.3897</w:t>
            </w:r>
            <w:r w:rsidRPr="00E55917">
              <w:br/>
            </w:r>
            <w:hyperlink r:id="rId7" w:history="1">
              <w:r w:rsidRPr="00E55917">
                <w:rPr>
                  <w:rStyle w:val="Hyperlink"/>
                </w:rPr>
                <w:t>pmorse@email.wcu.edu</w:t>
              </w:r>
            </w:hyperlink>
          </w:p>
        </w:tc>
        <w:tc>
          <w:tcPr>
            <w:tcW w:w="5058" w:type="dxa"/>
          </w:tcPr>
          <w:p w:rsidR="00CF063F" w:rsidRPr="006124E6" w:rsidRDefault="00CF063F" w:rsidP="006124E6">
            <w:pPr>
              <w:pStyle w:val="NormalWeb"/>
              <w:spacing w:before="0" w:beforeAutospacing="0" w:after="0" w:afterAutospacing="0"/>
              <w:jc w:val="both"/>
              <w:rPr>
                <w:b/>
              </w:rPr>
            </w:pPr>
            <w:r w:rsidRPr="006124E6">
              <w:rPr>
                <w:b/>
              </w:rPr>
              <w:t xml:space="preserve">Marie T. Huff, PhD, MSW      </w:t>
            </w:r>
          </w:p>
          <w:p w:rsidR="00CF063F" w:rsidRDefault="00CF063F" w:rsidP="006124E6">
            <w:pPr>
              <w:pStyle w:val="NormalWeb"/>
              <w:spacing w:before="0" w:beforeAutospacing="0" w:after="0" w:afterAutospacing="0"/>
              <w:jc w:val="both"/>
            </w:pPr>
            <w:r w:rsidRPr="00570E6B">
              <w:t xml:space="preserve">Interim Dean, CHHS                        </w:t>
            </w:r>
          </w:p>
          <w:p w:rsidR="00CF063F" w:rsidRDefault="00CF063F" w:rsidP="006124E6">
            <w:pPr>
              <w:pStyle w:val="NormalWeb"/>
              <w:spacing w:before="0" w:beforeAutospacing="0" w:after="0" w:afterAutospacing="0"/>
            </w:pPr>
            <w:r w:rsidRPr="00570E6B">
              <w:t>Belk 207</w:t>
            </w:r>
          </w:p>
          <w:p w:rsidR="00CF063F" w:rsidRDefault="00CF063F" w:rsidP="006124E6">
            <w:pPr>
              <w:pStyle w:val="NormalWeb"/>
              <w:spacing w:before="0" w:beforeAutospacing="0" w:after="0" w:afterAutospacing="0"/>
            </w:pPr>
            <w:r w:rsidRPr="00570E6B">
              <w:t>828.227.7271</w:t>
            </w:r>
          </w:p>
          <w:p w:rsidR="00CF063F" w:rsidRDefault="00453DB2" w:rsidP="006124E6">
            <w:pPr>
              <w:pStyle w:val="NormalWeb"/>
              <w:spacing w:before="0" w:beforeAutospacing="0" w:after="0" w:afterAutospacing="0"/>
              <w:rPr>
                <w:rStyle w:val="Hyperlink"/>
              </w:rPr>
            </w:pPr>
            <w:hyperlink r:id="rId8" w:history="1">
              <w:r w:rsidR="00CF063F" w:rsidRPr="00337F60">
                <w:rPr>
                  <w:rStyle w:val="Hyperlink"/>
                </w:rPr>
                <w:t>mhuff@email.wcu.edu</w:t>
              </w:r>
            </w:hyperlink>
          </w:p>
          <w:p w:rsidR="00CF063F" w:rsidRPr="006124E6" w:rsidRDefault="00CF063F" w:rsidP="00CF063F">
            <w:pPr>
              <w:pStyle w:val="NormalWeb"/>
              <w:spacing w:before="0" w:beforeAutospacing="0" w:after="0" w:afterAutospacing="0"/>
              <w:rPr>
                <w:sz w:val="22"/>
                <w:szCs w:val="22"/>
              </w:rPr>
            </w:pPr>
          </w:p>
        </w:tc>
      </w:tr>
      <w:tr w:rsidR="00CF063F" w:rsidRPr="006124E6" w:rsidTr="006E7D05">
        <w:tc>
          <w:tcPr>
            <w:tcW w:w="4680" w:type="dxa"/>
          </w:tcPr>
          <w:p w:rsidR="00CF063F" w:rsidRPr="006124E6" w:rsidRDefault="00CF063F" w:rsidP="006124E6">
            <w:pPr>
              <w:pStyle w:val="NormalWeb"/>
              <w:spacing w:before="0" w:beforeAutospacing="0" w:after="0" w:afterAutospacing="0"/>
              <w:rPr>
                <w:b/>
              </w:rPr>
            </w:pPr>
            <w:r w:rsidRPr="006124E6">
              <w:rPr>
                <w:b/>
              </w:rPr>
              <w:t xml:space="preserve">Donna Beck, MSW                   </w:t>
            </w:r>
          </w:p>
          <w:p w:rsidR="00CF063F" w:rsidRPr="00570E6B" w:rsidRDefault="00CF063F" w:rsidP="006124E6">
            <w:pPr>
              <w:pStyle w:val="NormalWeb"/>
              <w:spacing w:before="0" w:beforeAutospacing="0" w:after="0" w:afterAutospacing="0"/>
            </w:pPr>
            <w:r>
              <w:t xml:space="preserve">Coordinator, </w:t>
            </w:r>
            <w:r w:rsidRPr="00570E6B">
              <w:t>Child Welfare Collaborative</w:t>
            </w:r>
          </w:p>
          <w:p w:rsidR="00CF063F" w:rsidRPr="006124E6" w:rsidRDefault="00CF063F" w:rsidP="00CF063F">
            <w:pPr>
              <w:pStyle w:val="NormalWeb"/>
              <w:spacing w:before="0" w:beforeAutospacing="0" w:after="0" w:afterAutospacing="0"/>
              <w:rPr>
                <w:b/>
              </w:rPr>
            </w:pPr>
            <w:r w:rsidRPr="00570E6B">
              <w:t>G08-C McKee</w:t>
            </w:r>
            <w:r w:rsidRPr="00570E6B">
              <w:br/>
              <w:t>828.227.2647</w:t>
            </w:r>
            <w:r w:rsidRPr="00570E6B">
              <w:br/>
            </w:r>
            <w:hyperlink r:id="rId9" w:history="1">
              <w:r w:rsidRPr="00570E6B">
                <w:rPr>
                  <w:rStyle w:val="Hyperlink"/>
                </w:rPr>
                <w:t>dhbeck@email.wcu.edu</w:t>
              </w:r>
            </w:hyperlink>
          </w:p>
        </w:tc>
        <w:tc>
          <w:tcPr>
            <w:tcW w:w="5058" w:type="dxa"/>
          </w:tcPr>
          <w:p w:rsidR="00CF063F" w:rsidRDefault="00CF063F" w:rsidP="00CF063F">
            <w:pPr>
              <w:pStyle w:val="NormalWeb"/>
            </w:pPr>
            <w:r w:rsidRPr="006124E6">
              <w:rPr>
                <w:b/>
              </w:rPr>
              <w:t>Rebecca Lasher, MSW</w:t>
            </w:r>
            <w:r w:rsidRPr="00570E6B">
              <w:br/>
              <w:t>Assistant Professor</w:t>
            </w:r>
            <w:r w:rsidRPr="00570E6B">
              <w:br/>
              <w:t xml:space="preserve">G10-A McKee </w:t>
            </w:r>
            <w:r w:rsidRPr="00570E6B">
              <w:br/>
              <w:t>828.227.2774</w:t>
            </w:r>
            <w:r w:rsidRPr="00570E6B">
              <w:br/>
            </w:r>
            <w:hyperlink r:id="rId10" w:history="1">
              <w:r w:rsidRPr="00570E6B">
                <w:rPr>
                  <w:rStyle w:val="Hyperlink"/>
                </w:rPr>
                <w:t>rlasher@email.wcu.edu</w:t>
              </w:r>
            </w:hyperlink>
          </w:p>
          <w:p w:rsidR="00CF063F" w:rsidRPr="00CF063F" w:rsidRDefault="00CF063F" w:rsidP="006124E6">
            <w:pPr>
              <w:pStyle w:val="NormalWeb"/>
            </w:pPr>
          </w:p>
        </w:tc>
      </w:tr>
      <w:tr w:rsidR="00CF063F" w:rsidRPr="006124E6" w:rsidTr="006E7D05">
        <w:tc>
          <w:tcPr>
            <w:tcW w:w="4680" w:type="dxa"/>
          </w:tcPr>
          <w:p w:rsidR="00CF063F" w:rsidRDefault="00CF063F" w:rsidP="00394CEE">
            <w:pPr>
              <w:pStyle w:val="NormalWeb"/>
            </w:pPr>
            <w:r w:rsidRPr="006124E6">
              <w:rPr>
                <w:b/>
              </w:rPr>
              <w:t>Josie Crolley-Simic, PhD, MSW</w:t>
            </w:r>
            <w:r w:rsidRPr="00570E6B">
              <w:br/>
              <w:t>Assistant Professor</w:t>
            </w:r>
            <w:r w:rsidRPr="00570E6B">
              <w:br/>
              <w:t>G03-C McKee</w:t>
            </w:r>
            <w:r w:rsidRPr="00570E6B">
              <w:br/>
              <w:t>828.227.3698</w:t>
            </w:r>
            <w:r w:rsidRPr="00570E6B">
              <w:br/>
            </w:r>
            <w:hyperlink r:id="rId11" w:history="1">
              <w:r w:rsidRPr="00570E6B">
                <w:rPr>
                  <w:rStyle w:val="Hyperlink"/>
                </w:rPr>
                <w:t>crolleysimic@email.wcu.edu</w:t>
              </w:r>
            </w:hyperlink>
          </w:p>
          <w:p w:rsidR="00CF063F" w:rsidRPr="006124E6" w:rsidRDefault="00CF063F" w:rsidP="006124E6">
            <w:pPr>
              <w:pStyle w:val="NormalWeb"/>
              <w:rPr>
                <w:b/>
              </w:rPr>
            </w:pPr>
          </w:p>
        </w:tc>
        <w:tc>
          <w:tcPr>
            <w:tcW w:w="5058" w:type="dxa"/>
          </w:tcPr>
          <w:p w:rsidR="006E7D05" w:rsidRPr="00570E6B" w:rsidRDefault="00CF063F" w:rsidP="00CF063F">
            <w:pPr>
              <w:pStyle w:val="NormalWeb"/>
            </w:pPr>
            <w:r w:rsidRPr="00E55917">
              <w:rPr>
                <w:b/>
              </w:rPr>
              <w:t>Molly Richardson</w:t>
            </w:r>
            <w:r w:rsidR="006E7D05" w:rsidRPr="00E55917">
              <w:rPr>
                <w:b/>
              </w:rPr>
              <w:t>, MSW, LCSW, LCAS, CCS</w:t>
            </w:r>
            <w:r w:rsidRPr="00E55917">
              <w:rPr>
                <w:b/>
              </w:rPr>
              <w:br/>
            </w:r>
            <w:r w:rsidRPr="00E55917">
              <w:t xml:space="preserve">Visiting Assistant </w:t>
            </w:r>
            <w:r w:rsidR="008407D6" w:rsidRPr="00E55917">
              <w:t>Professor</w:t>
            </w:r>
            <w:r w:rsidR="006E7D05">
              <w:br/>
            </w:r>
            <w:r w:rsidR="00E55917">
              <w:t xml:space="preserve">G04 </w:t>
            </w:r>
            <w:r w:rsidR="008407D6">
              <w:t>McKee</w:t>
            </w:r>
            <w:r w:rsidR="00E55917">
              <w:br/>
              <w:t>828-227-3842</w:t>
            </w:r>
          </w:p>
          <w:p w:rsidR="00CF063F" w:rsidRPr="006124E6" w:rsidRDefault="00CF063F" w:rsidP="006124E6">
            <w:pPr>
              <w:autoSpaceDE w:val="0"/>
              <w:autoSpaceDN w:val="0"/>
              <w:adjustRightInd w:val="0"/>
              <w:jc w:val="center"/>
              <w:rPr>
                <w:sz w:val="22"/>
                <w:szCs w:val="22"/>
              </w:rPr>
            </w:pPr>
          </w:p>
        </w:tc>
      </w:tr>
      <w:tr w:rsidR="00CF063F" w:rsidRPr="006124E6" w:rsidTr="006E7D05">
        <w:tc>
          <w:tcPr>
            <w:tcW w:w="4680" w:type="dxa"/>
          </w:tcPr>
          <w:p w:rsidR="00CF063F" w:rsidRDefault="00CF063F" w:rsidP="006124E6">
            <w:pPr>
              <w:pStyle w:val="NormalWeb"/>
              <w:spacing w:before="0" w:beforeAutospacing="0" w:after="0" w:afterAutospacing="0"/>
            </w:pPr>
            <w:r w:rsidRPr="006124E6">
              <w:rPr>
                <w:b/>
              </w:rPr>
              <w:t>Jeanne Dulworth, MSW</w:t>
            </w:r>
            <w:r w:rsidRPr="00570E6B">
              <w:t xml:space="preserve"> </w:t>
            </w:r>
            <w:r w:rsidRPr="00570E6B">
              <w:br/>
              <w:t xml:space="preserve">Undergraduate Program Director </w:t>
            </w:r>
          </w:p>
          <w:p w:rsidR="00CF063F" w:rsidRPr="00CF063F" w:rsidRDefault="00CF063F" w:rsidP="00CF063F">
            <w:pPr>
              <w:pStyle w:val="NormalWeb"/>
              <w:spacing w:before="0" w:beforeAutospacing="0" w:after="0" w:afterAutospacing="0"/>
            </w:pPr>
            <w:r w:rsidRPr="00570E6B">
              <w:t>Assistant Professor</w:t>
            </w:r>
            <w:r w:rsidRPr="00570E6B">
              <w:br/>
              <w:t xml:space="preserve">G10-A McKee </w:t>
            </w:r>
            <w:r w:rsidRPr="00570E6B">
              <w:br/>
              <w:t>828.227.3964</w:t>
            </w:r>
            <w:r w:rsidRPr="00570E6B">
              <w:br/>
            </w:r>
            <w:hyperlink r:id="rId12" w:history="1">
              <w:r w:rsidRPr="00570E6B">
                <w:rPr>
                  <w:rStyle w:val="Hyperlink"/>
                </w:rPr>
                <w:t>jdulworth@email.wcu.edu</w:t>
              </w:r>
            </w:hyperlink>
            <w:r w:rsidRPr="006124E6">
              <w:rPr>
                <w:b/>
              </w:rPr>
              <w:t xml:space="preserve">                      </w:t>
            </w:r>
          </w:p>
        </w:tc>
        <w:tc>
          <w:tcPr>
            <w:tcW w:w="5058" w:type="dxa"/>
          </w:tcPr>
          <w:p w:rsidR="00CF063F" w:rsidRPr="00570E6B" w:rsidRDefault="00CF063F" w:rsidP="00CF063F">
            <w:pPr>
              <w:pStyle w:val="NormalWeb"/>
            </w:pPr>
            <w:r w:rsidRPr="006124E6">
              <w:rPr>
                <w:b/>
              </w:rPr>
              <w:t xml:space="preserve">Judy LeRoy Robinson, </w:t>
            </w:r>
            <w:r w:rsidR="00BD52F1">
              <w:rPr>
                <w:b/>
              </w:rPr>
              <w:t xml:space="preserve">MSW, </w:t>
            </w:r>
            <w:r w:rsidRPr="006124E6">
              <w:rPr>
                <w:b/>
              </w:rPr>
              <w:t>LCSW</w:t>
            </w:r>
            <w:r w:rsidRPr="00570E6B">
              <w:br/>
              <w:t>Director of Field Education</w:t>
            </w:r>
            <w:r w:rsidRPr="00570E6B">
              <w:br/>
              <w:t>G08-B McKee</w:t>
            </w:r>
            <w:r w:rsidRPr="00570E6B">
              <w:br/>
              <w:t>828.227.2094</w:t>
            </w:r>
            <w:r w:rsidRPr="00570E6B">
              <w:br/>
            </w:r>
            <w:hyperlink r:id="rId13" w:history="1">
              <w:r w:rsidRPr="00570E6B">
                <w:rPr>
                  <w:rStyle w:val="Hyperlink"/>
                </w:rPr>
                <w:t>jleroy@email.wcu.edu</w:t>
              </w:r>
            </w:hyperlink>
          </w:p>
          <w:p w:rsidR="00CF063F" w:rsidRPr="006124E6" w:rsidRDefault="00CF063F" w:rsidP="006124E6">
            <w:pPr>
              <w:autoSpaceDE w:val="0"/>
              <w:autoSpaceDN w:val="0"/>
              <w:adjustRightInd w:val="0"/>
              <w:jc w:val="center"/>
              <w:rPr>
                <w:sz w:val="22"/>
                <w:szCs w:val="22"/>
              </w:rPr>
            </w:pPr>
          </w:p>
        </w:tc>
      </w:tr>
      <w:tr w:rsidR="00CF063F" w:rsidRPr="006124E6" w:rsidTr="006E7D05">
        <w:tc>
          <w:tcPr>
            <w:tcW w:w="4680" w:type="dxa"/>
          </w:tcPr>
          <w:p w:rsidR="00394CEE" w:rsidRPr="006124E6" w:rsidRDefault="00CF063F" w:rsidP="006124E6">
            <w:pPr>
              <w:pStyle w:val="NormalWeb"/>
              <w:spacing w:before="0" w:beforeAutospacing="0" w:after="0" w:afterAutospacing="0"/>
              <w:rPr>
                <w:b/>
              </w:rPr>
            </w:pPr>
            <w:r w:rsidRPr="00BD52F1">
              <w:rPr>
                <w:b/>
              </w:rPr>
              <w:t xml:space="preserve">Dottie Greene, </w:t>
            </w:r>
            <w:r w:rsidR="00BD52F1" w:rsidRPr="00BD52F1">
              <w:rPr>
                <w:b/>
              </w:rPr>
              <w:t xml:space="preserve">MSW, </w:t>
            </w:r>
            <w:r w:rsidRPr="00BD52F1">
              <w:rPr>
                <w:b/>
              </w:rPr>
              <w:t>LCSW,</w:t>
            </w:r>
            <w:r w:rsidR="00BD52F1">
              <w:t xml:space="preserve"> </w:t>
            </w:r>
            <w:r w:rsidR="00BD52F1" w:rsidRPr="00BD52F1">
              <w:rPr>
                <w:b/>
              </w:rPr>
              <w:t>LCAS, CCS</w:t>
            </w:r>
          </w:p>
          <w:p w:rsidR="00CF063F" w:rsidRPr="00CF063F" w:rsidRDefault="00394CEE" w:rsidP="00394CEE">
            <w:pPr>
              <w:pStyle w:val="NormalWeb"/>
              <w:spacing w:before="0" w:beforeAutospacing="0" w:after="0" w:afterAutospacing="0"/>
            </w:pPr>
            <w:r w:rsidRPr="00394CEE">
              <w:t>Director of Substance Abuse Studies</w:t>
            </w:r>
            <w:r w:rsidR="00CF063F" w:rsidRPr="00570E6B">
              <w:br/>
              <w:t>Assistant Professor</w:t>
            </w:r>
            <w:r w:rsidR="00CF063F" w:rsidRPr="00570E6B">
              <w:br/>
              <w:t>G02-A McKee</w:t>
            </w:r>
            <w:r w:rsidR="00CF063F" w:rsidRPr="00570E6B">
              <w:br/>
            </w:r>
            <w:r w:rsidR="00CF063F" w:rsidRPr="006124E6">
              <w:rPr>
                <w:rStyle w:val="Strong"/>
                <w:b w:val="0"/>
              </w:rPr>
              <w:t>828.227.2194</w:t>
            </w:r>
            <w:r w:rsidR="00CF063F" w:rsidRPr="006124E6">
              <w:rPr>
                <w:rStyle w:val="Strong"/>
                <w:b w:val="0"/>
              </w:rPr>
              <w:br/>
            </w:r>
            <w:hyperlink r:id="rId14" w:history="1">
              <w:r w:rsidR="00CF063F" w:rsidRPr="00570E6B">
                <w:rPr>
                  <w:rStyle w:val="Hyperlink"/>
                </w:rPr>
                <w:t>dgreene@email.wcu.edu</w:t>
              </w:r>
            </w:hyperlink>
          </w:p>
        </w:tc>
        <w:tc>
          <w:tcPr>
            <w:tcW w:w="5058" w:type="dxa"/>
          </w:tcPr>
          <w:p w:rsidR="00CF063F" w:rsidRPr="006124E6" w:rsidRDefault="00CF063F" w:rsidP="00CF063F">
            <w:pPr>
              <w:pStyle w:val="NormalWeb"/>
              <w:rPr>
                <w:rStyle w:val="Strong"/>
                <w:b w:val="0"/>
              </w:rPr>
            </w:pPr>
            <w:r w:rsidRPr="00570E6B">
              <w:rPr>
                <w:rStyle w:val="Strong"/>
              </w:rPr>
              <w:t>Tonya Westbrook, PhD, MSW</w:t>
            </w:r>
            <w:r w:rsidRPr="00570E6B">
              <w:rPr>
                <w:rStyle w:val="Strong"/>
              </w:rPr>
              <w:br/>
            </w:r>
            <w:r w:rsidRPr="006124E6">
              <w:rPr>
                <w:rStyle w:val="Strong"/>
                <w:b w:val="0"/>
              </w:rPr>
              <w:t>Assistant Professor</w:t>
            </w:r>
            <w:r w:rsidRPr="006124E6">
              <w:rPr>
                <w:rStyle w:val="Strong"/>
                <w:b w:val="0"/>
              </w:rPr>
              <w:br/>
              <w:t>G08-A McKee</w:t>
            </w:r>
            <w:r w:rsidRPr="006124E6">
              <w:rPr>
                <w:rStyle w:val="Strong"/>
                <w:b w:val="0"/>
              </w:rPr>
              <w:br/>
              <w:t>828.227.2578</w:t>
            </w:r>
            <w:r w:rsidRPr="006124E6">
              <w:rPr>
                <w:rStyle w:val="Strong"/>
                <w:b w:val="0"/>
              </w:rPr>
              <w:br/>
            </w:r>
            <w:hyperlink r:id="rId15" w:history="1">
              <w:r w:rsidRPr="00570E6B">
                <w:rPr>
                  <w:rStyle w:val="Hyperlink"/>
                </w:rPr>
                <w:t>twestbrook@email.wcu.edu</w:t>
              </w:r>
            </w:hyperlink>
          </w:p>
          <w:p w:rsidR="00CF063F" w:rsidRPr="006124E6" w:rsidRDefault="00CF063F" w:rsidP="006124E6">
            <w:pPr>
              <w:autoSpaceDE w:val="0"/>
              <w:autoSpaceDN w:val="0"/>
              <w:adjustRightInd w:val="0"/>
              <w:jc w:val="center"/>
              <w:rPr>
                <w:sz w:val="22"/>
                <w:szCs w:val="22"/>
              </w:rPr>
            </w:pPr>
          </w:p>
        </w:tc>
      </w:tr>
    </w:tbl>
    <w:p w:rsidR="007E1D36" w:rsidRPr="00570E6B" w:rsidRDefault="007E1D36" w:rsidP="00E061AA">
      <w:pPr>
        <w:pStyle w:val="NormalWeb"/>
        <w:rPr>
          <w:rStyle w:val="Strong"/>
          <w:b w:val="0"/>
          <w:u w:val="single"/>
        </w:rPr>
        <w:sectPr w:rsidR="007E1D36" w:rsidRPr="00570E6B" w:rsidSect="00D50A09">
          <w:footerReference w:type="even" r:id="rId16"/>
          <w:footerReference w:type="default" r:id="rId17"/>
          <w:type w:val="continuous"/>
          <w:pgSz w:w="12240" w:h="15840"/>
          <w:pgMar w:top="1080" w:right="1440" w:bottom="1080" w:left="1440" w:header="720" w:footer="720" w:gutter="0"/>
          <w:cols w:space="720"/>
          <w:noEndnote/>
        </w:sectPr>
      </w:pPr>
    </w:p>
    <w:p w:rsidR="00470BD5" w:rsidRDefault="00470BD5" w:rsidP="00E061AA">
      <w:pPr>
        <w:pStyle w:val="NormalWeb"/>
      </w:pPr>
    </w:p>
    <w:p w:rsidR="00B877D3" w:rsidRPr="00570E6B" w:rsidRDefault="00B877D3" w:rsidP="00E061AA">
      <w:pPr>
        <w:pStyle w:val="NormalWeb"/>
        <w:sectPr w:rsidR="00B877D3" w:rsidRPr="00570E6B" w:rsidSect="00CF063F">
          <w:type w:val="continuous"/>
          <w:pgSz w:w="12240" w:h="15840"/>
          <w:pgMar w:top="1080" w:right="1440" w:bottom="1080" w:left="1440" w:header="720" w:footer="720" w:gutter="0"/>
          <w:cols w:space="720"/>
          <w:noEndnote/>
        </w:sectPr>
      </w:pPr>
    </w:p>
    <w:p w:rsidR="007E1D36" w:rsidRDefault="007E1D36" w:rsidP="007E1D36">
      <w:pPr>
        <w:autoSpaceDE w:val="0"/>
        <w:autoSpaceDN w:val="0"/>
        <w:adjustRightInd w:val="0"/>
        <w:rPr>
          <w:rFonts w:ascii="Arial" w:hAnsi="Arial"/>
          <w:b/>
          <w:bCs/>
          <w:color w:val="000000"/>
        </w:rPr>
      </w:pPr>
    </w:p>
    <w:p w:rsidR="00CF063F" w:rsidRDefault="00CF063F" w:rsidP="007E1D36">
      <w:pPr>
        <w:autoSpaceDE w:val="0"/>
        <w:autoSpaceDN w:val="0"/>
        <w:adjustRightInd w:val="0"/>
        <w:rPr>
          <w:iCs/>
        </w:rPr>
        <w:sectPr w:rsidR="00CF063F" w:rsidSect="00CF063F">
          <w:type w:val="continuous"/>
          <w:pgSz w:w="12240" w:h="15840"/>
          <w:pgMar w:top="1080" w:right="1440" w:bottom="1080" w:left="1440" w:header="720" w:footer="720" w:gutter="0"/>
          <w:cols w:space="720"/>
          <w:noEndnote/>
        </w:sectPr>
      </w:pPr>
    </w:p>
    <w:p w:rsidR="007E1D36" w:rsidRPr="005E0155" w:rsidRDefault="007E1D36" w:rsidP="007E1D36">
      <w:pPr>
        <w:autoSpaceDE w:val="0"/>
        <w:autoSpaceDN w:val="0"/>
        <w:adjustRightInd w:val="0"/>
        <w:rPr>
          <w:iCs/>
        </w:rPr>
      </w:pPr>
      <w:r>
        <w:rPr>
          <w:iCs/>
        </w:rPr>
        <w:lastRenderedPageBreak/>
        <w:t>____________________________________________________________________________</w:t>
      </w:r>
    </w:p>
    <w:p w:rsidR="00E5081F" w:rsidRDefault="007E1D36" w:rsidP="00E5081F">
      <w:pPr>
        <w:autoSpaceDE w:val="0"/>
        <w:autoSpaceDN w:val="0"/>
        <w:adjustRightInd w:val="0"/>
        <w:rPr>
          <w:sz w:val="22"/>
          <w:szCs w:val="22"/>
        </w:rPr>
      </w:pPr>
      <w:r w:rsidRPr="00C1538A">
        <w:rPr>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C1538A">
        <w:rPr>
          <w:sz w:val="22"/>
          <w:szCs w:val="22"/>
          <w:u w:val="single"/>
        </w:rPr>
        <w:t xml:space="preserve"> </w:t>
      </w:r>
      <w:r w:rsidRPr="00C1538A">
        <w:rPr>
          <w:sz w:val="22"/>
          <w:szCs w:val="22"/>
        </w:rPr>
        <w:t>appropriate</w:t>
      </w:r>
      <w:r>
        <w:rPr>
          <w:sz w:val="22"/>
          <w:szCs w:val="22"/>
        </w:rPr>
        <w:t xml:space="preserve">. </w:t>
      </w:r>
    </w:p>
    <w:p w:rsidR="00887ABD" w:rsidRPr="009C637D" w:rsidRDefault="00E5081F" w:rsidP="00C85111">
      <w:pPr>
        <w:autoSpaceDE w:val="0"/>
        <w:autoSpaceDN w:val="0"/>
        <w:adjustRightInd w:val="0"/>
        <w:jc w:val="center"/>
        <w:rPr>
          <w:rFonts w:ascii="Arial" w:hAnsi="Arial"/>
          <w:b/>
          <w:bCs/>
          <w:color w:val="000000"/>
        </w:rPr>
      </w:pPr>
      <w:r>
        <w:rPr>
          <w:sz w:val="22"/>
          <w:szCs w:val="22"/>
        </w:rPr>
        <w:br w:type="page"/>
      </w:r>
      <w:r w:rsidR="00887ABD" w:rsidRPr="009C637D">
        <w:rPr>
          <w:rFonts w:ascii="Arial" w:hAnsi="Arial"/>
          <w:b/>
          <w:bCs/>
          <w:color w:val="000000"/>
        </w:rPr>
        <w:lastRenderedPageBreak/>
        <w:t>MISSION, GOALS AND OBJECTIVES</w:t>
      </w:r>
    </w:p>
    <w:p w:rsidR="008610D0" w:rsidRPr="009C637D" w:rsidRDefault="008610D0" w:rsidP="008610D0">
      <w:pPr>
        <w:pStyle w:val="Heading2"/>
        <w:rPr>
          <w:rFonts w:cs="Arial"/>
          <w:b/>
          <w:bCs/>
          <w:sz w:val="22"/>
          <w:szCs w:val="22"/>
          <w:u w:val="none"/>
        </w:rPr>
      </w:pPr>
    </w:p>
    <w:p w:rsidR="007A290F" w:rsidRDefault="008610D0" w:rsidP="007A290F">
      <w:pPr>
        <w:pStyle w:val="Heading2"/>
        <w:rPr>
          <w:b/>
          <w:i/>
          <w:sz w:val="24"/>
          <w:szCs w:val="24"/>
          <w:u w:val="none"/>
        </w:rPr>
      </w:pPr>
      <w:r w:rsidRPr="007A290F">
        <w:rPr>
          <w:b/>
          <w:sz w:val="24"/>
          <w:szCs w:val="24"/>
          <w:u w:val="none"/>
        </w:rPr>
        <w:t>Mission of the University</w:t>
      </w:r>
    </w:p>
    <w:p w:rsidR="00BD52F1" w:rsidRPr="007A290F" w:rsidRDefault="00BD52F1" w:rsidP="00BD52F1">
      <w:pPr>
        <w:spacing w:before="100" w:beforeAutospacing="1" w:after="100" w:afterAutospacing="1"/>
        <w:rPr>
          <w:rFonts w:ascii="Arial" w:hAnsi="Arial" w:cs="Arial"/>
          <w:sz w:val="22"/>
          <w:szCs w:val="22"/>
        </w:rPr>
      </w:pPr>
      <w:r w:rsidRPr="007A290F">
        <w:rPr>
          <w:rFonts w:ascii="Arial" w:hAnsi="Arial" w:cs="Arial"/>
          <w:sz w:val="22"/>
          <w:szCs w:val="22"/>
        </w:rPr>
        <w:t xml:space="preserve">Western Carolina University creates engaged learning opportunities that incorporate teaching, research and service through residential, distance education and international experiences. The university focuses its academic programs, educational outreach, research and creative activities, and cultural opportunities to improve individual lives and enhance economic and community development in the region, state and nation. </w:t>
      </w:r>
    </w:p>
    <w:p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rsidR="00BD52F1" w:rsidRPr="00E55917" w:rsidRDefault="00BD52F1" w:rsidP="00BD52F1">
      <w:pPr>
        <w:rPr>
          <w:rFonts w:ascii="Arial" w:hAnsi="Arial" w:cs="Arial"/>
          <w:sz w:val="22"/>
          <w:szCs w:val="22"/>
        </w:rPr>
      </w:pPr>
      <w:r w:rsidRPr="00E55917">
        <w:rPr>
          <w:rFonts w:ascii="Arial" w:hAnsi="Arial" w:cs="Arial"/>
          <w:sz w:val="22"/>
          <w:szCs w:val="22"/>
        </w:rPr>
        <w:t xml:space="preserve">The mission of the Department of Social Work at Western Carolina University is to provide the knowledge and skills necessary to practice at the generalist (BSW) and advanced generalist (MSW) levels of Social Work practice. Congruent with the university’s mission to improve individual lives and enhance community development in the predominately rural western North Carolina region, the Department seeks to prepare professionals who are committed to the core Social Work values of respect for all people and advancement of social and economic justice. </w:t>
      </w:r>
    </w:p>
    <w:p w:rsidR="00B877D3" w:rsidRDefault="00B877D3" w:rsidP="00BD52F1">
      <w:pPr>
        <w:pStyle w:val="TOC2"/>
      </w:pPr>
    </w:p>
    <w:p w:rsidR="00984AC5" w:rsidRPr="00BD52F1" w:rsidRDefault="00984AC5" w:rsidP="00BD52F1">
      <w:pPr>
        <w:pStyle w:val="TOC2"/>
      </w:pPr>
      <w:r w:rsidRPr="00BD52F1">
        <w:t xml:space="preserve">Department of Social Work </w:t>
      </w:r>
      <w:r w:rsidR="00A37DD8" w:rsidRPr="00BD52F1">
        <w:t>Goals</w:t>
      </w:r>
      <w:r w:rsidRPr="00BD52F1">
        <w:t>:</w:t>
      </w:r>
    </w:p>
    <w:p w:rsidR="00BD52F1" w:rsidRDefault="00BD52F1" w:rsidP="00BD52F1">
      <w:pPr>
        <w:rPr>
          <w:rFonts w:ascii="Arial" w:hAnsi="Arial" w:cs="Arial"/>
          <w:bCs/>
          <w:color w:val="000000"/>
          <w:sz w:val="22"/>
          <w:szCs w:val="22"/>
        </w:rPr>
      </w:pPr>
    </w:p>
    <w:p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rsidR="00BD52F1" w:rsidRPr="00E55917" w:rsidRDefault="00BD52F1" w:rsidP="00BD52F1">
      <w:pPr>
        <w:rPr>
          <w:rFonts w:ascii="Arial" w:hAnsi="Arial" w:cs="Arial"/>
          <w:bCs/>
          <w:sz w:val="22"/>
          <w:szCs w:val="22"/>
        </w:rPr>
      </w:pPr>
    </w:p>
    <w:p w:rsidR="00BD52F1" w:rsidRPr="00E55917" w:rsidRDefault="00BD52F1" w:rsidP="00F36116">
      <w:pPr>
        <w:pStyle w:val="ListParagraph"/>
        <w:numPr>
          <w:ilvl w:val="0"/>
          <w:numId w:val="26"/>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rsidR="00BD52F1" w:rsidRPr="00E55917" w:rsidRDefault="00BD52F1" w:rsidP="00F36116">
      <w:pPr>
        <w:pStyle w:val="ListParagraph"/>
        <w:numPr>
          <w:ilvl w:val="0"/>
          <w:numId w:val="26"/>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rsidR="00BD52F1" w:rsidRPr="00E55917" w:rsidRDefault="00BD52F1" w:rsidP="00F36116">
      <w:pPr>
        <w:pStyle w:val="ListParagraph"/>
        <w:numPr>
          <w:ilvl w:val="0"/>
          <w:numId w:val="26"/>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rsidR="00BD52F1" w:rsidRPr="00E55917" w:rsidRDefault="00BD52F1" w:rsidP="00F36116">
      <w:pPr>
        <w:pStyle w:val="ListParagraph"/>
        <w:numPr>
          <w:ilvl w:val="0"/>
          <w:numId w:val="26"/>
        </w:numPr>
        <w:rPr>
          <w:rFonts w:ascii="Arial" w:hAnsi="Arial" w:cs="Arial"/>
          <w:bCs/>
          <w:strike/>
        </w:rPr>
      </w:pPr>
      <w:r w:rsidRPr="00E55917">
        <w:rPr>
          <w:rFonts w:ascii="Arial" w:hAnsi="Arial" w:cs="Arial"/>
          <w:bCs/>
        </w:rPr>
        <w:t>Prepare social workers who will provide leadership for social service agencies and communities in the region.</w:t>
      </w:r>
    </w:p>
    <w:p w:rsidR="006861C8" w:rsidRDefault="00B877D3" w:rsidP="006861C8">
      <w:pPr>
        <w:rPr>
          <w:rFonts w:ascii="Arial" w:hAnsi="Arial" w:cs="Arial"/>
          <w:sz w:val="22"/>
          <w:szCs w:val="22"/>
        </w:rPr>
      </w:pPr>
      <w:r>
        <w:rPr>
          <w:rFonts w:ascii="Arial" w:hAnsi="Arial" w:cs="Arial"/>
          <w:sz w:val="22"/>
          <w:szCs w:val="22"/>
        </w:rPr>
        <w:br w:type="page"/>
      </w:r>
      <w:r w:rsidR="00592B0A">
        <w:rPr>
          <w:rFonts w:ascii="Arial" w:hAnsi="Arial" w:cs="Arial"/>
          <w:b/>
        </w:rPr>
        <w:lastRenderedPageBreak/>
        <w:t xml:space="preserve">Program </w:t>
      </w:r>
      <w:r w:rsidR="00551E51" w:rsidRPr="009C637D">
        <w:rPr>
          <w:rFonts w:ascii="Arial" w:hAnsi="Arial" w:cs="Arial"/>
          <w:b/>
        </w:rPr>
        <w:t>O</w:t>
      </w:r>
      <w:r w:rsidR="006861C8" w:rsidRPr="009C637D">
        <w:rPr>
          <w:rFonts w:ascii="Arial" w:hAnsi="Arial" w:cs="Arial"/>
          <w:b/>
        </w:rPr>
        <w:t>bjectives</w:t>
      </w:r>
      <w:r w:rsidR="007D3EE8">
        <w:rPr>
          <w:rFonts w:ascii="Arial" w:hAnsi="Arial" w:cs="Arial"/>
          <w:b/>
        </w:rPr>
        <w:t xml:space="preserve"> and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rsidR="00813F89" w:rsidRDefault="00E55917" w:rsidP="006861C8">
      <w:pPr>
        <w:rPr>
          <w:rFonts w:ascii="Arial" w:hAnsi="Arial" w:cs="Arial"/>
          <w:sz w:val="22"/>
          <w:szCs w:val="22"/>
        </w:rPr>
      </w:pPr>
      <w:r>
        <w:rPr>
          <w:rFonts w:ascii="Arial" w:hAnsi="Arial" w:cs="Arial"/>
          <w:sz w:val="22"/>
          <w:szCs w:val="22"/>
        </w:rPr>
        <w:t xml:space="preserve">The </w:t>
      </w:r>
      <w:r w:rsidR="0062779B">
        <w:rPr>
          <w:rFonts w:ascii="Arial" w:hAnsi="Arial" w:cs="Arial"/>
          <w:sz w:val="22"/>
          <w:szCs w:val="22"/>
        </w:rPr>
        <w:t>BSW Program</w:t>
      </w:r>
      <w:r>
        <w:rPr>
          <w:rFonts w:ascii="Arial" w:hAnsi="Arial" w:cs="Arial"/>
          <w:sz w:val="22"/>
          <w:szCs w:val="22"/>
        </w:rPr>
        <w:t xml:space="preserve"> offers opportunity for the development of </w:t>
      </w:r>
      <w:r w:rsidR="003D3673">
        <w:rPr>
          <w:rFonts w:ascii="Arial" w:hAnsi="Arial" w:cs="Arial"/>
          <w:sz w:val="22"/>
          <w:szCs w:val="22"/>
        </w:rPr>
        <w:t xml:space="preserve">generalist social work practice skills. </w:t>
      </w:r>
      <w:r w:rsidR="008233E3">
        <w:rPr>
          <w:rFonts w:ascii="Arial" w:hAnsi="Arial" w:cs="Arial"/>
          <w:sz w:val="22"/>
          <w:szCs w:val="22"/>
        </w:rPr>
        <w:t xml:space="preserve">Students who complete the </w:t>
      </w:r>
      <w:r w:rsidR="0062779B">
        <w:rPr>
          <w:rFonts w:ascii="Arial" w:hAnsi="Arial" w:cs="Arial"/>
          <w:sz w:val="22"/>
          <w:szCs w:val="22"/>
        </w:rPr>
        <w:t>program</w:t>
      </w:r>
      <w:r w:rsidR="008233E3">
        <w:rPr>
          <w:rFonts w:ascii="Arial" w:hAnsi="Arial" w:cs="Arial"/>
          <w:sz w:val="22"/>
          <w:szCs w:val="22"/>
        </w:rPr>
        <w:t xml:space="preserve"> will be able to</w:t>
      </w:r>
      <w:r w:rsidR="0062779B">
        <w:rPr>
          <w:rFonts w:ascii="Arial" w:hAnsi="Arial" w:cs="Arial"/>
          <w:sz w:val="22"/>
          <w:szCs w:val="22"/>
        </w:rPr>
        <w:t>:</w:t>
      </w:r>
    </w:p>
    <w:p w:rsidR="00813F89" w:rsidRPr="003D3673" w:rsidRDefault="00813F89" w:rsidP="006861C8">
      <w:pPr>
        <w:rPr>
          <w:rFonts w:ascii="Arial" w:hAnsi="Arial" w:cs="Arial"/>
          <w:sz w:val="22"/>
          <w:szCs w:val="22"/>
        </w:rPr>
      </w:pPr>
      <w:r w:rsidRPr="003D3673">
        <w:rPr>
          <w:rFonts w:ascii="Arial" w:hAnsi="Arial" w:cs="Arial"/>
          <w:b/>
          <w:bCs/>
          <w:sz w:val="22"/>
          <w:szCs w:val="22"/>
          <w:u w:val="single"/>
        </w:rPr>
        <w:t>Objective</w:t>
      </w:r>
      <w:r w:rsidR="00385E00" w:rsidRPr="003D3673">
        <w:rPr>
          <w:rFonts w:ascii="Arial" w:hAnsi="Arial" w:cs="Arial"/>
          <w:b/>
          <w:bCs/>
          <w:sz w:val="22"/>
          <w:szCs w:val="22"/>
          <w:u w:val="single"/>
        </w:rPr>
        <w:t xml:space="preserve"> 1</w:t>
      </w:r>
      <w:r w:rsidRPr="003D3673">
        <w:rPr>
          <w:rFonts w:ascii="Arial" w:hAnsi="Arial" w:cs="Arial"/>
          <w:b/>
          <w:bCs/>
          <w:sz w:val="22"/>
          <w:szCs w:val="22"/>
        </w:rPr>
        <w:t xml:space="preserve">: </w:t>
      </w:r>
      <w:r w:rsidRPr="003D3673">
        <w:rPr>
          <w:rFonts w:ascii="Arial" w:hAnsi="Arial" w:cs="Arial"/>
          <w:sz w:val="22"/>
          <w:szCs w:val="22"/>
        </w:rPr>
        <w:t>Identify as a professional social worker and conduct oneself accordingly.</w:t>
      </w:r>
    </w:p>
    <w:p w:rsidR="006E7D05" w:rsidRPr="003D3673" w:rsidRDefault="006E7D05" w:rsidP="006861C8">
      <w:pPr>
        <w:rPr>
          <w:rFonts w:ascii="Arial" w:hAnsi="Arial" w:cs="Arial"/>
          <w:sz w:val="22"/>
          <w:szCs w:val="22"/>
        </w:rPr>
      </w:pPr>
    </w:p>
    <w:p w:rsidR="000065EA" w:rsidRPr="003D3673" w:rsidRDefault="000065EA"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PB1: </w:t>
      </w:r>
      <w:r w:rsidR="006E7D05" w:rsidRPr="003D3673">
        <w:rPr>
          <w:rFonts w:ascii="Arial" w:hAnsi="Arial" w:cs="Arial"/>
          <w:sz w:val="22"/>
          <w:szCs w:val="22"/>
        </w:rPr>
        <w:t>A</w:t>
      </w:r>
      <w:r w:rsidRPr="003D3673">
        <w:rPr>
          <w:rFonts w:ascii="Arial" w:hAnsi="Arial" w:cs="Arial"/>
          <w:sz w:val="22"/>
          <w:szCs w:val="22"/>
        </w:rPr>
        <w:t xml:space="preserve">dvocate for client access to the services of social work; </w:t>
      </w:r>
    </w:p>
    <w:p w:rsidR="00813F89" w:rsidRPr="003D3673" w:rsidRDefault="000065EA" w:rsidP="00F36116">
      <w:pPr>
        <w:numPr>
          <w:ilvl w:val="0"/>
          <w:numId w:val="13"/>
        </w:numPr>
        <w:rPr>
          <w:rFonts w:ascii="Arial" w:hAnsi="Arial" w:cs="Arial"/>
          <w:sz w:val="22"/>
          <w:szCs w:val="22"/>
        </w:rPr>
      </w:pPr>
      <w:r w:rsidRPr="003D3673">
        <w:rPr>
          <w:rFonts w:ascii="Arial" w:hAnsi="Arial" w:cs="Arial"/>
          <w:sz w:val="22"/>
          <w:szCs w:val="22"/>
        </w:rPr>
        <w:t xml:space="preserve">PB2: </w:t>
      </w:r>
      <w:r w:rsidR="006E7D05" w:rsidRPr="003D3673">
        <w:rPr>
          <w:rFonts w:ascii="Arial" w:hAnsi="Arial" w:cs="Arial"/>
          <w:sz w:val="22"/>
          <w:szCs w:val="22"/>
        </w:rPr>
        <w:t>P</w:t>
      </w:r>
      <w:r w:rsidRPr="003D3673">
        <w:rPr>
          <w:rFonts w:ascii="Arial" w:hAnsi="Arial" w:cs="Arial"/>
          <w:sz w:val="22"/>
          <w:szCs w:val="22"/>
        </w:rPr>
        <w:t>ractice personal reflection and self-correction to assure continual professional development;</w:t>
      </w:r>
    </w:p>
    <w:p w:rsidR="000065EA" w:rsidRPr="003D3673" w:rsidRDefault="000065EA" w:rsidP="00F36116">
      <w:pPr>
        <w:numPr>
          <w:ilvl w:val="0"/>
          <w:numId w:val="13"/>
        </w:numPr>
        <w:rPr>
          <w:rFonts w:ascii="Arial" w:hAnsi="Arial" w:cs="Arial"/>
          <w:sz w:val="22"/>
          <w:szCs w:val="22"/>
        </w:rPr>
      </w:pPr>
      <w:r w:rsidRPr="003D3673">
        <w:rPr>
          <w:rFonts w:ascii="Arial" w:hAnsi="Arial" w:cs="Arial"/>
          <w:sz w:val="22"/>
          <w:szCs w:val="22"/>
        </w:rPr>
        <w:t xml:space="preserve">PB3: </w:t>
      </w:r>
      <w:r w:rsidR="006E7D05" w:rsidRPr="003D3673">
        <w:rPr>
          <w:rFonts w:ascii="Arial" w:hAnsi="Arial" w:cs="Arial"/>
          <w:sz w:val="22"/>
          <w:szCs w:val="22"/>
        </w:rPr>
        <w:t>A</w:t>
      </w:r>
      <w:r w:rsidRPr="003D3673">
        <w:rPr>
          <w:rFonts w:ascii="Arial" w:hAnsi="Arial" w:cs="Arial"/>
          <w:sz w:val="22"/>
          <w:szCs w:val="22"/>
        </w:rPr>
        <w:t>ttend to professional roles and boundaries;</w:t>
      </w:r>
    </w:p>
    <w:p w:rsidR="000065EA" w:rsidRPr="003D3673" w:rsidRDefault="000065EA"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PB4: </w:t>
      </w:r>
      <w:r w:rsidR="006E7D05" w:rsidRPr="003D3673">
        <w:rPr>
          <w:rFonts w:ascii="Arial" w:hAnsi="Arial" w:cs="Arial"/>
          <w:sz w:val="22"/>
          <w:szCs w:val="22"/>
        </w:rPr>
        <w:t>D</w:t>
      </w:r>
      <w:r w:rsidRPr="003D3673">
        <w:rPr>
          <w:rFonts w:ascii="Arial" w:hAnsi="Arial" w:cs="Arial"/>
          <w:sz w:val="22"/>
          <w:szCs w:val="22"/>
        </w:rPr>
        <w:t>emonstrate professional demeanor in behavior, appearance, and communication;</w:t>
      </w:r>
    </w:p>
    <w:p w:rsidR="000065EA" w:rsidRPr="003D3673" w:rsidRDefault="000065EA"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PB5: </w:t>
      </w:r>
      <w:r w:rsidR="006E7D05" w:rsidRPr="003D3673">
        <w:rPr>
          <w:rFonts w:ascii="Arial" w:hAnsi="Arial" w:cs="Arial"/>
          <w:sz w:val="22"/>
          <w:szCs w:val="22"/>
        </w:rPr>
        <w:t>E</w:t>
      </w:r>
      <w:r w:rsidRPr="003D3673">
        <w:rPr>
          <w:rFonts w:ascii="Arial" w:hAnsi="Arial" w:cs="Arial"/>
          <w:sz w:val="22"/>
          <w:szCs w:val="22"/>
        </w:rPr>
        <w:t xml:space="preserve">ngage in career-long learning; </w:t>
      </w:r>
    </w:p>
    <w:p w:rsidR="000065EA" w:rsidRPr="003D3673" w:rsidRDefault="00242AA4"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PB6: </w:t>
      </w:r>
      <w:r w:rsidR="006E7D05" w:rsidRPr="003D3673">
        <w:rPr>
          <w:rFonts w:ascii="Arial" w:hAnsi="Arial" w:cs="Arial"/>
          <w:sz w:val="22"/>
          <w:szCs w:val="22"/>
        </w:rPr>
        <w:t>U</w:t>
      </w:r>
      <w:r w:rsidRPr="003D3673">
        <w:rPr>
          <w:rFonts w:ascii="Arial" w:hAnsi="Arial" w:cs="Arial"/>
          <w:sz w:val="22"/>
          <w:szCs w:val="22"/>
        </w:rPr>
        <w:t>se supervision and consultation</w:t>
      </w:r>
    </w:p>
    <w:p w:rsidR="00242AA4" w:rsidRPr="003D3673" w:rsidRDefault="00242AA4" w:rsidP="00813F89">
      <w:pPr>
        <w:autoSpaceDE w:val="0"/>
        <w:autoSpaceDN w:val="0"/>
        <w:adjustRightInd w:val="0"/>
        <w:rPr>
          <w:rFonts w:ascii="Arial" w:hAnsi="Arial" w:cs="Arial"/>
          <w:sz w:val="22"/>
          <w:szCs w:val="22"/>
        </w:rPr>
      </w:pPr>
    </w:p>
    <w:p w:rsidR="00242AA4" w:rsidRPr="003D3673" w:rsidRDefault="00242AA4" w:rsidP="00813F89">
      <w:pPr>
        <w:autoSpaceDE w:val="0"/>
        <w:autoSpaceDN w:val="0"/>
        <w:adjustRightInd w:val="0"/>
        <w:rPr>
          <w:rFonts w:ascii="Arial" w:hAnsi="Arial" w:cs="Arial"/>
          <w:sz w:val="22"/>
          <w:szCs w:val="22"/>
        </w:rPr>
      </w:pPr>
      <w:r w:rsidRPr="003D3673">
        <w:rPr>
          <w:rFonts w:ascii="Arial" w:hAnsi="Arial" w:cs="Arial"/>
          <w:b/>
          <w:sz w:val="22"/>
          <w:szCs w:val="22"/>
          <w:u w:val="single"/>
        </w:rPr>
        <w:t>Objective 2</w:t>
      </w:r>
      <w:r w:rsidRPr="003D3673">
        <w:rPr>
          <w:rFonts w:ascii="Arial" w:hAnsi="Arial" w:cs="Arial"/>
          <w:b/>
          <w:sz w:val="22"/>
          <w:szCs w:val="22"/>
        </w:rPr>
        <w:t>:</w:t>
      </w:r>
      <w:r w:rsidRPr="003D3673">
        <w:rPr>
          <w:rFonts w:ascii="Arial" w:hAnsi="Arial" w:cs="Arial"/>
          <w:sz w:val="22"/>
          <w:szCs w:val="22"/>
        </w:rPr>
        <w:t xml:space="preserve"> Apply social work ethical principles to guide professional practice.</w:t>
      </w:r>
    </w:p>
    <w:p w:rsidR="006E7D05" w:rsidRPr="003D3673" w:rsidRDefault="006E7D05" w:rsidP="00813F89">
      <w:pPr>
        <w:autoSpaceDE w:val="0"/>
        <w:autoSpaceDN w:val="0"/>
        <w:adjustRightInd w:val="0"/>
        <w:rPr>
          <w:rFonts w:ascii="Arial" w:hAnsi="Arial" w:cs="Arial"/>
          <w:sz w:val="22"/>
          <w:szCs w:val="22"/>
        </w:rPr>
      </w:pP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7</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R</w:t>
      </w:r>
      <w:r w:rsidR="00242AA4" w:rsidRPr="003D3673">
        <w:rPr>
          <w:rFonts w:ascii="Arial" w:hAnsi="Arial" w:cs="Arial"/>
          <w:sz w:val="22"/>
          <w:szCs w:val="22"/>
        </w:rPr>
        <w:t xml:space="preserve">ecognize and manage personal values in a way that allows professional values to guide practice; </w:t>
      </w: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PB8:</w:t>
      </w:r>
      <w:r w:rsidR="00242AA4" w:rsidRPr="003D3673">
        <w:rPr>
          <w:rFonts w:ascii="Arial" w:hAnsi="Arial" w:cs="Arial"/>
          <w:sz w:val="22"/>
          <w:szCs w:val="22"/>
        </w:rPr>
        <w:t xml:space="preserve"> </w:t>
      </w:r>
      <w:r w:rsidR="006E7D05" w:rsidRPr="003D3673">
        <w:rPr>
          <w:rFonts w:ascii="Arial" w:hAnsi="Arial" w:cs="Arial"/>
          <w:sz w:val="22"/>
          <w:szCs w:val="22"/>
        </w:rPr>
        <w:t>M</w:t>
      </w:r>
      <w:r w:rsidR="00242AA4" w:rsidRPr="003D3673">
        <w:rPr>
          <w:rFonts w:ascii="Arial" w:hAnsi="Arial" w:cs="Arial"/>
          <w:sz w:val="22"/>
          <w:szCs w:val="22"/>
        </w:rPr>
        <w:t xml:space="preserve">ake ethical decisions by applying standards of the National Association of Social Workers Code of Ethics and, as applicable, of the International Federation of Social Workers and International Association of Schools of Social Work Ethics in Social Work, Statement of Principles; </w:t>
      </w: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 xml:space="preserve">PB9: </w:t>
      </w:r>
      <w:r w:rsidR="006E7D05" w:rsidRPr="003D3673">
        <w:rPr>
          <w:rFonts w:ascii="Arial" w:hAnsi="Arial" w:cs="Arial"/>
          <w:sz w:val="22"/>
          <w:szCs w:val="22"/>
        </w:rPr>
        <w:t>T</w:t>
      </w:r>
      <w:r w:rsidR="00242AA4" w:rsidRPr="003D3673">
        <w:rPr>
          <w:rFonts w:ascii="Arial" w:hAnsi="Arial" w:cs="Arial"/>
          <w:sz w:val="22"/>
          <w:szCs w:val="22"/>
        </w:rPr>
        <w:t>olerate ambiguity in resolving ethical conflicts</w:t>
      </w:r>
      <w:r w:rsidR="006E7D05" w:rsidRPr="003D3673">
        <w:rPr>
          <w:rFonts w:ascii="Arial" w:hAnsi="Arial" w:cs="Arial"/>
          <w:sz w:val="22"/>
          <w:szCs w:val="22"/>
        </w:rPr>
        <w:t>;</w:t>
      </w:r>
      <w:r w:rsidR="00242AA4" w:rsidRPr="003D3673">
        <w:rPr>
          <w:rFonts w:ascii="Arial" w:hAnsi="Arial" w:cs="Arial"/>
          <w:sz w:val="22"/>
          <w:szCs w:val="22"/>
        </w:rPr>
        <w:t xml:space="preserve"> </w:t>
      </w: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pply strategies of ethical reasoning to</w:t>
      </w:r>
      <w:r w:rsidR="006E7D05" w:rsidRPr="003D3673">
        <w:rPr>
          <w:rFonts w:ascii="Arial" w:hAnsi="Arial" w:cs="Arial"/>
          <w:sz w:val="22"/>
          <w:szCs w:val="22"/>
        </w:rPr>
        <w:t xml:space="preserve"> arrive at principled decisions.</w:t>
      </w:r>
    </w:p>
    <w:p w:rsidR="00813F89" w:rsidRPr="003D3673" w:rsidRDefault="00813F89" w:rsidP="006861C8">
      <w:pPr>
        <w:rPr>
          <w:rFonts w:ascii="Arial" w:hAnsi="Arial" w:cs="Arial"/>
          <w:sz w:val="22"/>
          <w:szCs w:val="22"/>
        </w:rPr>
      </w:pPr>
    </w:p>
    <w:p w:rsidR="00242AA4" w:rsidRPr="003D3673" w:rsidRDefault="00242AA4" w:rsidP="006861C8">
      <w:pPr>
        <w:rPr>
          <w:rFonts w:ascii="Arial" w:hAnsi="Arial" w:cs="Arial"/>
          <w:sz w:val="22"/>
          <w:szCs w:val="22"/>
        </w:rPr>
      </w:pPr>
      <w:r w:rsidRPr="003D3673">
        <w:rPr>
          <w:rFonts w:ascii="Arial" w:hAnsi="Arial" w:cs="Arial"/>
          <w:b/>
          <w:bCs/>
          <w:sz w:val="22"/>
          <w:szCs w:val="22"/>
          <w:u w:val="single"/>
        </w:rPr>
        <w:t>Objective 3</w:t>
      </w:r>
      <w:r w:rsidRPr="003D3673">
        <w:rPr>
          <w:rFonts w:ascii="Arial" w:hAnsi="Arial" w:cs="Arial"/>
          <w:b/>
          <w:bCs/>
          <w:sz w:val="22"/>
          <w:szCs w:val="22"/>
        </w:rPr>
        <w:t xml:space="preserve">: </w:t>
      </w:r>
      <w:r w:rsidRPr="003D3673">
        <w:rPr>
          <w:rFonts w:ascii="Arial" w:hAnsi="Arial" w:cs="Arial"/>
          <w:sz w:val="22"/>
          <w:szCs w:val="22"/>
        </w:rPr>
        <w:t>Apply critical thinking to inform and communicate professional judgments.</w:t>
      </w:r>
    </w:p>
    <w:p w:rsidR="006E7D05" w:rsidRPr="003D3673" w:rsidRDefault="006E7D05" w:rsidP="006861C8">
      <w:pPr>
        <w:rPr>
          <w:rFonts w:ascii="Arial" w:hAnsi="Arial" w:cs="Arial"/>
          <w:sz w:val="22"/>
          <w:szCs w:val="22"/>
        </w:rPr>
      </w:pPr>
    </w:p>
    <w:p w:rsidR="00242AA4" w:rsidRPr="003D3673" w:rsidRDefault="007D3EE8" w:rsidP="00F36116">
      <w:pPr>
        <w:numPr>
          <w:ilvl w:val="0"/>
          <w:numId w:val="1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istinguish, appraise, and integrate multiple sources of knowledge, including research-based knowledge, and practice wisdom; </w:t>
      </w:r>
    </w:p>
    <w:p w:rsidR="00242AA4" w:rsidRPr="003D3673" w:rsidRDefault="007D3EE8" w:rsidP="00F36116">
      <w:pPr>
        <w:numPr>
          <w:ilvl w:val="0"/>
          <w:numId w:val="1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12</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nalyze models of assessment, prevention, intervention, and evaluation; </w:t>
      </w:r>
    </w:p>
    <w:p w:rsidR="00242AA4" w:rsidRPr="003D3673" w:rsidRDefault="007D3EE8" w:rsidP="00F36116">
      <w:pPr>
        <w:numPr>
          <w:ilvl w:val="0"/>
          <w:numId w:val="1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13</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emonstrate effective oral and written communication in working with individuals, families, groups, organizations, communities, and colleagues.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6861C8">
      <w:pPr>
        <w:rPr>
          <w:rFonts w:ascii="Arial" w:hAnsi="Arial" w:cs="Arial"/>
          <w:bCs/>
          <w:sz w:val="22"/>
          <w:szCs w:val="22"/>
        </w:rPr>
      </w:pPr>
      <w:r w:rsidRPr="003D3673">
        <w:rPr>
          <w:rFonts w:ascii="Arial" w:hAnsi="Arial" w:cs="Arial"/>
          <w:b/>
          <w:bCs/>
          <w:sz w:val="22"/>
          <w:szCs w:val="22"/>
          <w:u w:val="single"/>
        </w:rPr>
        <w:t>Objective 4</w:t>
      </w:r>
      <w:r w:rsidRPr="003D3673">
        <w:rPr>
          <w:rFonts w:ascii="Arial" w:hAnsi="Arial" w:cs="Arial"/>
          <w:b/>
          <w:bCs/>
          <w:sz w:val="22"/>
          <w:szCs w:val="22"/>
        </w:rPr>
        <w:t xml:space="preserve">: </w:t>
      </w:r>
      <w:r w:rsidRPr="003D3673">
        <w:rPr>
          <w:rFonts w:ascii="Arial" w:hAnsi="Arial" w:cs="Arial"/>
          <w:bCs/>
          <w:sz w:val="22"/>
          <w:szCs w:val="22"/>
        </w:rPr>
        <w:t>Respect and understand how diversity characterizes and shapes human experiences and practice without discrimination.</w:t>
      </w:r>
    </w:p>
    <w:p w:rsidR="006E7D05" w:rsidRPr="003D3673" w:rsidRDefault="006E7D05" w:rsidP="006861C8">
      <w:pPr>
        <w:rPr>
          <w:rFonts w:ascii="Arial" w:hAnsi="Arial" w:cs="Arial"/>
          <w:bCs/>
          <w:sz w:val="22"/>
          <w:szCs w:val="22"/>
        </w:rPr>
      </w:pP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14</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R</w:t>
      </w:r>
      <w:r w:rsidR="00242AA4" w:rsidRPr="003D3673">
        <w:rPr>
          <w:rFonts w:ascii="Arial" w:hAnsi="Arial" w:cs="Arial"/>
          <w:sz w:val="22"/>
          <w:szCs w:val="22"/>
        </w:rPr>
        <w:t xml:space="preserve">ecognize the extent to which a culture’s structures and values may oppress, marginalize, alienate, or create or enhance privilege and power; </w:t>
      </w: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15</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G</w:t>
      </w:r>
      <w:r w:rsidR="00242AA4" w:rsidRPr="003D3673">
        <w:rPr>
          <w:rFonts w:ascii="Arial" w:hAnsi="Arial" w:cs="Arial"/>
          <w:sz w:val="22"/>
          <w:szCs w:val="22"/>
        </w:rPr>
        <w:t xml:space="preserve">ain sufficient self-awareness to eliminate the influence of personal biases and values in working with diverse groups; </w:t>
      </w: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16</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R</w:t>
      </w:r>
      <w:r w:rsidR="00242AA4" w:rsidRPr="003D3673">
        <w:rPr>
          <w:rFonts w:ascii="Arial" w:hAnsi="Arial" w:cs="Arial"/>
          <w:sz w:val="22"/>
          <w:szCs w:val="22"/>
        </w:rPr>
        <w:t xml:space="preserve">ecognize and communicate their understanding of the importance of difference in shaping life experiences; </w:t>
      </w: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17</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V</w:t>
      </w:r>
      <w:r w:rsidR="00242AA4" w:rsidRPr="003D3673">
        <w:rPr>
          <w:rFonts w:ascii="Arial" w:hAnsi="Arial" w:cs="Arial"/>
          <w:sz w:val="22"/>
          <w:szCs w:val="22"/>
        </w:rPr>
        <w:t xml:space="preserve">iew themselves as learners and engage those with whom they work as informants.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242AA4">
      <w:pPr>
        <w:autoSpaceDE w:val="0"/>
        <w:autoSpaceDN w:val="0"/>
        <w:adjustRightInd w:val="0"/>
        <w:rPr>
          <w:rFonts w:ascii="Arial" w:hAnsi="Arial" w:cs="Arial"/>
          <w:bCs/>
          <w:sz w:val="22"/>
          <w:szCs w:val="22"/>
        </w:rPr>
      </w:pPr>
      <w:r w:rsidRPr="003D3673">
        <w:rPr>
          <w:rFonts w:ascii="Arial" w:hAnsi="Arial" w:cs="Arial"/>
          <w:b/>
          <w:bCs/>
          <w:sz w:val="22"/>
          <w:szCs w:val="22"/>
          <w:u w:val="single"/>
        </w:rPr>
        <w:t>Objective 5</w:t>
      </w:r>
      <w:r w:rsidRPr="003D3673">
        <w:rPr>
          <w:rFonts w:ascii="Arial" w:hAnsi="Arial" w:cs="Arial"/>
          <w:b/>
          <w:bCs/>
          <w:sz w:val="22"/>
          <w:szCs w:val="22"/>
        </w:rPr>
        <w:t xml:space="preserve">: </w:t>
      </w:r>
      <w:r w:rsidRPr="003D3673">
        <w:rPr>
          <w:rFonts w:ascii="Arial" w:hAnsi="Arial" w:cs="Arial"/>
          <w:bCs/>
          <w:sz w:val="22"/>
          <w:szCs w:val="22"/>
        </w:rPr>
        <w:t>Demonstrate the skills and knowledge needed to advance human rights and social and economic justice.</w:t>
      </w:r>
    </w:p>
    <w:p w:rsidR="006E7D05" w:rsidRPr="003D3673" w:rsidRDefault="006E7D05" w:rsidP="00242AA4">
      <w:pPr>
        <w:autoSpaceDE w:val="0"/>
        <w:autoSpaceDN w:val="0"/>
        <w:adjustRightInd w:val="0"/>
        <w:rPr>
          <w:rFonts w:ascii="Arial" w:hAnsi="Arial" w:cs="Arial"/>
          <w:bCs/>
          <w:sz w:val="22"/>
          <w:szCs w:val="22"/>
        </w:rPr>
      </w:pPr>
    </w:p>
    <w:p w:rsidR="00242AA4" w:rsidRPr="003D3673" w:rsidRDefault="007D3EE8" w:rsidP="00F36116">
      <w:pPr>
        <w:numPr>
          <w:ilvl w:val="0"/>
          <w:numId w:val="17"/>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18</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nderstand the forms and mechanisms of oppression and discrimination; </w:t>
      </w:r>
    </w:p>
    <w:p w:rsidR="00242AA4" w:rsidRPr="003D3673" w:rsidRDefault="007D3EE8" w:rsidP="00F36116">
      <w:pPr>
        <w:numPr>
          <w:ilvl w:val="0"/>
          <w:numId w:val="17"/>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19</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dvocate for human rights and social and economic justice; </w:t>
      </w:r>
    </w:p>
    <w:p w:rsidR="00242AA4" w:rsidRPr="003D3673" w:rsidRDefault="007D3EE8" w:rsidP="00F36116">
      <w:pPr>
        <w:numPr>
          <w:ilvl w:val="0"/>
          <w:numId w:val="17"/>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E</w:t>
      </w:r>
      <w:r w:rsidR="00242AA4" w:rsidRPr="003D3673">
        <w:rPr>
          <w:rFonts w:ascii="Arial" w:hAnsi="Arial" w:cs="Arial"/>
          <w:sz w:val="22"/>
          <w:szCs w:val="22"/>
        </w:rPr>
        <w:t xml:space="preserve">ngage in practices that advance social and economic justice. </w:t>
      </w:r>
    </w:p>
    <w:p w:rsidR="00242AA4" w:rsidRPr="003D3673" w:rsidRDefault="00242AA4" w:rsidP="00242AA4">
      <w:pPr>
        <w:autoSpaceDE w:val="0"/>
        <w:autoSpaceDN w:val="0"/>
        <w:adjustRightInd w:val="0"/>
        <w:rPr>
          <w:rFonts w:ascii="Arial" w:hAnsi="Arial" w:cs="Arial"/>
          <w:b/>
          <w:bCs/>
          <w:sz w:val="22"/>
          <w:szCs w:val="22"/>
        </w:rPr>
      </w:pPr>
    </w:p>
    <w:p w:rsidR="00242AA4" w:rsidRPr="003D3673" w:rsidRDefault="00242AA4" w:rsidP="00242AA4">
      <w:pPr>
        <w:autoSpaceDE w:val="0"/>
        <w:autoSpaceDN w:val="0"/>
        <w:adjustRightInd w:val="0"/>
        <w:rPr>
          <w:rFonts w:ascii="Arial" w:hAnsi="Arial" w:cs="Arial"/>
          <w:sz w:val="22"/>
          <w:szCs w:val="22"/>
        </w:rPr>
      </w:pPr>
      <w:r w:rsidRPr="003D3673">
        <w:rPr>
          <w:rFonts w:ascii="Arial" w:hAnsi="Arial" w:cs="Arial"/>
          <w:b/>
          <w:bCs/>
          <w:sz w:val="22"/>
          <w:szCs w:val="22"/>
          <w:u w:val="single"/>
        </w:rPr>
        <w:lastRenderedPageBreak/>
        <w:t>Objective 6</w:t>
      </w:r>
      <w:r w:rsidRPr="003D3673">
        <w:rPr>
          <w:rFonts w:ascii="Arial" w:hAnsi="Arial" w:cs="Arial"/>
          <w:b/>
          <w:bCs/>
          <w:sz w:val="22"/>
          <w:szCs w:val="22"/>
        </w:rPr>
        <w:t xml:space="preserve">: </w:t>
      </w:r>
      <w:r w:rsidRPr="003D3673">
        <w:rPr>
          <w:rFonts w:ascii="Arial" w:hAnsi="Arial" w:cs="Arial"/>
          <w:sz w:val="22"/>
          <w:szCs w:val="22"/>
        </w:rPr>
        <w:t>Engage in research by applying evidence based practice and evaluation of services</w:t>
      </w:r>
      <w:r w:rsidR="006E7D05" w:rsidRPr="003D3673">
        <w:rPr>
          <w:rFonts w:ascii="Arial" w:hAnsi="Arial" w:cs="Arial"/>
          <w:sz w:val="22"/>
          <w:szCs w:val="22"/>
        </w:rPr>
        <w:t>.</w:t>
      </w:r>
    </w:p>
    <w:p w:rsidR="006E7D05" w:rsidRPr="003D3673" w:rsidRDefault="006E7D05" w:rsidP="00242AA4">
      <w:pPr>
        <w:autoSpaceDE w:val="0"/>
        <w:autoSpaceDN w:val="0"/>
        <w:adjustRightInd w:val="0"/>
        <w:rPr>
          <w:rFonts w:ascii="Arial" w:hAnsi="Arial" w:cs="Arial"/>
          <w:sz w:val="22"/>
          <w:szCs w:val="22"/>
        </w:rPr>
      </w:pPr>
    </w:p>
    <w:p w:rsidR="00242AA4" w:rsidRPr="003D3673" w:rsidRDefault="007D3EE8" w:rsidP="00F36116">
      <w:pPr>
        <w:numPr>
          <w:ilvl w:val="0"/>
          <w:numId w:val="18"/>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se practice experience to inform scientific inquiry </w:t>
      </w:r>
    </w:p>
    <w:p w:rsidR="00242AA4" w:rsidRPr="003D3673" w:rsidRDefault="007D3EE8" w:rsidP="00F36116">
      <w:pPr>
        <w:numPr>
          <w:ilvl w:val="0"/>
          <w:numId w:val="18"/>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22</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se research evidence to inform practice. </w:t>
      </w:r>
    </w:p>
    <w:p w:rsidR="00242AA4" w:rsidRPr="003D3673" w:rsidRDefault="00242AA4" w:rsidP="00242AA4">
      <w:pPr>
        <w:autoSpaceDE w:val="0"/>
        <w:autoSpaceDN w:val="0"/>
        <w:adjustRightInd w:val="0"/>
        <w:rPr>
          <w:rFonts w:ascii="Arial" w:hAnsi="Arial" w:cs="Arial"/>
          <w:b/>
          <w:bCs/>
          <w:sz w:val="22"/>
          <w:szCs w:val="22"/>
        </w:rPr>
      </w:pPr>
    </w:p>
    <w:p w:rsidR="00242AA4" w:rsidRPr="003D3673" w:rsidRDefault="00242AA4" w:rsidP="00242AA4">
      <w:pPr>
        <w:autoSpaceDE w:val="0"/>
        <w:autoSpaceDN w:val="0"/>
        <w:adjustRightInd w:val="0"/>
        <w:rPr>
          <w:rFonts w:ascii="Arial" w:hAnsi="Arial" w:cs="Arial"/>
          <w:sz w:val="22"/>
          <w:szCs w:val="22"/>
        </w:rPr>
      </w:pPr>
      <w:r w:rsidRPr="003D3673">
        <w:rPr>
          <w:rFonts w:ascii="Arial" w:hAnsi="Arial" w:cs="Arial"/>
          <w:b/>
          <w:bCs/>
          <w:sz w:val="22"/>
          <w:szCs w:val="22"/>
          <w:u w:val="single"/>
        </w:rPr>
        <w:t>Objective 7</w:t>
      </w:r>
      <w:r w:rsidRPr="003D3673">
        <w:rPr>
          <w:rFonts w:ascii="Arial" w:hAnsi="Arial" w:cs="Arial"/>
          <w:b/>
          <w:bCs/>
          <w:sz w:val="22"/>
          <w:szCs w:val="22"/>
        </w:rPr>
        <w:t xml:space="preserve">: </w:t>
      </w:r>
      <w:r w:rsidRPr="003D3673">
        <w:rPr>
          <w:rFonts w:ascii="Arial" w:hAnsi="Arial" w:cs="Arial"/>
          <w:sz w:val="22"/>
          <w:szCs w:val="22"/>
        </w:rPr>
        <w:t>Apply theories and knowledge of human behavior in the social environment</w:t>
      </w:r>
      <w:r w:rsidR="006E7D05" w:rsidRPr="003D3673">
        <w:rPr>
          <w:rFonts w:ascii="Arial" w:hAnsi="Arial" w:cs="Arial"/>
          <w:sz w:val="22"/>
          <w:szCs w:val="22"/>
        </w:rPr>
        <w:t>.</w:t>
      </w:r>
    </w:p>
    <w:p w:rsidR="006E7D05" w:rsidRPr="003D3673" w:rsidRDefault="006E7D05" w:rsidP="00242AA4">
      <w:pPr>
        <w:autoSpaceDE w:val="0"/>
        <w:autoSpaceDN w:val="0"/>
        <w:adjustRightInd w:val="0"/>
        <w:rPr>
          <w:rFonts w:ascii="Arial" w:hAnsi="Arial" w:cs="Arial"/>
          <w:sz w:val="22"/>
          <w:szCs w:val="22"/>
        </w:rPr>
      </w:pPr>
    </w:p>
    <w:p w:rsidR="00242AA4" w:rsidRPr="003D3673" w:rsidRDefault="007D3EE8" w:rsidP="00F36116">
      <w:pPr>
        <w:numPr>
          <w:ilvl w:val="0"/>
          <w:numId w:val="19"/>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23</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tilize conceptual frameworks to guide the processes of assessment, intervention, and evaluation; </w:t>
      </w:r>
    </w:p>
    <w:p w:rsidR="00242AA4" w:rsidRPr="003D3673" w:rsidRDefault="007D3EE8" w:rsidP="00F36116">
      <w:pPr>
        <w:numPr>
          <w:ilvl w:val="0"/>
          <w:numId w:val="19"/>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24</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ritique and apply knowledge to understand person and environment.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242AA4">
      <w:pPr>
        <w:autoSpaceDE w:val="0"/>
        <w:autoSpaceDN w:val="0"/>
        <w:adjustRightInd w:val="0"/>
        <w:rPr>
          <w:rFonts w:ascii="Arial" w:hAnsi="Arial" w:cs="Arial"/>
          <w:sz w:val="22"/>
          <w:szCs w:val="22"/>
        </w:rPr>
      </w:pPr>
      <w:r w:rsidRPr="003D3673">
        <w:rPr>
          <w:rFonts w:ascii="Arial" w:hAnsi="Arial" w:cs="Arial"/>
          <w:b/>
          <w:bCs/>
          <w:sz w:val="22"/>
          <w:szCs w:val="22"/>
          <w:u w:val="single"/>
        </w:rPr>
        <w:t>Objective 8</w:t>
      </w:r>
      <w:r w:rsidRPr="003D3673">
        <w:rPr>
          <w:rFonts w:ascii="Arial" w:hAnsi="Arial" w:cs="Arial"/>
          <w:b/>
          <w:bCs/>
          <w:sz w:val="22"/>
          <w:szCs w:val="22"/>
        </w:rPr>
        <w:t xml:space="preserve">: </w:t>
      </w:r>
      <w:r w:rsidRPr="003D3673">
        <w:rPr>
          <w:rFonts w:ascii="Arial" w:hAnsi="Arial" w:cs="Arial"/>
          <w:sz w:val="22"/>
          <w:szCs w:val="22"/>
        </w:rPr>
        <w:t>Demonstrate the skills and knowledge needed to engage in policy practice to advance social and economic well-being and to deliver effective social work services.</w:t>
      </w:r>
    </w:p>
    <w:p w:rsidR="006E7D05" w:rsidRPr="003D3673" w:rsidRDefault="006E7D05" w:rsidP="00242AA4">
      <w:pPr>
        <w:autoSpaceDE w:val="0"/>
        <w:autoSpaceDN w:val="0"/>
        <w:adjustRightInd w:val="0"/>
        <w:rPr>
          <w:rFonts w:ascii="Arial" w:hAnsi="Arial" w:cs="Arial"/>
          <w:sz w:val="22"/>
          <w:szCs w:val="22"/>
        </w:rPr>
      </w:pPr>
    </w:p>
    <w:p w:rsidR="00242AA4" w:rsidRPr="003D3673" w:rsidRDefault="007D3EE8" w:rsidP="00F36116">
      <w:pPr>
        <w:numPr>
          <w:ilvl w:val="0"/>
          <w:numId w:val="20"/>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25</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nalyze, formulate, and advocate for policies that advance social well-being; </w:t>
      </w:r>
    </w:p>
    <w:p w:rsidR="00242AA4" w:rsidRPr="003D3673" w:rsidRDefault="007D3EE8" w:rsidP="00F36116">
      <w:pPr>
        <w:numPr>
          <w:ilvl w:val="0"/>
          <w:numId w:val="20"/>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26</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ollaborate with colleagues and clients for effective policy action.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242AA4">
      <w:pPr>
        <w:autoSpaceDE w:val="0"/>
        <w:autoSpaceDN w:val="0"/>
        <w:adjustRightInd w:val="0"/>
        <w:rPr>
          <w:rFonts w:ascii="Arial" w:hAnsi="Arial" w:cs="Arial"/>
          <w:bCs/>
          <w:sz w:val="22"/>
          <w:szCs w:val="22"/>
        </w:rPr>
      </w:pPr>
      <w:r w:rsidRPr="003D3673">
        <w:rPr>
          <w:rFonts w:ascii="Arial" w:hAnsi="Arial" w:cs="Arial"/>
          <w:b/>
          <w:bCs/>
          <w:sz w:val="22"/>
          <w:szCs w:val="22"/>
          <w:u w:val="single"/>
        </w:rPr>
        <w:t>Objective 9</w:t>
      </w:r>
      <w:r w:rsidRPr="003D3673">
        <w:rPr>
          <w:rFonts w:ascii="Arial" w:hAnsi="Arial" w:cs="Arial"/>
          <w:b/>
          <w:bCs/>
          <w:sz w:val="22"/>
          <w:szCs w:val="22"/>
        </w:rPr>
        <w:t xml:space="preserve">: </w:t>
      </w:r>
      <w:r w:rsidRPr="003D3673">
        <w:rPr>
          <w:rFonts w:ascii="Arial" w:hAnsi="Arial" w:cs="Arial"/>
          <w:bCs/>
          <w:sz w:val="22"/>
          <w:szCs w:val="22"/>
        </w:rPr>
        <w:t>Recognize and respond to the changing contexts that affect all levels of practice</w:t>
      </w:r>
    </w:p>
    <w:p w:rsidR="006E7D05" w:rsidRPr="003D3673" w:rsidRDefault="006E7D05" w:rsidP="00242AA4">
      <w:pPr>
        <w:autoSpaceDE w:val="0"/>
        <w:autoSpaceDN w:val="0"/>
        <w:adjustRightInd w:val="0"/>
        <w:rPr>
          <w:rFonts w:ascii="Arial" w:hAnsi="Arial" w:cs="Arial"/>
          <w:b/>
          <w:bCs/>
          <w:sz w:val="22"/>
          <w:szCs w:val="22"/>
        </w:rPr>
      </w:pPr>
    </w:p>
    <w:p w:rsidR="00242AA4" w:rsidRPr="003D3673" w:rsidRDefault="008233E3" w:rsidP="00F36116">
      <w:pPr>
        <w:numPr>
          <w:ilvl w:val="0"/>
          <w:numId w:val="21"/>
        </w:numPr>
        <w:autoSpaceDE w:val="0"/>
        <w:autoSpaceDN w:val="0"/>
        <w:adjustRightInd w:val="0"/>
        <w:rPr>
          <w:rFonts w:ascii="Arial" w:hAnsi="Arial" w:cs="Arial"/>
          <w:bCs/>
          <w:sz w:val="22"/>
          <w:szCs w:val="22"/>
        </w:rPr>
      </w:pPr>
      <w:r w:rsidRPr="003D3673">
        <w:rPr>
          <w:rFonts w:ascii="Arial" w:hAnsi="Arial" w:cs="Arial"/>
          <w:bCs/>
          <w:sz w:val="22"/>
          <w:szCs w:val="22"/>
        </w:rPr>
        <w:t>PB</w:t>
      </w:r>
      <w:r w:rsidR="00242AA4" w:rsidRPr="003D3673">
        <w:rPr>
          <w:rFonts w:ascii="Arial" w:hAnsi="Arial" w:cs="Arial"/>
          <w:bCs/>
          <w:sz w:val="22"/>
          <w:szCs w:val="22"/>
        </w:rPr>
        <w:t>27</w:t>
      </w:r>
      <w:r w:rsidRPr="003D3673">
        <w:rPr>
          <w:rFonts w:ascii="Arial" w:hAnsi="Arial" w:cs="Arial"/>
          <w:bCs/>
          <w:sz w:val="22"/>
          <w:szCs w:val="22"/>
        </w:rPr>
        <w:t>:</w:t>
      </w:r>
      <w:r w:rsidR="00242AA4" w:rsidRPr="003D3673">
        <w:rPr>
          <w:rFonts w:ascii="Arial" w:hAnsi="Arial" w:cs="Arial"/>
          <w:bCs/>
          <w:sz w:val="22"/>
          <w:szCs w:val="22"/>
        </w:rPr>
        <w:t xml:space="preserve"> </w:t>
      </w:r>
      <w:r w:rsidR="006E7D05" w:rsidRPr="003D3673">
        <w:rPr>
          <w:rFonts w:ascii="Arial" w:hAnsi="Arial" w:cs="Arial"/>
          <w:bCs/>
          <w:sz w:val="22"/>
          <w:szCs w:val="22"/>
        </w:rPr>
        <w:t>C</w:t>
      </w:r>
      <w:r w:rsidR="00242AA4" w:rsidRPr="003D3673">
        <w:rPr>
          <w:rFonts w:ascii="Arial" w:hAnsi="Arial" w:cs="Arial"/>
          <w:bCs/>
          <w:sz w:val="22"/>
          <w:szCs w:val="22"/>
        </w:rPr>
        <w:t xml:space="preserve">ontinuously discover, appraise, and attend to changing locales, populations, scientific and technological developments, and emerging societal trends to provide relevant services; and </w:t>
      </w:r>
    </w:p>
    <w:p w:rsidR="00242AA4" w:rsidRPr="003D3673" w:rsidRDefault="008233E3" w:rsidP="00F36116">
      <w:pPr>
        <w:numPr>
          <w:ilvl w:val="0"/>
          <w:numId w:val="21"/>
        </w:numPr>
        <w:autoSpaceDE w:val="0"/>
        <w:autoSpaceDN w:val="0"/>
        <w:adjustRightInd w:val="0"/>
        <w:rPr>
          <w:rFonts w:ascii="Arial" w:hAnsi="Arial" w:cs="Arial"/>
          <w:bCs/>
          <w:sz w:val="22"/>
          <w:szCs w:val="22"/>
        </w:rPr>
      </w:pPr>
      <w:r w:rsidRPr="003D3673">
        <w:rPr>
          <w:rFonts w:ascii="Arial" w:hAnsi="Arial" w:cs="Arial"/>
          <w:bCs/>
          <w:sz w:val="22"/>
          <w:szCs w:val="22"/>
        </w:rPr>
        <w:t>PB</w:t>
      </w:r>
      <w:r w:rsidR="00242AA4" w:rsidRPr="003D3673">
        <w:rPr>
          <w:rFonts w:ascii="Arial" w:hAnsi="Arial" w:cs="Arial"/>
          <w:bCs/>
          <w:sz w:val="22"/>
          <w:szCs w:val="22"/>
        </w:rPr>
        <w:t>28</w:t>
      </w:r>
      <w:r w:rsidRPr="003D3673">
        <w:rPr>
          <w:rFonts w:ascii="Arial" w:hAnsi="Arial" w:cs="Arial"/>
          <w:bCs/>
          <w:sz w:val="22"/>
          <w:szCs w:val="22"/>
        </w:rPr>
        <w:t>:</w:t>
      </w:r>
      <w:r w:rsidR="00242AA4" w:rsidRPr="003D3673">
        <w:rPr>
          <w:rFonts w:ascii="Arial" w:hAnsi="Arial" w:cs="Arial"/>
          <w:bCs/>
          <w:sz w:val="22"/>
          <w:szCs w:val="22"/>
        </w:rPr>
        <w:t xml:space="preserve"> </w:t>
      </w:r>
      <w:r w:rsidR="006E7D05" w:rsidRPr="003D3673">
        <w:rPr>
          <w:rFonts w:ascii="Arial" w:hAnsi="Arial" w:cs="Arial"/>
          <w:bCs/>
          <w:sz w:val="22"/>
          <w:szCs w:val="22"/>
        </w:rPr>
        <w:t>P</w:t>
      </w:r>
      <w:r w:rsidR="00242AA4" w:rsidRPr="003D3673">
        <w:rPr>
          <w:rFonts w:ascii="Arial" w:hAnsi="Arial" w:cs="Arial"/>
          <w:bCs/>
          <w:sz w:val="22"/>
          <w:szCs w:val="22"/>
        </w:rPr>
        <w:t xml:space="preserve">rovide leadership in promoting sustainable changes in service delivery and practice to improve the quality of social services. </w:t>
      </w:r>
    </w:p>
    <w:p w:rsidR="00DC105B" w:rsidRPr="003D3673" w:rsidRDefault="00DC105B" w:rsidP="00DC105B">
      <w:pPr>
        <w:autoSpaceDE w:val="0"/>
        <w:autoSpaceDN w:val="0"/>
        <w:adjustRightInd w:val="0"/>
        <w:rPr>
          <w:rFonts w:ascii="Arial" w:hAnsi="Arial" w:cs="Arial"/>
          <w:b/>
          <w:bCs/>
          <w:sz w:val="22"/>
          <w:szCs w:val="22"/>
        </w:rPr>
      </w:pPr>
    </w:p>
    <w:p w:rsidR="00DC105B" w:rsidRPr="003D3673" w:rsidRDefault="00DC105B" w:rsidP="00DC105B">
      <w:pPr>
        <w:autoSpaceDE w:val="0"/>
        <w:autoSpaceDN w:val="0"/>
        <w:adjustRightInd w:val="0"/>
        <w:rPr>
          <w:rFonts w:ascii="Arial" w:hAnsi="Arial" w:cs="Arial"/>
          <w:sz w:val="22"/>
          <w:szCs w:val="22"/>
        </w:rPr>
      </w:pPr>
      <w:r w:rsidRPr="003D3673">
        <w:rPr>
          <w:rFonts w:ascii="Arial" w:hAnsi="Arial" w:cs="Arial"/>
          <w:b/>
          <w:bCs/>
          <w:sz w:val="22"/>
          <w:szCs w:val="22"/>
          <w:u w:val="single"/>
        </w:rPr>
        <w:t>Objective 10</w:t>
      </w:r>
      <w:r w:rsidRPr="003D3673">
        <w:rPr>
          <w:rFonts w:ascii="Arial" w:hAnsi="Arial" w:cs="Arial"/>
          <w:b/>
          <w:bCs/>
          <w:sz w:val="22"/>
          <w:szCs w:val="22"/>
        </w:rPr>
        <w:t xml:space="preserve">: </w:t>
      </w:r>
      <w:r w:rsidRPr="003D3673">
        <w:rPr>
          <w:rFonts w:ascii="Arial" w:hAnsi="Arial" w:cs="Arial"/>
          <w:sz w:val="22"/>
          <w:szCs w:val="22"/>
        </w:rPr>
        <w:t>Demonstrate the knowledge and skills of generalist social work to engage, assess, intervene, and evaluate with individuals, groups, families, organizations, and communities.</w:t>
      </w:r>
    </w:p>
    <w:p w:rsidR="00DC105B" w:rsidRPr="003D3673" w:rsidRDefault="00DC105B" w:rsidP="007D3EE8">
      <w:pPr>
        <w:autoSpaceDE w:val="0"/>
        <w:autoSpaceDN w:val="0"/>
        <w:adjustRightInd w:val="0"/>
        <w:ind w:firstLine="360"/>
        <w:rPr>
          <w:rFonts w:ascii="Arial" w:hAnsi="Arial" w:cs="Arial"/>
          <w:b/>
          <w:bCs/>
          <w:i/>
          <w:sz w:val="22"/>
          <w:szCs w:val="22"/>
        </w:rPr>
      </w:pPr>
    </w:p>
    <w:p w:rsidR="00242AA4" w:rsidRPr="003D3673" w:rsidRDefault="00242AA4" w:rsidP="007D3EE8">
      <w:pPr>
        <w:autoSpaceDE w:val="0"/>
        <w:autoSpaceDN w:val="0"/>
        <w:adjustRightInd w:val="0"/>
        <w:ind w:firstLine="360"/>
        <w:rPr>
          <w:rFonts w:ascii="Arial" w:hAnsi="Arial" w:cs="Arial"/>
          <w:sz w:val="22"/>
          <w:szCs w:val="22"/>
        </w:rPr>
      </w:pPr>
      <w:r w:rsidRPr="003D3673">
        <w:rPr>
          <w:rFonts w:ascii="Arial" w:hAnsi="Arial" w:cs="Arial"/>
          <w:b/>
          <w:bCs/>
          <w:i/>
          <w:sz w:val="22"/>
          <w:szCs w:val="22"/>
        </w:rPr>
        <w:t>Engagement</w:t>
      </w:r>
      <w:r w:rsidRPr="003D3673">
        <w:rPr>
          <w:rFonts w:ascii="Arial" w:hAnsi="Arial" w:cs="Arial"/>
          <w:b/>
          <w:bCs/>
          <w:sz w:val="22"/>
          <w:szCs w:val="22"/>
        </w:rPr>
        <w:t xml:space="preserve"> </w:t>
      </w:r>
    </w:p>
    <w:p w:rsidR="00242AA4" w:rsidRPr="003D3673" w:rsidRDefault="008233E3" w:rsidP="00F36116">
      <w:pPr>
        <w:numPr>
          <w:ilvl w:val="0"/>
          <w:numId w:val="22"/>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29</w:t>
      </w:r>
      <w:r w:rsidRPr="003D3673">
        <w:rPr>
          <w:rFonts w:ascii="Arial" w:hAnsi="Arial" w:cs="Arial"/>
          <w:sz w:val="22"/>
          <w:szCs w:val="22"/>
        </w:rPr>
        <w:t>:</w:t>
      </w:r>
      <w:r w:rsidR="00242AA4" w:rsidRPr="003D3673">
        <w:rPr>
          <w:rFonts w:ascii="Arial" w:hAnsi="Arial" w:cs="Arial"/>
          <w:sz w:val="22"/>
          <w:szCs w:val="22"/>
        </w:rPr>
        <w:t xml:space="preserve"> substantively and affectively prepare for action with individuals, families, groups, organizations, and communities; </w:t>
      </w:r>
    </w:p>
    <w:p w:rsidR="00242AA4" w:rsidRPr="003D3673" w:rsidRDefault="008233E3" w:rsidP="00F36116">
      <w:pPr>
        <w:numPr>
          <w:ilvl w:val="0"/>
          <w:numId w:val="22"/>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se empathy and other interpersonal skills; and </w:t>
      </w:r>
    </w:p>
    <w:p w:rsidR="00242AA4" w:rsidRPr="003D3673" w:rsidRDefault="008233E3" w:rsidP="00F36116">
      <w:pPr>
        <w:numPr>
          <w:ilvl w:val="0"/>
          <w:numId w:val="22"/>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evelop a mutually agreed-on focus of work and desired outcomes. </w:t>
      </w:r>
    </w:p>
    <w:p w:rsidR="00242AA4" w:rsidRPr="003D3673" w:rsidRDefault="00242AA4" w:rsidP="007D3EE8">
      <w:pPr>
        <w:autoSpaceDE w:val="0"/>
        <w:autoSpaceDN w:val="0"/>
        <w:adjustRightInd w:val="0"/>
        <w:ind w:firstLine="360"/>
        <w:rPr>
          <w:rFonts w:ascii="Arial" w:hAnsi="Arial" w:cs="Arial"/>
          <w:i/>
          <w:sz w:val="22"/>
          <w:szCs w:val="22"/>
        </w:rPr>
      </w:pPr>
      <w:r w:rsidRPr="003D3673">
        <w:rPr>
          <w:rFonts w:ascii="Arial" w:hAnsi="Arial" w:cs="Arial"/>
          <w:b/>
          <w:bCs/>
          <w:i/>
          <w:sz w:val="22"/>
          <w:szCs w:val="22"/>
        </w:rPr>
        <w:t xml:space="preserve">Assessment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32</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ollect, organize, and interpret client data;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33</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ssess client strengths and limitations;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34</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evelop mutually agreed-on intervention goals and objectives; and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35</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S</w:t>
      </w:r>
      <w:r w:rsidR="00242AA4" w:rsidRPr="003D3673">
        <w:rPr>
          <w:rFonts w:ascii="Arial" w:hAnsi="Arial" w:cs="Arial"/>
          <w:sz w:val="22"/>
          <w:szCs w:val="22"/>
        </w:rPr>
        <w:t xml:space="preserve">elect appropriate intervention strategies. </w:t>
      </w:r>
    </w:p>
    <w:p w:rsidR="00242AA4" w:rsidRPr="003D3673" w:rsidRDefault="00242AA4" w:rsidP="007D3EE8">
      <w:pPr>
        <w:autoSpaceDE w:val="0"/>
        <w:autoSpaceDN w:val="0"/>
        <w:adjustRightInd w:val="0"/>
        <w:ind w:firstLine="360"/>
        <w:rPr>
          <w:rFonts w:ascii="Arial" w:hAnsi="Arial" w:cs="Arial"/>
          <w:i/>
          <w:sz w:val="22"/>
          <w:szCs w:val="22"/>
        </w:rPr>
      </w:pPr>
      <w:r w:rsidRPr="003D3673">
        <w:rPr>
          <w:rFonts w:ascii="Arial" w:hAnsi="Arial" w:cs="Arial"/>
          <w:b/>
          <w:bCs/>
          <w:i/>
          <w:sz w:val="22"/>
          <w:szCs w:val="22"/>
        </w:rPr>
        <w:t xml:space="preserve">Intervention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36</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I</w:t>
      </w:r>
      <w:r w:rsidR="00242AA4" w:rsidRPr="003D3673">
        <w:rPr>
          <w:rFonts w:ascii="Arial" w:hAnsi="Arial" w:cs="Arial"/>
          <w:sz w:val="22"/>
          <w:szCs w:val="22"/>
        </w:rPr>
        <w:t xml:space="preserve">nitiate actions to achieve organizational goals;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37</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I</w:t>
      </w:r>
      <w:r w:rsidR="00242AA4" w:rsidRPr="003D3673">
        <w:rPr>
          <w:rFonts w:ascii="Arial" w:hAnsi="Arial" w:cs="Arial"/>
          <w:sz w:val="22"/>
          <w:szCs w:val="22"/>
        </w:rPr>
        <w:t xml:space="preserve">mplement prevention interventions that enhance client capacities;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38</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H</w:t>
      </w:r>
      <w:r w:rsidR="00242AA4" w:rsidRPr="003D3673">
        <w:rPr>
          <w:rFonts w:ascii="Arial" w:hAnsi="Arial" w:cs="Arial"/>
          <w:sz w:val="22"/>
          <w:szCs w:val="22"/>
        </w:rPr>
        <w:t xml:space="preserve">elp clients resolve problems;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39</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N</w:t>
      </w:r>
      <w:r w:rsidR="00242AA4" w:rsidRPr="003D3673">
        <w:rPr>
          <w:rFonts w:ascii="Arial" w:hAnsi="Arial" w:cs="Arial"/>
          <w:sz w:val="22"/>
          <w:szCs w:val="22"/>
        </w:rPr>
        <w:t xml:space="preserve">egotiate, mediate, and advocate for clients; and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40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F</w:t>
      </w:r>
      <w:r w:rsidR="00242AA4" w:rsidRPr="003D3673">
        <w:rPr>
          <w:rFonts w:ascii="Arial" w:hAnsi="Arial" w:cs="Arial"/>
          <w:sz w:val="22"/>
          <w:szCs w:val="22"/>
        </w:rPr>
        <w:t xml:space="preserve">acilitate transitions and endings </w:t>
      </w:r>
    </w:p>
    <w:p w:rsidR="00242AA4" w:rsidRPr="003D3673" w:rsidRDefault="00242AA4" w:rsidP="007D3EE8">
      <w:pPr>
        <w:autoSpaceDE w:val="0"/>
        <w:autoSpaceDN w:val="0"/>
        <w:adjustRightInd w:val="0"/>
        <w:ind w:firstLine="360"/>
        <w:rPr>
          <w:rFonts w:ascii="Arial" w:hAnsi="Arial" w:cs="Arial"/>
          <w:i/>
          <w:sz w:val="22"/>
          <w:szCs w:val="22"/>
        </w:rPr>
      </w:pPr>
      <w:r w:rsidRPr="003D3673">
        <w:rPr>
          <w:rFonts w:ascii="Arial" w:hAnsi="Arial" w:cs="Arial"/>
          <w:b/>
          <w:bCs/>
          <w:i/>
          <w:sz w:val="22"/>
          <w:szCs w:val="22"/>
        </w:rPr>
        <w:t xml:space="preserve">Evaluation </w:t>
      </w:r>
    </w:p>
    <w:p w:rsidR="007C4E1B" w:rsidRPr="003D3673" w:rsidRDefault="008233E3" w:rsidP="00F36116">
      <w:pPr>
        <w:numPr>
          <w:ilvl w:val="0"/>
          <w:numId w:val="2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41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ritically analyze, monitor, and evaluate interventions </w:t>
      </w:r>
    </w:p>
    <w:p w:rsidR="007C4E1B" w:rsidRPr="003D3673" w:rsidRDefault="007C4E1B" w:rsidP="007C4E1B">
      <w:pPr>
        <w:autoSpaceDE w:val="0"/>
        <w:autoSpaceDN w:val="0"/>
        <w:adjustRightInd w:val="0"/>
        <w:rPr>
          <w:rFonts w:ascii="Arial" w:hAnsi="Arial" w:cs="Arial"/>
          <w:sz w:val="22"/>
          <w:szCs w:val="22"/>
        </w:rPr>
      </w:pPr>
    </w:p>
    <w:p w:rsidR="007D3EE8" w:rsidRPr="003D3673" w:rsidRDefault="007D3EE8" w:rsidP="007C4E1B">
      <w:pPr>
        <w:autoSpaceDE w:val="0"/>
        <w:autoSpaceDN w:val="0"/>
        <w:adjustRightInd w:val="0"/>
        <w:rPr>
          <w:rFonts w:ascii="Arial" w:hAnsi="Arial" w:cs="Arial"/>
          <w:sz w:val="22"/>
          <w:szCs w:val="22"/>
        </w:rPr>
      </w:pPr>
      <w:r w:rsidRPr="003D3673">
        <w:rPr>
          <w:rFonts w:ascii="Arial" w:hAnsi="Arial" w:cs="Arial"/>
          <w:b/>
          <w:sz w:val="22"/>
          <w:szCs w:val="22"/>
          <w:u w:val="single"/>
        </w:rPr>
        <w:t>Objective 11</w:t>
      </w:r>
      <w:r w:rsidR="007C4E1B" w:rsidRPr="003D3673">
        <w:rPr>
          <w:rFonts w:ascii="Arial" w:hAnsi="Arial" w:cs="Arial"/>
          <w:b/>
          <w:sz w:val="22"/>
          <w:szCs w:val="22"/>
        </w:rPr>
        <w:t>:</w:t>
      </w:r>
      <w:r w:rsidRPr="003D3673">
        <w:rPr>
          <w:rFonts w:ascii="Arial" w:hAnsi="Arial" w:cs="Arial"/>
          <w:sz w:val="22"/>
          <w:szCs w:val="22"/>
        </w:rPr>
        <w:t xml:space="preserve"> Demonstrate the knowledge and skills needed to apply strength-based philosophies in practice.</w:t>
      </w:r>
    </w:p>
    <w:p w:rsidR="006E7D05" w:rsidRPr="003D3673" w:rsidRDefault="006E7D05" w:rsidP="007C4E1B">
      <w:pPr>
        <w:autoSpaceDE w:val="0"/>
        <w:autoSpaceDN w:val="0"/>
        <w:adjustRightInd w:val="0"/>
        <w:rPr>
          <w:rFonts w:ascii="Arial" w:hAnsi="Arial" w:cs="Arial"/>
          <w:sz w:val="22"/>
          <w:szCs w:val="22"/>
        </w:rPr>
      </w:pPr>
    </w:p>
    <w:p w:rsidR="007D3EE8" w:rsidRPr="003D3673" w:rsidRDefault="008233E3" w:rsidP="00F36116">
      <w:pPr>
        <w:numPr>
          <w:ilvl w:val="0"/>
          <w:numId w:val="25"/>
        </w:numPr>
        <w:autoSpaceDE w:val="0"/>
        <w:autoSpaceDN w:val="0"/>
        <w:adjustRightInd w:val="0"/>
        <w:rPr>
          <w:rFonts w:ascii="Arial" w:hAnsi="Arial" w:cs="Arial"/>
          <w:sz w:val="22"/>
          <w:szCs w:val="22"/>
        </w:rPr>
      </w:pPr>
      <w:r w:rsidRPr="003D3673">
        <w:rPr>
          <w:rFonts w:ascii="Arial" w:hAnsi="Arial" w:cs="Arial"/>
          <w:sz w:val="22"/>
          <w:szCs w:val="22"/>
        </w:rPr>
        <w:lastRenderedPageBreak/>
        <w:t>PB</w:t>
      </w:r>
      <w:r w:rsidR="007D3EE8" w:rsidRPr="003D3673">
        <w:rPr>
          <w:rFonts w:ascii="Arial" w:hAnsi="Arial" w:cs="Arial"/>
          <w:sz w:val="22"/>
          <w:szCs w:val="22"/>
        </w:rPr>
        <w:t>42</w:t>
      </w:r>
      <w:r w:rsidRPr="003D3673">
        <w:rPr>
          <w:rFonts w:ascii="Arial" w:hAnsi="Arial" w:cs="Arial"/>
          <w:sz w:val="22"/>
          <w:szCs w:val="22"/>
        </w:rPr>
        <w:t>:</w:t>
      </w:r>
      <w:r w:rsidR="007D3EE8" w:rsidRPr="003D3673">
        <w:rPr>
          <w:rFonts w:ascii="Arial" w:hAnsi="Arial" w:cs="Arial"/>
          <w:sz w:val="22"/>
          <w:szCs w:val="22"/>
        </w:rPr>
        <w:t xml:space="preserve"> Identify and appreciate the life experiences, wisdom and resources of an individual, family, group organization or community</w:t>
      </w:r>
      <w:r w:rsidR="006E7D05" w:rsidRPr="003D3673">
        <w:rPr>
          <w:rFonts w:ascii="Arial" w:hAnsi="Arial" w:cs="Arial"/>
          <w:sz w:val="22"/>
          <w:szCs w:val="22"/>
        </w:rPr>
        <w:t>;</w:t>
      </w:r>
      <w:r w:rsidR="007D3EE8" w:rsidRPr="003D3673">
        <w:rPr>
          <w:rFonts w:ascii="Arial" w:hAnsi="Arial" w:cs="Arial"/>
          <w:sz w:val="22"/>
          <w:szCs w:val="22"/>
        </w:rPr>
        <w:t xml:space="preserve"> </w:t>
      </w:r>
    </w:p>
    <w:p w:rsidR="007D3EE8" w:rsidRPr="003D3673" w:rsidRDefault="008233E3" w:rsidP="00F36116">
      <w:pPr>
        <w:numPr>
          <w:ilvl w:val="0"/>
          <w:numId w:val="25"/>
        </w:numPr>
        <w:autoSpaceDE w:val="0"/>
        <w:autoSpaceDN w:val="0"/>
        <w:adjustRightInd w:val="0"/>
        <w:rPr>
          <w:rFonts w:ascii="Arial" w:hAnsi="Arial" w:cs="Arial"/>
          <w:sz w:val="22"/>
          <w:szCs w:val="22"/>
        </w:rPr>
      </w:pPr>
      <w:r w:rsidRPr="003D3673">
        <w:rPr>
          <w:rFonts w:ascii="Arial" w:hAnsi="Arial" w:cs="Arial"/>
          <w:sz w:val="22"/>
          <w:szCs w:val="22"/>
        </w:rPr>
        <w:t>PB</w:t>
      </w:r>
      <w:r w:rsidR="007D3EE8" w:rsidRPr="003D3673">
        <w:rPr>
          <w:rFonts w:ascii="Arial" w:hAnsi="Arial" w:cs="Arial"/>
          <w:sz w:val="22"/>
          <w:szCs w:val="22"/>
        </w:rPr>
        <w:t>43</w:t>
      </w:r>
      <w:r w:rsidRPr="003D3673">
        <w:rPr>
          <w:rFonts w:ascii="Arial" w:hAnsi="Arial" w:cs="Arial"/>
          <w:sz w:val="22"/>
          <w:szCs w:val="22"/>
        </w:rPr>
        <w:t>:</w:t>
      </w:r>
      <w:r w:rsidR="007D3EE8" w:rsidRPr="003D3673">
        <w:rPr>
          <w:rFonts w:ascii="Arial" w:hAnsi="Arial" w:cs="Arial"/>
          <w:sz w:val="22"/>
          <w:szCs w:val="22"/>
        </w:rPr>
        <w:t xml:space="preserve"> Apply interventions that are consistent with the resources and skills possessed by individuals, families, groups, organizations, or communities</w:t>
      </w:r>
      <w:r w:rsidR="006E7D05" w:rsidRPr="003D3673">
        <w:rPr>
          <w:rFonts w:ascii="Arial" w:hAnsi="Arial" w:cs="Arial"/>
          <w:sz w:val="22"/>
          <w:szCs w:val="22"/>
        </w:rPr>
        <w:t>.</w:t>
      </w:r>
    </w:p>
    <w:p w:rsidR="007C4E1B" w:rsidRDefault="007C4E1B" w:rsidP="008233E3">
      <w:pPr>
        <w:rPr>
          <w:rFonts w:ascii="Arial" w:hAnsi="Arial" w:cs="Arial"/>
          <w:b/>
        </w:rPr>
      </w:pPr>
    </w:p>
    <w:p w:rsidR="005B27A3" w:rsidRDefault="005B27A3" w:rsidP="008233E3">
      <w:pPr>
        <w:rPr>
          <w:rFonts w:ascii="Arial" w:hAnsi="Arial" w:cs="Arial"/>
          <w:b/>
        </w:rPr>
      </w:pPr>
    </w:p>
    <w:p w:rsidR="005B27A3" w:rsidRDefault="005B27A3" w:rsidP="00A37DD8">
      <w:pPr>
        <w:autoSpaceDE w:val="0"/>
        <w:autoSpaceDN w:val="0"/>
        <w:adjustRightInd w:val="0"/>
        <w:jc w:val="center"/>
        <w:rPr>
          <w:rFonts w:ascii="Arial" w:hAnsi="Arial" w:cs="Arial"/>
          <w:b/>
        </w:rPr>
      </w:pPr>
    </w:p>
    <w:p w:rsidR="00A37DD8" w:rsidRPr="009C637D" w:rsidRDefault="00904033" w:rsidP="00A37DD8">
      <w:pPr>
        <w:autoSpaceDE w:val="0"/>
        <w:autoSpaceDN w:val="0"/>
        <w:adjustRightInd w:val="0"/>
        <w:jc w:val="center"/>
        <w:rPr>
          <w:rFonts w:ascii="Arial" w:hAnsi="Arial" w:cs="Arial"/>
          <w:b/>
        </w:rPr>
      </w:pPr>
      <w:r>
        <w:rPr>
          <w:rFonts w:ascii="Arial" w:hAnsi="Arial" w:cs="Arial"/>
          <w:b/>
        </w:rPr>
        <w:t>ADMISSION AND CONTIUATION IN</w:t>
      </w:r>
      <w:r w:rsidR="00A37DD8" w:rsidRPr="009C637D">
        <w:rPr>
          <w:rFonts w:ascii="Arial" w:hAnsi="Arial" w:cs="Arial"/>
          <w:b/>
        </w:rPr>
        <w:t xml:space="preserve"> THE </w:t>
      </w:r>
      <w:r w:rsidR="00592B0A">
        <w:rPr>
          <w:rFonts w:ascii="Arial" w:hAnsi="Arial" w:cs="Arial"/>
          <w:b/>
        </w:rPr>
        <w:t>BSW</w:t>
      </w:r>
      <w:r w:rsidR="00B66D12" w:rsidRPr="009C637D">
        <w:rPr>
          <w:rFonts w:ascii="Arial" w:hAnsi="Arial" w:cs="Arial"/>
          <w:b/>
        </w:rPr>
        <w:t xml:space="preserve"> </w:t>
      </w:r>
      <w:r w:rsidR="00A37DD8" w:rsidRPr="009C637D">
        <w:rPr>
          <w:rFonts w:ascii="Arial" w:hAnsi="Arial" w:cs="Arial"/>
          <w:b/>
        </w:rPr>
        <w:t>PROGRAM</w:t>
      </w:r>
    </w:p>
    <w:p w:rsidR="00013402" w:rsidRPr="009C637D" w:rsidRDefault="00013402" w:rsidP="00013402">
      <w:pPr>
        <w:autoSpaceDE w:val="0"/>
        <w:autoSpaceDN w:val="0"/>
        <w:adjustRightInd w:val="0"/>
        <w:rPr>
          <w:rFonts w:ascii="Arial" w:hAnsi="Arial"/>
          <w:b/>
          <w:bCs/>
          <w:sz w:val="22"/>
          <w:szCs w:val="22"/>
        </w:rPr>
      </w:pPr>
    </w:p>
    <w:p w:rsidR="00592B0A" w:rsidRPr="00296B67" w:rsidRDefault="00592B0A" w:rsidP="00592B0A">
      <w:pPr>
        <w:autoSpaceDE w:val="0"/>
        <w:autoSpaceDN w:val="0"/>
        <w:adjustRightInd w:val="0"/>
        <w:rPr>
          <w:rFonts w:ascii="Arial" w:hAnsi="Arial"/>
          <w:b/>
          <w:bCs/>
          <w:sz w:val="22"/>
          <w:szCs w:val="22"/>
        </w:rPr>
      </w:pPr>
      <w:r w:rsidRPr="00296B67">
        <w:rPr>
          <w:rFonts w:ascii="Arial" w:hAnsi="Arial"/>
          <w:b/>
          <w:bCs/>
          <w:sz w:val="22"/>
          <w:szCs w:val="22"/>
        </w:rPr>
        <w:t>Criteria for Admission to the Undergraduate Social Work Program</w:t>
      </w:r>
    </w:p>
    <w:p w:rsidR="00592B0A" w:rsidRDefault="00592B0A" w:rsidP="00592B0A">
      <w:pPr>
        <w:autoSpaceDE w:val="0"/>
        <w:autoSpaceDN w:val="0"/>
        <w:adjustRightInd w:val="0"/>
        <w:rPr>
          <w:rFonts w:ascii="Arial" w:hAnsi="Arial" w:cs="Arial"/>
          <w:sz w:val="22"/>
          <w:szCs w:val="22"/>
        </w:rPr>
      </w:pPr>
    </w:p>
    <w:p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 xml:space="preserve">Individuals who have been officially accepted as students at Western Carolina University may declare </w:t>
      </w:r>
      <w:r w:rsidR="001F48F2">
        <w:rPr>
          <w:rFonts w:ascii="Arial" w:hAnsi="Arial" w:cs="Arial"/>
          <w:sz w:val="22"/>
          <w:szCs w:val="22"/>
        </w:rPr>
        <w:t>Pre-</w:t>
      </w:r>
      <w:r w:rsidRPr="00EF3A8D">
        <w:rPr>
          <w:rFonts w:ascii="Arial" w:hAnsi="Arial" w:cs="Arial"/>
          <w:sz w:val="22"/>
          <w:szCs w:val="22"/>
        </w:rPr>
        <w:t xml:space="preserve">Social Work as their major at any time by completing a Declaration of Major Form.  These forms may be obtained at the </w:t>
      </w:r>
      <w:smartTag w:uri="urn:schemas-microsoft-com:office:smarttags" w:element="place">
        <w:smartTag w:uri="urn:schemas-microsoft-com:office:smarttags" w:element="PlaceName">
          <w:r w:rsidRPr="00EF3A8D">
            <w:rPr>
              <w:rFonts w:ascii="Arial" w:hAnsi="Arial" w:cs="Arial"/>
              <w:sz w:val="22"/>
              <w:szCs w:val="22"/>
            </w:rPr>
            <w:t>Advising</w:t>
          </w:r>
        </w:smartTag>
        <w:r w:rsidRPr="00EF3A8D">
          <w:rPr>
            <w:rFonts w:ascii="Arial" w:hAnsi="Arial" w:cs="Arial"/>
            <w:sz w:val="22"/>
            <w:szCs w:val="22"/>
          </w:rPr>
          <w:t xml:space="preserve"> </w:t>
        </w:r>
        <w:smartTag w:uri="urn:schemas-microsoft-com:office:smarttags" w:element="PlaceType">
          <w:r w:rsidRPr="00EF3A8D">
            <w:rPr>
              <w:rFonts w:ascii="Arial" w:hAnsi="Arial" w:cs="Arial"/>
              <w:sz w:val="22"/>
              <w:szCs w:val="22"/>
            </w:rPr>
            <w:t>Center</w:t>
          </w:r>
        </w:smartTag>
      </w:smartTag>
      <w:r w:rsidRPr="00EF3A8D">
        <w:rPr>
          <w:rFonts w:ascii="Arial" w:hAnsi="Arial" w:cs="Arial"/>
          <w:sz w:val="22"/>
          <w:szCs w:val="22"/>
        </w:rPr>
        <w:t xml:space="preserve"> or in the Department of Social Work office.  All new majors must meet with the department head or a social work faculty member to make sure they understand all requirements and expectations for the major. Appointments may be made by calling or visiting the department office. </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Social work majors must make a grade of “C” or higher in all undergraduate social work courses, and in other courses required by the major. To apply to the social work program, the student must attend an admissions meeting in a SOCW 253 class. The purpose is to explain the admissions process and provide instructions for completion of the Admissions Application Packet. Students will write their admission essay during the meeting. All materials in the packet must be turned in by the specified deadline date. Students who are unable to complete their application by the deadline will not be admitted that semester.</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592B0A">
      <w:pPr>
        <w:tabs>
          <w:tab w:val="left" w:pos="1440"/>
        </w:tabs>
        <w:autoSpaceDE w:val="0"/>
        <w:autoSpaceDN w:val="0"/>
        <w:adjustRightInd w:val="0"/>
        <w:rPr>
          <w:rFonts w:ascii="Arial" w:hAnsi="Arial" w:cs="Arial"/>
          <w:b/>
          <w:bCs/>
          <w:sz w:val="22"/>
          <w:szCs w:val="22"/>
        </w:rPr>
      </w:pPr>
      <w:r w:rsidRPr="00EF3A8D">
        <w:rPr>
          <w:rFonts w:ascii="Arial" w:hAnsi="Arial" w:cs="Arial"/>
          <w:b/>
          <w:bCs/>
          <w:sz w:val="22"/>
          <w:szCs w:val="22"/>
        </w:rPr>
        <w:tab/>
        <w:t>Deadline for Fall Semester . . . . . .Third Monday in September</w:t>
      </w:r>
    </w:p>
    <w:p w:rsidR="00592B0A" w:rsidRPr="00EF3A8D" w:rsidRDefault="00592B0A" w:rsidP="00592B0A">
      <w:pPr>
        <w:tabs>
          <w:tab w:val="left" w:pos="1440"/>
        </w:tabs>
        <w:autoSpaceDE w:val="0"/>
        <w:autoSpaceDN w:val="0"/>
        <w:adjustRightInd w:val="0"/>
        <w:rPr>
          <w:rFonts w:ascii="Arial" w:hAnsi="Arial" w:cs="Arial"/>
          <w:b/>
          <w:bCs/>
          <w:sz w:val="22"/>
          <w:szCs w:val="22"/>
        </w:rPr>
      </w:pPr>
      <w:r w:rsidRPr="00EF3A8D">
        <w:rPr>
          <w:rFonts w:ascii="Arial" w:hAnsi="Arial" w:cs="Arial"/>
          <w:b/>
          <w:bCs/>
          <w:sz w:val="22"/>
          <w:szCs w:val="22"/>
        </w:rPr>
        <w:tab/>
        <w:t>Deadline for Spring Semester . . . Third Monday in February</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592B0A">
      <w:pPr>
        <w:rPr>
          <w:rFonts w:ascii="Arial" w:hAnsi="Arial" w:cs="Arial"/>
          <w:sz w:val="22"/>
          <w:szCs w:val="22"/>
        </w:rPr>
      </w:pPr>
      <w:r w:rsidRPr="00EF3A8D">
        <w:rPr>
          <w:rFonts w:ascii="Arial" w:hAnsi="Arial" w:cs="Arial"/>
          <w:sz w:val="22"/>
          <w:szCs w:val="22"/>
        </w:rPr>
        <w:t xml:space="preserve">Students must attain formal admission to the Social Work Program prior to enrolling in social work practice courses, the Field Practicum, </w:t>
      </w:r>
      <w:r>
        <w:rPr>
          <w:rFonts w:ascii="Arial" w:hAnsi="Arial" w:cs="Arial"/>
          <w:sz w:val="22"/>
          <w:szCs w:val="22"/>
        </w:rPr>
        <w:t xml:space="preserve">and </w:t>
      </w:r>
      <w:r w:rsidRPr="00EF3A8D">
        <w:rPr>
          <w:rFonts w:ascii="Arial" w:hAnsi="Arial" w:cs="Arial"/>
          <w:sz w:val="22"/>
          <w:szCs w:val="22"/>
        </w:rPr>
        <w:t>Field Practicum Seminar (SOCW 362, 364, 486 and 496). Students are eligible to apply for formal admission when they have:</w:t>
      </w:r>
    </w:p>
    <w:p w:rsidR="00592B0A" w:rsidRPr="00EF3A8D" w:rsidRDefault="00592B0A" w:rsidP="00592B0A">
      <w:pPr>
        <w:autoSpaceDE w:val="0"/>
        <w:autoSpaceDN w:val="0"/>
        <w:adjustRightInd w:val="0"/>
        <w:ind w:hanging="720"/>
        <w:rPr>
          <w:rFonts w:ascii="Arial" w:hAnsi="Arial" w:cs="Arial"/>
          <w:sz w:val="22"/>
          <w:szCs w:val="22"/>
        </w:rPr>
      </w:pPr>
    </w:p>
    <w:p w:rsidR="00592B0A" w:rsidRPr="00EF3A8D" w:rsidRDefault="00592B0A" w:rsidP="00F36116">
      <w:pPr>
        <w:numPr>
          <w:ilvl w:val="0"/>
          <w:numId w:val="35"/>
        </w:numPr>
        <w:autoSpaceDE w:val="0"/>
        <w:autoSpaceDN w:val="0"/>
        <w:adjustRightInd w:val="0"/>
        <w:rPr>
          <w:rFonts w:ascii="Arial" w:hAnsi="Arial" w:cs="Arial"/>
          <w:sz w:val="22"/>
          <w:szCs w:val="22"/>
        </w:rPr>
      </w:pPr>
      <w:r w:rsidRPr="00EF3A8D">
        <w:rPr>
          <w:rFonts w:ascii="Arial" w:hAnsi="Arial" w:cs="Arial"/>
          <w:sz w:val="22"/>
          <w:szCs w:val="22"/>
        </w:rPr>
        <w:t>attained an overall GPA of 2.5 at the time of application,</w:t>
      </w:r>
    </w:p>
    <w:p w:rsidR="00592B0A" w:rsidRPr="00EF3A8D" w:rsidRDefault="00592B0A" w:rsidP="00F36116">
      <w:pPr>
        <w:numPr>
          <w:ilvl w:val="0"/>
          <w:numId w:val="35"/>
        </w:numPr>
        <w:autoSpaceDE w:val="0"/>
        <w:autoSpaceDN w:val="0"/>
        <w:adjustRightInd w:val="0"/>
        <w:rPr>
          <w:rFonts w:ascii="Arial" w:hAnsi="Arial" w:cs="Arial"/>
          <w:sz w:val="22"/>
          <w:szCs w:val="22"/>
        </w:rPr>
      </w:pPr>
      <w:r w:rsidRPr="00EF3A8D">
        <w:rPr>
          <w:rFonts w:ascii="Arial" w:hAnsi="Arial" w:cs="Arial"/>
          <w:sz w:val="22"/>
          <w:szCs w:val="22"/>
        </w:rPr>
        <w:t xml:space="preserve">completed at least 35 hours including SOCW 151, </w:t>
      </w:r>
      <w:r>
        <w:rPr>
          <w:rFonts w:ascii="Arial" w:hAnsi="Arial" w:cs="Arial"/>
          <w:sz w:val="22"/>
          <w:szCs w:val="22"/>
        </w:rPr>
        <w:t xml:space="preserve">and </w:t>
      </w:r>
      <w:r w:rsidRPr="00EF3A8D">
        <w:rPr>
          <w:rFonts w:ascii="Arial" w:hAnsi="Arial" w:cs="Arial"/>
          <w:sz w:val="22"/>
          <w:szCs w:val="22"/>
        </w:rPr>
        <w:t>SOCW 251 and SOCW 253 (or be enrolled in these courses), and</w:t>
      </w:r>
    </w:p>
    <w:p w:rsidR="00592B0A" w:rsidRPr="00EF3A8D" w:rsidRDefault="00592B0A" w:rsidP="00F36116">
      <w:pPr>
        <w:numPr>
          <w:ilvl w:val="0"/>
          <w:numId w:val="35"/>
        </w:numPr>
        <w:autoSpaceDE w:val="0"/>
        <w:autoSpaceDN w:val="0"/>
        <w:adjustRightInd w:val="0"/>
        <w:rPr>
          <w:rFonts w:ascii="Arial" w:hAnsi="Arial" w:cs="Arial"/>
          <w:sz w:val="22"/>
          <w:szCs w:val="22"/>
        </w:rPr>
      </w:pPr>
      <w:r w:rsidRPr="00EF3A8D">
        <w:rPr>
          <w:rFonts w:ascii="Arial" w:hAnsi="Arial" w:cs="Arial"/>
          <w:sz w:val="22"/>
          <w:szCs w:val="22"/>
        </w:rPr>
        <w:t>have no “I” or “D” grades in any required or elective social work course or program requirement</w:t>
      </w:r>
      <w:r w:rsidR="001F48F2">
        <w:rPr>
          <w:rFonts w:ascii="Arial" w:hAnsi="Arial" w:cs="Arial"/>
          <w:sz w:val="22"/>
          <w:szCs w:val="22"/>
        </w:rPr>
        <w:t>s</w:t>
      </w:r>
      <w:r w:rsidRPr="00EF3A8D">
        <w:rPr>
          <w:rFonts w:ascii="Arial" w:hAnsi="Arial" w:cs="Arial"/>
          <w:sz w:val="22"/>
          <w:szCs w:val="22"/>
        </w:rPr>
        <w:t xml:space="preserve"> during the semester of application. Students who are repeating a course to remove a “D” grade at the time of application may be conditionally accepted.</w:t>
      </w:r>
    </w:p>
    <w:p w:rsidR="00592B0A" w:rsidRPr="00EF3A8D" w:rsidRDefault="00592B0A" w:rsidP="00592B0A">
      <w:pPr>
        <w:autoSpaceDE w:val="0"/>
        <w:autoSpaceDN w:val="0"/>
        <w:adjustRightInd w:val="0"/>
        <w:rPr>
          <w:rFonts w:ascii="Arial" w:hAnsi="Arial" w:cs="Arial"/>
          <w:sz w:val="22"/>
          <w:szCs w:val="22"/>
        </w:rPr>
      </w:pPr>
    </w:p>
    <w:p w:rsidR="00592B0A" w:rsidRDefault="001F48F2" w:rsidP="00592B0A">
      <w:pPr>
        <w:autoSpaceDE w:val="0"/>
        <w:autoSpaceDN w:val="0"/>
        <w:adjustRightInd w:val="0"/>
        <w:rPr>
          <w:rFonts w:ascii="Arial" w:hAnsi="Arial" w:cs="Arial"/>
          <w:sz w:val="22"/>
          <w:szCs w:val="22"/>
        </w:rPr>
      </w:pPr>
      <w:r>
        <w:rPr>
          <w:rFonts w:ascii="Arial" w:hAnsi="Arial" w:cs="Arial"/>
          <w:sz w:val="22"/>
          <w:szCs w:val="22"/>
        </w:rPr>
        <w:t>On rare occasions s</w:t>
      </w:r>
      <w:r w:rsidR="00592B0A" w:rsidRPr="00EF3A8D">
        <w:rPr>
          <w:rFonts w:ascii="Arial" w:hAnsi="Arial" w:cs="Arial"/>
          <w:sz w:val="22"/>
          <w:szCs w:val="22"/>
        </w:rPr>
        <w:t>tudents who do not meet the above</w:t>
      </w:r>
      <w:r w:rsidR="00592B0A">
        <w:rPr>
          <w:rFonts w:ascii="Arial" w:hAnsi="Arial" w:cs="Arial"/>
          <w:sz w:val="22"/>
          <w:szCs w:val="22"/>
        </w:rPr>
        <w:t xml:space="preserve"> GPA</w:t>
      </w:r>
      <w:r w:rsidR="00592B0A" w:rsidRPr="00EF3A8D">
        <w:rPr>
          <w:rFonts w:ascii="Arial" w:hAnsi="Arial" w:cs="Arial"/>
          <w:sz w:val="22"/>
          <w:szCs w:val="22"/>
        </w:rPr>
        <w:t xml:space="preserve"> requirements may apply for admission and </w:t>
      </w:r>
      <w:r>
        <w:rPr>
          <w:rFonts w:ascii="Arial" w:hAnsi="Arial" w:cs="Arial"/>
          <w:sz w:val="22"/>
          <w:szCs w:val="22"/>
        </w:rPr>
        <w:t xml:space="preserve">possibly </w:t>
      </w:r>
      <w:r w:rsidR="00592B0A" w:rsidRPr="00EF3A8D">
        <w:rPr>
          <w:rFonts w:ascii="Arial" w:hAnsi="Arial" w:cs="Arial"/>
          <w:sz w:val="22"/>
          <w:szCs w:val="22"/>
        </w:rPr>
        <w:t>be conditionally accepted at the discretion of the Admissions Committee. If conditionally accepted the following additional requirements must be met:</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F36116">
      <w:pPr>
        <w:numPr>
          <w:ilvl w:val="0"/>
          <w:numId w:val="36"/>
        </w:numPr>
        <w:autoSpaceDE w:val="0"/>
        <w:autoSpaceDN w:val="0"/>
        <w:adjustRightInd w:val="0"/>
        <w:rPr>
          <w:rFonts w:ascii="Arial" w:hAnsi="Arial" w:cs="Arial"/>
          <w:sz w:val="22"/>
          <w:szCs w:val="22"/>
        </w:rPr>
      </w:pPr>
      <w:r w:rsidRPr="00EF3A8D">
        <w:rPr>
          <w:rFonts w:ascii="Arial" w:hAnsi="Arial" w:cs="Arial"/>
          <w:sz w:val="22"/>
          <w:szCs w:val="22"/>
        </w:rPr>
        <w:t>Student must attain a 2.70 GPA in the semester of application, OR, an overall GPA of 2.5 at the end of the semester of application.</w:t>
      </w:r>
    </w:p>
    <w:p w:rsidR="00592B0A" w:rsidRPr="00EF3A8D" w:rsidRDefault="00592B0A" w:rsidP="00F36116">
      <w:pPr>
        <w:numPr>
          <w:ilvl w:val="0"/>
          <w:numId w:val="36"/>
        </w:numPr>
        <w:autoSpaceDE w:val="0"/>
        <w:autoSpaceDN w:val="0"/>
        <w:adjustRightInd w:val="0"/>
        <w:rPr>
          <w:rFonts w:ascii="Arial" w:hAnsi="Arial" w:cs="Arial"/>
          <w:sz w:val="22"/>
          <w:szCs w:val="22"/>
        </w:rPr>
      </w:pPr>
      <w:r w:rsidRPr="00EF3A8D">
        <w:rPr>
          <w:rFonts w:ascii="Arial" w:hAnsi="Arial"/>
          <w:sz w:val="22"/>
          <w:szCs w:val="22"/>
        </w:rPr>
        <w:t xml:space="preserve">If either of the above GPA requirements </w:t>
      </w:r>
      <w:r>
        <w:rPr>
          <w:rFonts w:ascii="Arial" w:hAnsi="Arial"/>
          <w:sz w:val="22"/>
          <w:szCs w:val="22"/>
        </w:rPr>
        <w:t>is</w:t>
      </w:r>
      <w:r w:rsidRPr="00EF3A8D">
        <w:rPr>
          <w:rFonts w:ascii="Arial" w:hAnsi="Arial"/>
          <w:sz w:val="22"/>
          <w:szCs w:val="22"/>
        </w:rPr>
        <w:t xml:space="preserve"> not met during the semester of application, the student will not be admitted to the program. The student will not be allowed to reapply for admission in subsequent semesters until an overall 2.5 GPA is achieved.</w:t>
      </w:r>
    </w:p>
    <w:p w:rsidR="00592B0A" w:rsidRPr="00EF3A8D" w:rsidRDefault="001F48F2" w:rsidP="00592B0A">
      <w:pPr>
        <w:autoSpaceDE w:val="0"/>
        <w:autoSpaceDN w:val="0"/>
        <w:adjustRightInd w:val="0"/>
        <w:rPr>
          <w:rFonts w:ascii="Arial" w:hAnsi="Arial" w:cs="Arial"/>
          <w:b/>
          <w:bCs/>
          <w:sz w:val="22"/>
          <w:szCs w:val="22"/>
        </w:rPr>
      </w:pPr>
      <w:r>
        <w:rPr>
          <w:rFonts w:ascii="Arial" w:hAnsi="Arial" w:cs="Arial"/>
          <w:b/>
          <w:bCs/>
          <w:sz w:val="22"/>
          <w:szCs w:val="22"/>
        </w:rPr>
        <w:br w:type="page"/>
      </w:r>
      <w:r w:rsidR="00592B0A" w:rsidRPr="00EF3A8D">
        <w:rPr>
          <w:rFonts w:ascii="Arial" w:hAnsi="Arial" w:cs="Arial"/>
          <w:b/>
          <w:bCs/>
          <w:sz w:val="22"/>
          <w:szCs w:val="22"/>
        </w:rPr>
        <w:lastRenderedPageBreak/>
        <w:t>Appeal Process</w:t>
      </w:r>
    </w:p>
    <w:p w:rsidR="00592B0A" w:rsidRPr="00EF3A8D" w:rsidRDefault="00592B0A" w:rsidP="00592B0A">
      <w:pPr>
        <w:autoSpaceDE w:val="0"/>
        <w:autoSpaceDN w:val="0"/>
        <w:adjustRightInd w:val="0"/>
        <w:rPr>
          <w:rFonts w:ascii="Arial" w:hAnsi="Arial" w:cs="Arial"/>
          <w:bCs/>
          <w:sz w:val="22"/>
          <w:szCs w:val="22"/>
        </w:rPr>
      </w:pPr>
    </w:p>
    <w:p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Students who wish to appeal the decision of the committee may do so.  To appeal an admission decision, a student must submit a written statement to the department head within 10 days of the date of the letter of notification from the</w:t>
      </w:r>
      <w:r w:rsidR="001F48F2">
        <w:rPr>
          <w:rFonts w:ascii="Arial" w:hAnsi="Arial" w:cs="Arial"/>
          <w:sz w:val="22"/>
          <w:szCs w:val="22"/>
        </w:rPr>
        <w:t xml:space="preserve"> undergraduate admissions </w:t>
      </w:r>
      <w:r w:rsidRPr="00EF3A8D">
        <w:rPr>
          <w:rFonts w:ascii="Arial" w:hAnsi="Arial" w:cs="Arial"/>
          <w:sz w:val="22"/>
          <w:szCs w:val="22"/>
        </w:rPr>
        <w:t>committee. The statement must specify reasons for disagreement with the committee’s decision. The department head will review the appeal and make a final decision.</w:t>
      </w:r>
    </w:p>
    <w:p w:rsidR="00592B0A" w:rsidRDefault="00592B0A" w:rsidP="00592B0A">
      <w:pPr>
        <w:rPr>
          <w:rFonts w:ascii="Arial" w:hAnsi="Arial" w:cs="Arial"/>
          <w:b/>
          <w:sz w:val="22"/>
          <w:szCs w:val="22"/>
        </w:rPr>
      </w:pPr>
    </w:p>
    <w:p w:rsidR="00592B0A" w:rsidRPr="00EF3A8D" w:rsidRDefault="00592B0A" w:rsidP="00592B0A">
      <w:pPr>
        <w:rPr>
          <w:rFonts w:ascii="Arial" w:hAnsi="Arial" w:cs="Arial"/>
          <w:b/>
          <w:sz w:val="22"/>
          <w:szCs w:val="22"/>
        </w:rPr>
      </w:pPr>
      <w:r w:rsidRPr="00EF3A8D">
        <w:rPr>
          <w:rFonts w:ascii="Arial" w:hAnsi="Arial" w:cs="Arial"/>
          <w:b/>
          <w:sz w:val="22"/>
          <w:szCs w:val="22"/>
        </w:rPr>
        <w:t>Criteria for Continuation in the Undergraduate Social Work Program</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 xml:space="preserve">Formal admission to the Social Work Program and/or acceptance into the Field Practicum does not guarantee continuance in the Social Work Program.  After formal acceptance, the Social Work </w:t>
      </w:r>
      <w:r>
        <w:rPr>
          <w:rFonts w:ascii="Arial" w:hAnsi="Arial" w:cs="Arial"/>
          <w:sz w:val="22"/>
          <w:szCs w:val="22"/>
        </w:rPr>
        <w:t>Faculty</w:t>
      </w:r>
      <w:r w:rsidRPr="00EF3A8D">
        <w:rPr>
          <w:rFonts w:ascii="Arial" w:hAnsi="Arial" w:cs="Arial"/>
          <w:sz w:val="22"/>
          <w:szCs w:val="22"/>
        </w:rPr>
        <w:t xml:space="preserve"> will review </w:t>
      </w:r>
      <w:r w:rsidR="001F48F2">
        <w:rPr>
          <w:rFonts w:ascii="Arial" w:hAnsi="Arial" w:cs="Arial"/>
          <w:sz w:val="22"/>
          <w:szCs w:val="22"/>
        </w:rPr>
        <w:t xml:space="preserve">all </w:t>
      </w:r>
      <w:r w:rsidRPr="00EF3A8D">
        <w:rPr>
          <w:rFonts w:ascii="Arial" w:hAnsi="Arial" w:cs="Arial"/>
          <w:sz w:val="22"/>
          <w:szCs w:val="22"/>
        </w:rPr>
        <w:t>students</w:t>
      </w:r>
      <w:r w:rsidR="001F48F2">
        <w:rPr>
          <w:rFonts w:ascii="Arial" w:hAnsi="Arial" w:cs="Arial"/>
          <w:sz w:val="22"/>
          <w:szCs w:val="22"/>
        </w:rPr>
        <w:t>’</w:t>
      </w:r>
      <w:r w:rsidRPr="00EF3A8D">
        <w:rPr>
          <w:rFonts w:ascii="Arial" w:hAnsi="Arial" w:cs="Arial"/>
          <w:sz w:val="22"/>
          <w:szCs w:val="22"/>
        </w:rPr>
        <w:t xml:space="preserve"> performance each semester until completion of all degree requirements. A student who is dismissed or drops out of the program will not automatically be readmitted to the social work program. They must first consult with the Department Head and may then be required to re-apply, depending on the situation. In order to continue in the Social Work Program, students must adhere to the following:</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F36116">
      <w:pPr>
        <w:numPr>
          <w:ilvl w:val="0"/>
          <w:numId w:val="37"/>
        </w:numPr>
        <w:autoSpaceDE w:val="0"/>
        <w:autoSpaceDN w:val="0"/>
        <w:adjustRightInd w:val="0"/>
        <w:rPr>
          <w:rFonts w:ascii="Arial" w:hAnsi="Arial" w:cs="Arial"/>
          <w:sz w:val="22"/>
          <w:szCs w:val="22"/>
        </w:rPr>
      </w:pPr>
      <w:r w:rsidRPr="00EF3A8D">
        <w:rPr>
          <w:rFonts w:ascii="Arial" w:hAnsi="Arial" w:cs="Arial"/>
          <w:sz w:val="22"/>
          <w:szCs w:val="22"/>
        </w:rPr>
        <w:t>Continued compliance with admission criteria.</w:t>
      </w:r>
    </w:p>
    <w:p w:rsidR="00592B0A" w:rsidRPr="00EF3A8D" w:rsidRDefault="00592B0A" w:rsidP="00F36116">
      <w:pPr>
        <w:numPr>
          <w:ilvl w:val="0"/>
          <w:numId w:val="37"/>
        </w:numPr>
        <w:autoSpaceDE w:val="0"/>
        <w:autoSpaceDN w:val="0"/>
        <w:adjustRightInd w:val="0"/>
        <w:rPr>
          <w:rFonts w:ascii="Arial" w:hAnsi="Arial" w:cs="Arial"/>
          <w:sz w:val="22"/>
          <w:szCs w:val="22"/>
        </w:rPr>
      </w:pPr>
      <w:r w:rsidRPr="00EF3A8D">
        <w:rPr>
          <w:rFonts w:ascii="Arial" w:hAnsi="Arial" w:cs="Arial"/>
          <w:sz w:val="22"/>
          <w:szCs w:val="22"/>
        </w:rPr>
        <w:t xml:space="preserve">Maintain an overall 2.5 GPA each semester after acceptance into the Social Work Program. If a student’s overall GPA falls below 2.5 </w:t>
      </w:r>
      <w:r w:rsidR="001F48F2">
        <w:rPr>
          <w:rFonts w:ascii="Arial" w:hAnsi="Arial" w:cs="Arial"/>
          <w:sz w:val="22"/>
          <w:szCs w:val="22"/>
        </w:rPr>
        <w:t>s/</w:t>
      </w:r>
      <w:r w:rsidRPr="00EF3A8D">
        <w:rPr>
          <w:rFonts w:ascii="Arial" w:hAnsi="Arial" w:cs="Arial"/>
          <w:sz w:val="22"/>
          <w:szCs w:val="22"/>
        </w:rPr>
        <w:t>he will be terminated from the program and must re-apply for admission.</w:t>
      </w:r>
    </w:p>
    <w:p w:rsidR="00592B0A" w:rsidRPr="00EF3A8D" w:rsidRDefault="00592B0A" w:rsidP="00592B0A">
      <w:pPr>
        <w:autoSpaceDE w:val="0"/>
        <w:autoSpaceDN w:val="0"/>
        <w:adjustRightInd w:val="0"/>
        <w:rPr>
          <w:rFonts w:ascii="Arial" w:hAnsi="Arial" w:cs="Arial"/>
          <w:sz w:val="22"/>
          <w:szCs w:val="22"/>
        </w:rPr>
      </w:pPr>
    </w:p>
    <w:p w:rsidR="001F48F2" w:rsidRPr="009C637D" w:rsidRDefault="001F48F2" w:rsidP="001F48F2">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ethical guidelines delineated in the NASW Code of Ethics. Failure to do so may result in immediate dismissal from the program. Students may also be dismissed for violating academic honesty policies that are described in the </w:t>
      </w:r>
      <w:r w:rsidRPr="009C637D">
        <w:rPr>
          <w:rFonts w:ascii="Arial" w:hAnsi="Arial" w:cs="Arial"/>
          <w:i/>
          <w:sz w:val="22"/>
          <w:szCs w:val="22"/>
        </w:rPr>
        <w:t>WCU Graduate Catalog</w:t>
      </w:r>
      <w:r w:rsidRPr="009C637D">
        <w:rPr>
          <w:rFonts w:ascii="Arial" w:hAnsi="Arial" w:cs="Arial"/>
          <w:sz w:val="22"/>
          <w:szCs w:val="22"/>
        </w:rPr>
        <w:t xml:space="preserve">. </w:t>
      </w:r>
    </w:p>
    <w:p w:rsidR="001F48F2" w:rsidRDefault="001F48F2" w:rsidP="001F48F2">
      <w:pPr>
        <w:rPr>
          <w:rFonts w:ascii="Arial" w:hAnsi="Arial" w:cs="Arial"/>
          <w:sz w:val="22"/>
          <w:szCs w:val="22"/>
        </w:rPr>
      </w:pPr>
    </w:p>
    <w:p w:rsidR="001F48F2" w:rsidRPr="009C637D" w:rsidRDefault="001F48F2" w:rsidP="001F48F2">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1F48F2">
        <w:rPr>
          <w:rFonts w:ascii="Arial" w:hAnsi="Arial" w:cs="Arial"/>
          <w:i/>
          <w:sz w:val="22"/>
          <w:szCs w:val="22"/>
        </w:rPr>
        <w:t>B</w:t>
      </w:r>
      <w:r w:rsidRPr="003121B6">
        <w:rPr>
          <w:rFonts w:ascii="Arial" w:hAnsi="Arial" w:cs="Arial"/>
          <w:i/>
          <w:sz w:val="22"/>
          <w:szCs w:val="22"/>
        </w:rPr>
        <w:t>SW Student Handbook</w:t>
      </w:r>
      <w:r w:rsidRPr="003121B6">
        <w:rPr>
          <w:rFonts w:ascii="Arial" w:hAnsi="Arial" w:cs="Arial"/>
          <w:sz w:val="22"/>
          <w:szCs w:val="22"/>
        </w:rPr>
        <w:t>.</w:t>
      </w:r>
      <w:r>
        <w:rPr>
          <w:rFonts w:ascii="Arial" w:hAnsi="Arial" w:cs="Arial"/>
          <w:sz w:val="22"/>
          <w:szCs w:val="22"/>
        </w:rPr>
        <w:t xml:space="preserve"> (Appendix A) </w:t>
      </w:r>
      <w:r w:rsidRPr="003121B6">
        <w:rPr>
          <w:rFonts w:ascii="Arial" w:hAnsi="Arial" w:cs="Arial"/>
          <w:sz w:val="22"/>
          <w:szCs w:val="22"/>
        </w:rPr>
        <w:t xml:space="preserve">All students will be evaluated </w:t>
      </w:r>
      <w:r>
        <w:rPr>
          <w:rFonts w:ascii="Arial" w:hAnsi="Arial" w:cs="Arial"/>
          <w:sz w:val="22"/>
          <w:szCs w:val="22"/>
        </w:rPr>
        <w:t>by</w:t>
      </w:r>
      <w:r w:rsidRPr="003121B6">
        <w:rPr>
          <w:rFonts w:ascii="Arial" w:hAnsi="Arial" w:cs="Arial"/>
          <w:sz w:val="22"/>
          <w:szCs w:val="22"/>
        </w:rPr>
        <w:t xml:space="preserve"> these standards by the </w:t>
      </w:r>
      <w:r>
        <w:rPr>
          <w:rFonts w:ascii="Arial" w:hAnsi="Arial" w:cs="Arial"/>
          <w:sz w:val="22"/>
          <w:szCs w:val="22"/>
        </w:rPr>
        <w:t xml:space="preserve">Undergraduate Admissions </w:t>
      </w:r>
      <w:r w:rsidRPr="003121B6">
        <w:rPr>
          <w:rFonts w:ascii="Arial" w:hAnsi="Arial" w:cs="Arial"/>
          <w:sz w:val="22"/>
          <w:szCs w:val="22"/>
        </w:rPr>
        <w:t xml:space="preserve">Committee </w:t>
      </w:r>
      <w:r>
        <w:rPr>
          <w:rFonts w:ascii="Arial" w:hAnsi="Arial" w:cs="Arial"/>
          <w:sz w:val="22"/>
          <w:szCs w:val="22"/>
        </w:rPr>
        <w:t>each semester.</w:t>
      </w:r>
      <w:r w:rsidRPr="003121B6">
        <w:rPr>
          <w:rFonts w:ascii="Arial" w:hAnsi="Arial" w:cs="Arial"/>
          <w:sz w:val="22"/>
          <w:szCs w:val="22"/>
        </w:rPr>
        <w:t xml:space="preserve"> The committee will consist of </w:t>
      </w:r>
      <w:r>
        <w:rPr>
          <w:rFonts w:ascii="Arial" w:hAnsi="Arial" w:cs="Arial"/>
          <w:sz w:val="22"/>
          <w:szCs w:val="22"/>
        </w:rPr>
        <w:t xml:space="preserve">the students’ </w:t>
      </w:r>
      <w:r w:rsidRPr="003121B6">
        <w:rPr>
          <w:rFonts w:ascii="Arial" w:hAnsi="Arial" w:cs="Arial"/>
          <w:sz w:val="22"/>
          <w:szCs w:val="22"/>
        </w:rPr>
        <w:t xml:space="preserve">instructors </w:t>
      </w:r>
      <w:r>
        <w:rPr>
          <w:rFonts w:ascii="Arial" w:hAnsi="Arial" w:cs="Arial"/>
          <w:sz w:val="22"/>
          <w:szCs w:val="22"/>
        </w:rPr>
        <w:t xml:space="preserve">who are teaching them that particular semester and will </w:t>
      </w:r>
      <w:r w:rsidRPr="003121B6">
        <w:rPr>
          <w:rFonts w:ascii="Arial" w:hAnsi="Arial" w:cs="Arial"/>
          <w:sz w:val="22"/>
          <w:szCs w:val="22"/>
        </w:rPr>
        <w:t>includ</w:t>
      </w:r>
      <w:r>
        <w:rPr>
          <w:rFonts w:ascii="Arial" w:hAnsi="Arial" w:cs="Arial"/>
          <w:sz w:val="22"/>
          <w:szCs w:val="22"/>
        </w:rPr>
        <w:t>e</w:t>
      </w:r>
      <w:r w:rsidRPr="003121B6">
        <w:rPr>
          <w:rFonts w:ascii="Arial" w:hAnsi="Arial" w:cs="Arial"/>
          <w:sz w:val="22"/>
          <w:szCs w:val="22"/>
        </w:rPr>
        <w:t xml:space="preserve"> the </w:t>
      </w:r>
      <w:r>
        <w:rPr>
          <w:rFonts w:ascii="Arial" w:hAnsi="Arial" w:cs="Arial"/>
          <w:sz w:val="22"/>
          <w:szCs w:val="22"/>
        </w:rPr>
        <w:t>underg</w:t>
      </w:r>
      <w:r w:rsidRPr="003121B6">
        <w:rPr>
          <w:rFonts w:ascii="Arial" w:hAnsi="Arial" w:cs="Arial"/>
          <w:sz w:val="22"/>
          <w:szCs w:val="22"/>
        </w:rPr>
        <w:t>raduate Program Director</w:t>
      </w:r>
      <w:r>
        <w:rPr>
          <w:rFonts w:ascii="Arial" w:hAnsi="Arial" w:cs="Arial"/>
          <w:sz w:val="22"/>
          <w:szCs w:val="22"/>
        </w:rPr>
        <w:t xml:space="preserve"> and the </w:t>
      </w:r>
      <w:r w:rsidRPr="003121B6">
        <w:rPr>
          <w:rFonts w:ascii="Arial" w:hAnsi="Arial" w:cs="Arial"/>
          <w:sz w:val="22"/>
          <w:szCs w:val="22"/>
        </w:rPr>
        <w:t>Director of Field Education.</w:t>
      </w:r>
      <w:r>
        <w:rPr>
          <w:rFonts w:ascii="Arial" w:hAnsi="Arial" w:cs="Arial"/>
          <w:b/>
          <w:sz w:val="22"/>
          <w:szCs w:val="22"/>
        </w:rPr>
        <w:t xml:space="preserve"> </w:t>
      </w:r>
      <w:r w:rsidRPr="009C637D">
        <w:rPr>
          <w:rFonts w:ascii="Arial" w:hAnsi="Arial" w:cs="Arial"/>
          <w:sz w:val="22"/>
          <w:szCs w:val="22"/>
        </w:rPr>
        <w:t xml:space="preserve">If it is determined that the student has issues of concern that are presently hindering their performance, or will potentially hinder their performance in the future, </w:t>
      </w:r>
      <w:r>
        <w:rPr>
          <w:rFonts w:ascii="Arial" w:hAnsi="Arial" w:cs="Arial"/>
          <w:sz w:val="22"/>
          <w:szCs w:val="22"/>
        </w:rPr>
        <w:t xml:space="preserve">s/he </w:t>
      </w:r>
      <w:r w:rsidRPr="009C637D">
        <w:rPr>
          <w:rFonts w:ascii="Arial" w:hAnsi="Arial" w:cs="Arial"/>
          <w:sz w:val="22"/>
          <w:szCs w:val="22"/>
        </w:rPr>
        <w:t xml:space="preserve">will be notified in writing of the issue(s) by the </w:t>
      </w:r>
      <w:r>
        <w:rPr>
          <w:rFonts w:ascii="Arial" w:hAnsi="Arial" w:cs="Arial"/>
          <w:sz w:val="22"/>
          <w:szCs w:val="22"/>
        </w:rPr>
        <w:t>Underg</w:t>
      </w:r>
      <w:r w:rsidRPr="009C637D">
        <w:rPr>
          <w:rFonts w:ascii="Arial" w:hAnsi="Arial" w:cs="Arial"/>
          <w:sz w:val="22"/>
          <w:szCs w:val="22"/>
        </w:rPr>
        <w:t xml:space="preserve">raduate Program Director. </w:t>
      </w:r>
      <w:r>
        <w:rPr>
          <w:rFonts w:ascii="Arial" w:hAnsi="Arial" w:cs="Arial"/>
          <w:sz w:val="22"/>
          <w:szCs w:val="22"/>
        </w:rPr>
        <w:t>Students</w:t>
      </w:r>
      <w:r w:rsidRPr="009C637D">
        <w:rPr>
          <w:rFonts w:ascii="Arial" w:hAnsi="Arial" w:cs="Arial"/>
          <w:sz w:val="22"/>
          <w:szCs w:val="22"/>
        </w:rPr>
        <w:t xml:space="preserve"> may be invited to present his/her views to the </w:t>
      </w:r>
      <w:r>
        <w:rPr>
          <w:rFonts w:ascii="Arial" w:hAnsi="Arial" w:cs="Arial"/>
          <w:sz w:val="22"/>
          <w:szCs w:val="22"/>
        </w:rPr>
        <w:t>Underg</w:t>
      </w:r>
      <w:r w:rsidRPr="009C637D">
        <w:rPr>
          <w:rFonts w:ascii="Arial" w:hAnsi="Arial" w:cs="Arial"/>
          <w:sz w:val="22"/>
          <w:szCs w:val="22"/>
        </w:rPr>
        <w:t>raduate P</w:t>
      </w:r>
      <w:r>
        <w:rPr>
          <w:rFonts w:ascii="Arial" w:hAnsi="Arial" w:cs="Arial"/>
          <w:sz w:val="22"/>
          <w:szCs w:val="22"/>
        </w:rPr>
        <w:t>rogram</w:t>
      </w:r>
      <w:r w:rsidRPr="009C637D">
        <w:rPr>
          <w:rFonts w:ascii="Arial" w:hAnsi="Arial" w:cs="Arial"/>
          <w:sz w:val="22"/>
          <w:szCs w:val="22"/>
        </w:rPr>
        <w:t xml:space="preserve"> Director and/or the </w:t>
      </w:r>
      <w:r>
        <w:rPr>
          <w:rFonts w:ascii="Arial" w:hAnsi="Arial" w:cs="Arial"/>
          <w:sz w:val="22"/>
          <w:szCs w:val="22"/>
        </w:rPr>
        <w:t>Admissions Commi</w:t>
      </w:r>
      <w:r w:rsidRPr="009C637D">
        <w:rPr>
          <w:rFonts w:ascii="Arial" w:hAnsi="Arial" w:cs="Arial"/>
          <w:sz w:val="22"/>
          <w:szCs w:val="22"/>
        </w:rPr>
        <w:t>ttee, depending upon the nature of the issue.</w:t>
      </w:r>
    </w:p>
    <w:p w:rsidR="00592B0A" w:rsidRDefault="00592B0A" w:rsidP="00592B0A">
      <w:pPr>
        <w:autoSpaceDE w:val="0"/>
        <w:autoSpaceDN w:val="0"/>
        <w:adjustRightInd w:val="0"/>
        <w:rPr>
          <w:rFonts w:ascii="Arial" w:hAnsi="Arial" w:cs="Arial"/>
          <w:sz w:val="22"/>
          <w:szCs w:val="22"/>
        </w:rPr>
      </w:pPr>
    </w:p>
    <w:p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a. Continuance in the program.</w:t>
      </w:r>
    </w:p>
    <w:p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b. Provisional continuance in the program. Continuance will be permitted provided specific criteria are met within a specified time frame. The criteria will be specified in writing and a follow-up meeting will be held to consider whether the criteria have been met.</w:t>
      </w:r>
    </w:p>
    <w:p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c. Termination from the social work program.</w:t>
      </w:r>
    </w:p>
    <w:p w:rsidR="00592B0A" w:rsidRPr="00EF3A8D" w:rsidRDefault="00592B0A" w:rsidP="00592B0A">
      <w:pPr>
        <w:autoSpaceDE w:val="0"/>
        <w:autoSpaceDN w:val="0"/>
        <w:adjustRightInd w:val="0"/>
        <w:rPr>
          <w:rFonts w:ascii="Arial" w:hAnsi="Arial" w:cs="Arial"/>
          <w:sz w:val="22"/>
          <w:szCs w:val="22"/>
        </w:rPr>
      </w:pPr>
    </w:p>
    <w:p w:rsidR="00592B0A"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A student who is dissatisfied with the decision of the committee may follow the same process for appeal as described above for denial of admission to the Social Work Program.</w:t>
      </w:r>
    </w:p>
    <w:p w:rsidR="00592B0A" w:rsidRDefault="00592B0A" w:rsidP="00592B0A">
      <w:pPr>
        <w:autoSpaceDE w:val="0"/>
        <w:autoSpaceDN w:val="0"/>
        <w:adjustRightInd w:val="0"/>
        <w:rPr>
          <w:rFonts w:ascii="Arial" w:hAnsi="Arial" w:cs="Arial"/>
          <w:sz w:val="22"/>
          <w:szCs w:val="22"/>
        </w:rPr>
      </w:pPr>
    </w:p>
    <w:p w:rsidR="00592B0A" w:rsidRDefault="00592B0A" w:rsidP="00592B0A">
      <w:pPr>
        <w:autoSpaceDE w:val="0"/>
        <w:autoSpaceDN w:val="0"/>
        <w:adjustRightInd w:val="0"/>
        <w:rPr>
          <w:rFonts w:ascii="Arial" w:hAnsi="Arial" w:cs="Arial"/>
          <w:sz w:val="22"/>
          <w:szCs w:val="22"/>
        </w:rPr>
      </w:pPr>
    </w:p>
    <w:p w:rsidR="00592B0A" w:rsidRDefault="00592B0A" w:rsidP="00592B0A">
      <w:pPr>
        <w:autoSpaceDE w:val="0"/>
        <w:autoSpaceDN w:val="0"/>
        <w:adjustRightInd w:val="0"/>
        <w:rPr>
          <w:rFonts w:ascii="Arial" w:hAnsi="Arial" w:cs="Arial"/>
          <w:sz w:val="22"/>
          <w:szCs w:val="22"/>
        </w:rPr>
      </w:pPr>
    </w:p>
    <w:p w:rsidR="00F11F35" w:rsidRPr="002375BA" w:rsidRDefault="005B27A3" w:rsidP="005B27A3">
      <w:pPr>
        <w:rPr>
          <w:rFonts w:ascii="Arial" w:hAnsi="Arial" w:cs="Arial"/>
          <w:b/>
          <w:bCs/>
        </w:rPr>
      </w:pPr>
      <w:r>
        <w:br w:type="page"/>
      </w:r>
      <w:r w:rsidR="00F11F35" w:rsidRPr="002375BA">
        <w:rPr>
          <w:rFonts w:ascii="Arial" w:hAnsi="Arial" w:cs="Arial"/>
          <w:b/>
          <w:bCs/>
        </w:rPr>
        <w:lastRenderedPageBreak/>
        <w:t>Physical and Mental Health Issues</w:t>
      </w:r>
    </w:p>
    <w:p w:rsidR="00F11F35" w:rsidRPr="00A5261C" w:rsidRDefault="00F11F35" w:rsidP="00F11F35">
      <w:pPr>
        <w:tabs>
          <w:tab w:val="left" w:pos="360"/>
        </w:tabs>
        <w:rPr>
          <w:rFonts w:ascii="Arial" w:hAnsi="Arial" w:cs="Arial"/>
          <w:sz w:val="20"/>
          <w:szCs w:val="20"/>
        </w:rPr>
      </w:pPr>
    </w:p>
    <w:p w:rsidR="00F11F35" w:rsidRPr="002375BA" w:rsidRDefault="005B27A3" w:rsidP="00F11F35">
      <w:pPr>
        <w:tabs>
          <w:tab w:val="left" w:pos="0"/>
        </w:tabs>
        <w:rPr>
          <w:rFonts w:ascii="Arial" w:hAnsi="Arial" w:cs="Arial"/>
          <w:sz w:val="22"/>
          <w:szCs w:val="22"/>
        </w:rPr>
      </w:pPr>
      <w:r>
        <w:rPr>
          <w:rFonts w:ascii="Arial" w:hAnsi="Arial" w:cs="Arial"/>
          <w:sz w:val="22"/>
          <w:szCs w:val="22"/>
        </w:rPr>
        <w:t xml:space="preserve">One of the </w:t>
      </w:r>
      <w:r w:rsidR="00F11F35" w:rsidRPr="002375BA">
        <w:rPr>
          <w:rFonts w:ascii="Arial" w:hAnsi="Arial" w:cs="Arial"/>
          <w:sz w:val="22"/>
          <w:szCs w:val="22"/>
        </w:rPr>
        <w:t>primary responsibilit</w:t>
      </w:r>
      <w:r>
        <w:rPr>
          <w:rFonts w:ascii="Arial" w:hAnsi="Arial" w:cs="Arial"/>
          <w:sz w:val="22"/>
          <w:szCs w:val="22"/>
        </w:rPr>
        <w:t>ies</w:t>
      </w:r>
      <w:r w:rsidR="00D52B10">
        <w:rPr>
          <w:rFonts w:ascii="Arial" w:hAnsi="Arial" w:cs="Arial"/>
          <w:sz w:val="22"/>
          <w:szCs w:val="22"/>
        </w:rPr>
        <w:t xml:space="preserve"> </w:t>
      </w:r>
      <w:r w:rsidR="00F11F35" w:rsidRPr="002375BA">
        <w:rPr>
          <w:rFonts w:ascii="Arial" w:hAnsi="Arial" w:cs="Arial"/>
          <w:sz w:val="22"/>
          <w:szCs w:val="22"/>
        </w:rPr>
        <w:t>of the social work program is for the well being of the client population served by the field placement agency. Occasionally, a student may have a physical or mental health issue that may affect his/her work with a particular client group. This information must be shared with the Director of Field Education at the time of the pre-placement interview.</w:t>
      </w:r>
    </w:p>
    <w:p w:rsidR="00F11F35" w:rsidRPr="00A5261C" w:rsidRDefault="00F11F35" w:rsidP="00F11F35">
      <w:pPr>
        <w:tabs>
          <w:tab w:val="left" w:pos="360"/>
        </w:tabs>
        <w:rPr>
          <w:rFonts w:ascii="Arial" w:hAnsi="Arial" w:cs="Arial"/>
          <w:sz w:val="20"/>
          <w:szCs w:val="20"/>
        </w:rPr>
      </w:pPr>
    </w:p>
    <w:p w:rsidR="00F11F35" w:rsidRDefault="00F11F35" w:rsidP="00F11F35">
      <w:pPr>
        <w:tabs>
          <w:tab w:val="left" w:pos="360"/>
        </w:tabs>
        <w:rPr>
          <w:rFonts w:ascii="Arial" w:hAnsi="Arial" w:cs="Arial"/>
          <w:sz w:val="20"/>
          <w:szCs w:val="20"/>
        </w:rPr>
      </w:pPr>
      <w:r w:rsidRPr="002375BA">
        <w:rPr>
          <w:rFonts w:ascii="Arial" w:hAnsi="Arial" w:cs="Arial"/>
          <w:sz w:val="22"/>
          <w:szCs w:val="22"/>
        </w:rPr>
        <w:t xml:space="preserve">If deemed necessary, the student should share relevant information about the physical or mental health issue with the prospective field placement supervisor. Or, permission will be given by the student for the Director of Field Education to inform the field placement supervisor. </w:t>
      </w:r>
    </w:p>
    <w:p w:rsidR="00684C98" w:rsidRDefault="00684C98" w:rsidP="00F11F35">
      <w:pPr>
        <w:tabs>
          <w:tab w:val="left" w:pos="360"/>
        </w:tabs>
        <w:rPr>
          <w:rFonts w:ascii="Arial" w:hAnsi="Arial" w:cs="Arial"/>
          <w:sz w:val="22"/>
          <w:szCs w:val="22"/>
        </w:rPr>
      </w:pPr>
    </w:p>
    <w:p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rsidR="00F11F35" w:rsidRPr="003A5E7C" w:rsidRDefault="00F11F35" w:rsidP="00F11F35">
      <w:pPr>
        <w:tabs>
          <w:tab w:val="left" w:pos="360"/>
        </w:tabs>
        <w:rPr>
          <w:rFonts w:ascii="Arial" w:hAnsi="Arial" w:cs="Arial"/>
          <w:sz w:val="20"/>
          <w:szCs w:val="20"/>
        </w:rPr>
      </w:pPr>
    </w:p>
    <w:p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inform the Director of Field Education of such convictions </w:t>
      </w:r>
      <w:r w:rsidRPr="002375BA">
        <w:rPr>
          <w:rFonts w:ascii="Arial" w:hAnsi="Arial" w:cs="Arial"/>
          <w:bCs/>
          <w:sz w:val="22"/>
          <w:szCs w:val="22"/>
        </w:rPr>
        <w:t>prior to placement.</w:t>
      </w:r>
      <w:r>
        <w:rPr>
          <w:rFonts w:ascii="Arial" w:hAnsi="Arial" w:cs="Arial"/>
          <w:bCs/>
          <w:sz w:val="22"/>
          <w:szCs w:val="22"/>
        </w:rPr>
        <w:t xml:space="preserve"> </w:t>
      </w:r>
      <w:r w:rsidRPr="002375BA">
        <w:rPr>
          <w:rFonts w:ascii="Arial" w:hAnsi="Arial" w:cs="Arial"/>
          <w:sz w:val="22"/>
          <w:szCs w:val="22"/>
        </w:rPr>
        <w:t xml:space="preserve">Laws governing work with children and other issues of moral turpitude preclude persons with criminal convictions from working in certain agencies or situations. </w:t>
      </w:r>
      <w:r w:rsidRPr="00D55DF3">
        <w:rPr>
          <w:rFonts w:ascii="Arial" w:hAnsi="Arial" w:cs="Arial"/>
          <w:sz w:val="22"/>
          <w:szCs w:val="22"/>
        </w:rPr>
        <w:t>Thus, some field agencies may require students to produce a formal criminal background check.</w:t>
      </w:r>
      <w:r w:rsidRPr="00D55DF3">
        <w:rPr>
          <w:rFonts w:ascii="Arial" w:hAnsi="Arial" w:cs="Arial"/>
          <w:b/>
          <w:sz w:val="22"/>
          <w:szCs w:val="22"/>
        </w:rPr>
        <w:t xml:space="preserve"> </w:t>
      </w:r>
      <w:r w:rsidRPr="00684C98">
        <w:rPr>
          <w:rFonts w:ascii="Arial" w:hAnsi="Arial" w:cs="Arial"/>
          <w:b/>
          <w:sz w:val="22"/>
          <w:szCs w:val="22"/>
        </w:rPr>
        <w:t xml:space="preserve">Students who fail to inform the Director of Field Education of a prior conviction </w:t>
      </w:r>
      <w:r w:rsidRPr="00684C98">
        <w:rPr>
          <w:rFonts w:ascii="Arial" w:hAnsi="Arial" w:cs="Arial"/>
          <w:b/>
          <w:bCs/>
          <w:sz w:val="22"/>
          <w:szCs w:val="22"/>
        </w:rPr>
        <w:t xml:space="preserve">will be dropped from the field agency, resulting in dismissal from the </w:t>
      </w:r>
      <w:r w:rsidR="001F48F2">
        <w:rPr>
          <w:rFonts w:ascii="Arial" w:hAnsi="Arial" w:cs="Arial"/>
          <w:b/>
          <w:bCs/>
          <w:sz w:val="22"/>
          <w:szCs w:val="22"/>
        </w:rPr>
        <w:t>B</w:t>
      </w:r>
      <w:r w:rsidRPr="00684C98">
        <w:rPr>
          <w:rFonts w:ascii="Arial" w:hAnsi="Arial" w:cs="Arial"/>
          <w:b/>
          <w:bCs/>
          <w:sz w:val="22"/>
          <w:szCs w:val="22"/>
        </w:rPr>
        <w:t>SW program.</w:t>
      </w:r>
      <w:r w:rsidR="00C7510C" w:rsidRPr="00684C98">
        <w:rPr>
          <w:rFonts w:ascii="Arial" w:hAnsi="Arial" w:cs="Arial"/>
          <w:b/>
          <w:bCs/>
          <w:sz w:val="22"/>
          <w:szCs w:val="22"/>
        </w:rPr>
        <w:t xml:space="preserve"> </w:t>
      </w:r>
    </w:p>
    <w:p w:rsidR="00F11F35" w:rsidRPr="00937A19" w:rsidRDefault="00F11F35" w:rsidP="00F11F35">
      <w:pPr>
        <w:rPr>
          <w:rFonts w:ascii="Arial" w:hAnsi="Arial"/>
          <w:sz w:val="22"/>
          <w:szCs w:val="22"/>
        </w:rPr>
      </w:pPr>
    </w:p>
    <w:p w:rsidR="00F11F35" w:rsidRPr="00EB7A97" w:rsidRDefault="00F11F35" w:rsidP="00F11F35">
      <w:pPr>
        <w:rPr>
          <w:rFonts w:ascii="Arial" w:hAnsi="Arial"/>
          <w:b/>
        </w:rPr>
      </w:pPr>
      <w:r w:rsidRPr="00EB7A97">
        <w:rPr>
          <w:rFonts w:ascii="Arial" w:hAnsi="Arial"/>
          <w:b/>
        </w:rPr>
        <w:t>Drug Screens</w:t>
      </w:r>
    </w:p>
    <w:p w:rsidR="00F11F35" w:rsidRPr="00D55DF3" w:rsidRDefault="00F11F35" w:rsidP="00F11F35">
      <w:pPr>
        <w:rPr>
          <w:rFonts w:ascii="Arial" w:hAnsi="Arial"/>
          <w:sz w:val="22"/>
          <w:szCs w:val="22"/>
        </w:rPr>
      </w:pPr>
    </w:p>
    <w:p w:rsidR="000936FA" w:rsidRDefault="00F11F35" w:rsidP="000936FA">
      <w:pPr>
        <w:pStyle w:val="ListParagraph"/>
        <w:ind w:left="0"/>
        <w:contextualSpacing/>
        <w:rPr>
          <w:rFonts w:ascii="Arial" w:hAnsi="Arial"/>
        </w:rPr>
      </w:pPr>
      <w:r w:rsidRPr="00D55DF3">
        <w:rPr>
          <w:rFonts w:ascii="Arial" w:hAnsi="Arial"/>
        </w:rPr>
        <w:t xml:space="preserve">Select agencies may also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w:t>
      </w:r>
      <w:r w:rsidR="001F48F2">
        <w:rPr>
          <w:rFonts w:ascii="Arial" w:hAnsi="Arial"/>
        </w:rPr>
        <w:t>B</w:t>
      </w:r>
      <w:r w:rsidRPr="00D55DF3">
        <w:rPr>
          <w:rFonts w:ascii="Arial" w:hAnsi="Arial"/>
        </w:rPr>
        <w:t xml:space="preserve">SW Admissions will meet within one week of receiving the results to determine whether or not the student will be allowed to continue at another field agency or will be dismissed from the </w:t>
      </w:r>
      <w:r w:rsidR="001F48F2">
        <w:rPr>
          <w:rFonts w:ascii="Arial" w:hAnsi="Arial"/>
        </w:rPr>
        <w:t>B</w:t>
      </w:r>
      <w:r w:rsidRPr="00D55DF3">
        <w:rPr>
          <w:rFonts w:ascii="Arial" w:hAnsi="Arial"/>
        </w:rPr>
        <w:t>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rsidR="000936FA" w:rsidRDefault="000936FA" w:rsidP="000936FA">
      <w:pPr>
        <w:pStyle w:val="ListParagraph"/>
        <w:ind w:left="0"/>
        <w:contextualSpacing/>
        <w:rPr>
          <w:rFonts w:ascii="Arial" w:hAnsi="Arial"/>
        </w:rPr>
      </w:pPr>
    </w:p>
    <w:p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rsidR="00F11F35" w:rsidRPr="00D55DF3" w:rsidRDefault="00F11F35" w:rsidP="00F11F35">
      <w:pPr>
        <w:rPr>
          <w:rFonts w:ascii="Arial" w:hAnsi="Arial"/>
          <w:sz w:val="22"/>
          <w:szCs w:val="22"/>
        </w:rPr>
      </w:pPr>
    </w:p>
    <w:p w:rsidR="00F11F35" w:rsidRPr="00D55DF3" w:rsidRDefault="00F11F35" w:rsidP="00F11F35">
      <w:pPr>
        <w:rPr>
          <w:rFonts w:ascii="TimesNewRomanPSMT-Identity-H" w:hAnsi="TimesNewRomanPSMT-Identity-H" w:cs="TimesNewRomanPSMT-Identity-H"/>
          <w:sz w:val="22"/>
          <w:szCs w:val="22"/>
        </w:rPr>
      </w:pPr>
      <w:r w:rsidRPr="00D55DF3">
        <w:rPr>
          <w:rFonts w:ascii="Arial" w:hAnsi="Arial"/>
          <w:sz w:val="22"/>
          <w:szCs w:val="22"/>
        </w:rPr>
        <w:t>In addition, any c</w:t>
      </w:r>
      <w:r w:rsidRPr="00D55DF3">
        <w:rPr>
          <w:rFonts w:ascii="TimesNewRomanPSMT-Identity-H" w:hAnsi="TimesNewRomanPSMT-Identity-H" w:cs="TimesNewRomanPSMT-Identity-H"/>
          <w:sz w:val="22"/>
          <w:szCs w:val="22"/>
        </w:rPr>
        <w:t xml:space="preserve">riminal charges as a result of drug or alcohol use that occur while a student is in attendance at WCU may also result in disciplinary action, including dismissal from the </w:t>
      </w:r>
      <w:r w:rsidR="00371B2B">
        <w:rPr>
          <w:rFonts w:ascii="TimesNewRomanPSMT-Identity-H" w:hAnsi="TimesNewRomanPSMT-Identity-H" w:cs="TimesNewRomanPSMT-Identity-H"/>
          <w:sz w:val="22"/>
          <w:szCs w:val="22"/>
        </w:rPr>
        <w:t>BSW/</w:t>
      </w:r>
      <w:r w:rsidRPr="00D55DF3">
        <w:rPr>
          <w:rFonts w:ascii="TimesNewRomanPSMT-Identity-H" w:hAnsi="TimesNewRomanPSMT-Identity-H" w:cs="TimesNewRomanPSMT-Identity-H"/>
          <w:sz w:val="22"/>
          <w:szCs w:val="22"/>
        </w:rPr>
        <w:t xml:space="preserve">MSW program. </w:t>
      </w:r>
    </w:p>
    <w:p w:rsidR="00F11F35" w:rsidRDefault="00F11F35" w:rsidP="00F11F35">
      <w:pPr>
        <w:rPr>
          <w:rFonts w:ascii="TimesNewRomanPSMT-Identity-H" w:hAnsi="TimesNewRomanPSMT-Identity-H" w:cs="TimesNewRomanPSMT-Identity-H"/>
          <w:b/>
          <w:color w:val="FF0000"/>
          <w:sz w:val="22"/>
          <w:szCs w:val="22"/>
        </w:rPr>
      </w:pPr>
    </w:p>
    <w:p w:rsidR="00BE620F" w:rsidRDefault="00BE620F" w:rsidP="00F11F35">
      <w:pPr>
        <w:rPr>
          <w:rFonts w:ascii="Arial" w:hAnsi="Arial" w:cs="Arial"/>
          <w:sz w:val="22"/>
          <w:szCs w:val="22"/>
        </w:rPr>
      </w:pPr>
    </w:p>
    <w:p w:rsidR="00324CCA" w:rsidRPr="00470BD5" w:rsidRDefault="001F48F2" w:rsidP="00BE620F">
      <w:pPr>
        <w:jc w:val="center"/>
        <w:rPr>
          <w:rFonts w:ascii="Arial" w:hAnsi="Arial" w:cs="Arial"/>
          <w:b/>
          <w:bCs/>
        </w:rPr>
      </w:pPr>
      <w:r>
        <w:rPr>
          <w:rFonts w:ascii="Arial" w:hAnsi="Arial" w:cs="Arial"/>
          <w:b/>
        </w:rPr>
        <w:t>B</w:t>
      </w:r>
      <w:r w:rsidR="00EB7A97">
        <w:rPr>
          <w:rFonts w:ascii="Arial" w:hAnsi="Arial" w:cs="Arial"/>
          <w:b/>
        </w:rPr>
        <w:t xml:space="preserve">SW </w:t>
      </w:r>
      <w:r w:rsidR="00124C0C">
        <w:rPr>
          <w:rFonts w:ascii="Arial" w:hAnsi="Arial" w:cs="Arial"/>
          <w:b/>
        </w:rPr>
        <w:t>C</w:t>
      </w:r>
      <w:r w:rsidR="00EB7A97">
        <w:rPr>
          <w:rFonts w:ascii="Arial" w:hAnsi="Arial" w:cs="Arial"/>
          <w:b/>
        </w:rPr>
        <w:t>URRICULUM INFORMAT</w:t>
      </w:r>
      <w:r w:rsidR="007244D5">
        <w:rPr>
          <w:rFonts w:ascii="Arial" w:hAnsi="Arial" w:cs="Arial"/>
          <w:b/>
        </w:rPr>
        <w:t>I</w:t>
      </w:r>
      <w:r w:rsidR="00EB7A97">
        <w:rPr>
          <w:rFonts w:ascii="Arial" w:hAnsi="Arial" w:cs="Arial"/>
          <w:b/>
        </w:rPr>
        <w:t>ON</w:t>
      </w:r>
    </w:p>
    <w:p w:rsidR="00EF150E" w:rsidRPr="009C637D" w:rsidRDefault="00EF150E" w:rsidP="00EF150E">
      <w:pPr>
        <w:autoSpaceDE w:val="0"/>
        <w:autoSpaceDN w:val="0"/>
        <w:adjustRightInd w:val="0"/>
        <w:jc w:val="center"/>
        <w:rPr>
          <w:rFonts w:ascii="Arial" w:hAnsi="Arial" w:cs="Arial"/>
          <w:b/>
          <w:bCs/>
          <w:sz w:val="22"/>
          <w:szCs w:val="22"/>
        </w:rPr>
      </w:pPr>
    </w:p>
    <w:p w:rsidR="00324CCA" w:rsidRPr="008F1941" w:rsidRDefault="00324CCA" w:rsidP="00324CCA">
      <w:pPr>
        <w:autoSpaceDE w:val="0"/>
        <w:autoSpaceDN w:val="0"/>
        <w:adjustRightInd w:val="0"/>
        <w:rPr>
          <w:rFonts w:ascii="Arial" w:hAnsi="Arial" w:cs="Arial"/>
          <w:b/>
          <w:bCs/>
          <w:sz w:val="22"/>
          <w:szCs w:val="22"/>
        </w:rPr>
      </w:pPr>
      <w:r w:rsidRPr="008F1941">
        <w:rPr>
          <w:rFonts w:ascii="Arial" w:hAnsi="Arial" w:cs="Arial"/>
          <w:b/>
          <w:bCs/>
          <w:sz w:val="22"/>
          <w:szCs w:val="22"/>
        </w:rPr>
        <w:t>Advising Process</w:t>
      </w:r>
    </w:p>
    <w:p w:rsidR="0086665F" w:rsidRPr="009C637D" w:rsidRDefault="0086665F" w:rsidP="00324CCA">
      <w:pPr>
        <w:autoSpaceDE w:val="0"/>
        <w:autoSpaceDN w:val="0"/>
        <w:adjustRightInd w:val="0"/>
        <w:rPr>
          <w:rFonts w:ascii="Arial" w:hAnsi="Arial" w:cs="Arial"/>
          <w:sz w:val="22"/>
          <w:szCs w:val="22"/>
        </w:rPr>
      </w:pPr>
    </w:p>
    <w:p w:rsidR="008F1941" w:rsidRPr="00C8739F" w:rsidRDefault="008F1941" w:rsidP="008F1941">
      <w:pPr>
        <w:autoSpaceDE w:val="0"/>
        <w:autoSpaceDN w:val="0"/>
        <w:adjustRightInd w:val="0"/>
        <w:ind w:right="-360"/>
        <w:rPr>
          <w:rFonts w:ascii="Arial" w:hAnsi="Arial" w:cs="Arial"/>
          <w:sz w:val="22"/>
          <w:szCs w:val="22"/>
        </w:rPr>
      </w:pPr>
      <w:r w:rsidRPr="00C8739F">
        <w:rPr>
          <w:rFonts w:ascii="Arial" w:hAnsi="Arial" w:cs="Arial"/>
          <w:sz w:val="22"/>
          <w:szCs w:val="22"/>
        </w:rPr>
        <w:t xml:space="preserve">Advising is a collaborative process between students and their faculty advisors. Students should become knowledgeable about degree requirements and should regularly review their transcripts.  </w:t>
      </w:r>
      <w:r w:rsidRPr="00C8739F">
        <w:rPr>
          <w:rFonts w:ascii="Arial" w:hAnsi="Arial" w:cs="Arial"/>
          <w:sz w:val="22"/>
          <w:szCs w:val="22"/>
        </w:rPr>
        <w:lastRenderedPageBreak/>
        <w:t>Faculty are</w:t>
      </w:r>
      <w:r>
        <w:rPr>
          <w:rFonts w:ascii="Arial" w:hAnsi="Arial" w:cs="Arial"/>
          <w:sz w:val="22"/>
          <w:szCs w:val="22"/>
        </w:rPr>
        <w:t xml:space="preserve"> </w:t>
      </w:r>
      <w:r w:rsidRPr="00C8739F">
        <w:rPr>
          <w:rFonts w:ascii="Arial" w:hAnsi="Arial" w:cs="Arial"/>
          <w:sz w:val="22"/>
          <w:szCs w:val="22"/>
        </w:rPr>
        <w:t xml:space="preserve">available each semester during pre-registration to meet with students and to help ensure that all needed courses are scheduled for the upcoming semester. It is </w:t>
      </w:r>
      <w:r w:rsidRPr="00C8739F">
        <w:rPr>
          <w:rFonts w:ascii="Arial" w:hAnsi="Arial" w:cs="Arial"/>
          <w:b/>
          <w:bCs/>
          <w:sz w:val="22"/>
          <w:szCs w:val="22"/>
        </w:rPr>
        <w:t xml:space="preserve">VERY IMPORTANT </w:t>
      </w:r>
      <w:r w:rsidRPr="00C8739F">
        <w:rPr>
          <w:rFonts w:ascii="Arial" w:hAnsi="Arial" w:cs="Arial"/>
          <w:sz w:val="22"/>
          <w:szCs w:val="22"/>
        </w:rPr>
        <w:t>not to postpone pre-registration advising as many courses fill up very quickly and students may not get required courses when needed.</w:t>
      </w:r>
    </w:p>
    <w:p w:rsidR="008F1941" w:rsidRDefault="008F1941" w:rsidP="008F1941">
      <w:pPr>
        <w:rPr>
          <w:rFonts w:ascii="Arial" w:hAnsi="Arial" w:cs="Arial"/>
          <w:b/>
        </w:rPr>
      </w:pPr>
    </w:p>
    <w:p w:rsidR="00463D6C" w:rsidRPr="00463D6C" w:rsidRDefault="00463D6C" w:rsidP="00463D6C">
      <w:pPr>
        <w:autoSpaceDE w:val="0"/>
        <w:autoSpaceDN w:val="0"/>
        <w:adjustRightInd w:val="0"/>
        <w:rPr>
          <w:rFonts w:ascii="Arial" w:hAnsi="Arial" w:cs="Arial"/>
          <w:b/>
          <w:bCs/>
          <w:sz w:val="22"/>
          <w:szCs w:val="22"/>
        </w:rPr>
      </w:pPr>
      <w:r w:rsidRPr="00463D6C">
        <w:rPr>
          <w:rFonts w:ascii="Arial" w:hAnsi="Arial" w:cs="Arial"/>
          <w:b/>
          <w:bCs/>
          <w:sz w:val="22"/>
          <w:szCs w:val="22"/>
        </w:rPr>
        <w:t>Transfer Credit</w:t>
      </w:r>
    </w:p>
    <w:p w:rsidR="00463D6C" w:rsidRPr="00C8739F" w:rsidRDefault="00463D6C" w:rsidP="00463D6C">
      <w:pPr>
        <w:autoSpaceDE w:val="0"/>
        <w:autoSpaceDN w:val="0"/>
        <w:adjustRightInd w:val="0"/>
        <w:rPr>
          <w:rFonts w:ascii="Arial" w:hAnsi="Arial" w:cs="Arial"/>
          <w:sz w:val="22"/>
          <w:szCs w:val="22"/>
        </w:rPr>
      </w:pPr>
    </w:p>
    <w:p w:rsidR="00463D6C" w:rsidRPr="00C8739F" w:rsidRDefault="00463D6C" w:rsidP="00463D6C">
      <w:pPr>
        <w:autoSpaceDE w:val="0"/>
        <w:autoSpaceDN w:val="0"/>
        <w:adjustRightInd w:val="0"/>
        <w:rPr>
          <w:rFonts w:ascii="Arial" w:hAnsi="Arial" w:cs="Arial"/>
          <w:b/>
          <w:sz w:val="22"/>
          <w:szCs w:val="22"/>
          <w:u w:val="single"/>
        </w:rPr>
      </w:pPr>
      <w:r w:rsidRPr="00C8739F">
        <w:rPr>
          <w:rFonts w:ascii="Arial" w:hAnsi="Arial" w:cs="Arial"/>
          <w:sz w:val="22"/>
          <w:szCs w:val="22"/>
        </w:rPr>
        <w:t xml:space="preserve">Credits transferred to WCU from other institutions are evaluated by the Registrar’s Office.  The Registrar’s Office makes decisions on which courses taken will satisfy Liberal Studies requirements. The Social Work Department’s policy is </w:t>
      </w:r>
      <w:r w:rsidR="00103002">
        <w:rPr>
          <w:rFonts w:ascii="Arial" w:hAnsi="Arial" w:cs="Arial"/>
          <w:sz w:val="22"/>
          <w:szCs w:val="22"/>
        </w:rPr>
        <w:t xml:space="preserve">that </w:t>
      </w:r>
      <w:r w:rsidRPr="00C8739F">
        <w:rPr>
          <w:rFonts w:ascii="Arial" w:hAnsi="Arial" w:cs="Arial"/>
          <w:sz w:val="22"/>
          <w:szCs w:val="22"/>
        </w:rPr>
        <w:t xml:space="preserve">all social work courses accepted beyond the introductory social work course should have been taught at a CSWE accredited program. </w:t>
      </w:r>
      <w:r w:rsidRPr="00C8739F">
        <w:rPr>
          <w:rFonts w:ascii="Arial" w:hAnsi="Arial" w:cs="Arial"/>
          <w:b/>
          <w:sz w:val="22"/>
          <w:szCs w:val="22"/>
        </w:rPr>
        <w:t>Only social work courses taken within the past six years, including courses taken at WCU, will be accepted by the Department</w:t>
      </w:r>
      <w:r>
        <w:rPr>
          <w:rFonts w:ascii="Arial" w:hAnsi="Arial" w:cs="Arial"/>
          <w:b/>
          <w:sz w:val="22"/>
          <w:szCs w:val="22"/>
        </w:rPr>
        <w:t xml:space="preserve"> and count towards the student’s social work degree</w:t>
      </w:r>
      <w:r>
        <w:rPr>
          <w:rFonts w:ascii="Arial" w:hAnsi="Arial" w:cs="Arial"/>
          <w:sz w:val="22"/>
          <w:szCs w:val="22"/>
        </w:rPr>
        <w:t>.</w:t>
      </w:r>
      <w:r w:rsidRPr="00C8739F">
        <w:rPr>
          <w:rFonts w:ascii="Arial" w:hAnsi="Arial" w:cs="Arial"/>
          <w:sz w:val="22"/>
          <w:szCs w:val="22"/>
        </w:rPr>
        <w:t xml:space="preserve"> Exceptions may be made in special circumstances by the department head.  The Department does not grant any credit hours for life experiences, previous work experience, or field practicum.</w:t>
      </w:r>
    </w:p>
    <w:p w:rsidR="00463D6C" w:rsidRDefault="00463D6C" w:rsidP="00463D6C">
      <w:pPr>
        <w:autoSpaceDE w:val="0"/>
        <w:autoSpaceDN w:val="0"/>
        <w:adjustRightInd w:val="0"/>
        <w:rPr>
          <w:rFonts w:ascii="Arial" w:hAnsi="Arial" w:cs="Arial"/>
          <w:b/>
          <w:bCs/>
          <w:color w:val="000000"/>
        </w:rPr>
      </w:pPr>
    </w:p>
    <w:p w:rsidR="00463D6C" w:rsidRPr="00463D6C" w:rsidRDefault="00463D6C" w:rsidP="00463D6C">
      <w:pPr>
        <w:autoSpaceDE w:val="0"/>
        <w:autoSpaceDN w:val="0"/>
        <w:adjustRightInd w:val="0"/>
        <w:rPr>
          <w:rFonts w:ascii="Arial" w:hAnsi="Arial" w:cs="Arial"/>
          <w:b/>
          <w:bCs/>
          <w:color w:val="000000"/>
          <w:sz w:val="22"/>
          <w:szCs w:val="22"/>
        </w:rPr>
      </w:pPr>
      <w:r w:rsidRPr="00463D6C">
        <w:rPr>
          <w:rFonts w:ascii="Arial" w:hAnsi="Arial" w:cs="Arial"/>
          <w:b/>
          <w:bCs/>
          <w:color w:val="000000"/>
          <w:sz w:val="22"/>
          <w:szCs w:val="22"/>
        </w:rPr>
        <w:t>Course Requirements</w:t>
      </w:r>
    </w:p>
    <w:p w:rsidR="00463D6C" w:rsidRPr="009C637D" w:rsidRDefault="00463D6C" w:rsidP="00463D6C">
      <w:pPr>
        <w:autoSpaceDE w:val="0"/>
        <w:autoSpaceDN w:val="0"/>
        <w:adjustRightInd w:val="0"/>
        <w:rPr>
          <w:rFonts w:ascii="Arial" w:hAnsi="Arial" w:cs="Arial"/>
          <w:bCs/>
          <w:color w:val="000000"/>
          <w:sz w:val="22"/>
          <w:szCs w:val="22"/>
        </w:rPr>
      </w:pPr>
    </w:p>
    <w:p w:rsidR="00463D6C" w:rsidRDefault="00463D6C" w:rsidP="00463D6C">
      <w:pPr>
        <w:rPr>
          <w:rFonts w:ascii="Arial" w:hAnsi="Arial"/>
          <w:sz w:val="22"/>
          <w:szCs w:val="22"/>
        </w:rPr>
      </w:pPr>
      <w:r w:rsidRPr="009C637D">
        <w:rPr>
          <w:rFonts w:ascii="Arial" w:hAnsi="Arial"/>
          <w:sz w:val="22"/>
          <w:szCs w:val="22"/>
        </w:rPr>
        <w:t xml:space="preserve">The </w:t>
      </w:r>
      <w:r>
        <w:rPr>
          <w:rFonts w:ascii="Arial" w:hAnsi="Arial"/>
          <w:sz w:val="22"/>
          <w:szCs w:val="22"/>
        </w:rPr>
        <w:t>BSW</w:t>
      </w:r>
      <w:r w:rsidRPr="009C637D">
        <w:rPr>
          <w:rFonts w:ascii="Arial" w:hAnsi="Arial"/>
          <w:sz w:val="22"/>
          <w:szCs w:val="22"/>
        </w:rPr>
        <w:t xml:space="preserve"> program requires </w:t>
      </w:r>
      <w:r w:rsidR="008F1941">
        <w:rPr>
          <w:rFonts w:ascii="Arial" w:hAnsi="Arial"/>
          <w:sz w:val="22"/>
          <w:szCs w:val="22"/>
        </w:rPr>
        <w:t>60</w:t>
      </w:r>
      <w:r w:rsidRPr="009C637D">
        <w:rPr>
          <w:rFonts w:ascii="Arial" w:hAnsi="Arial"/>
          <w:sz w:val="22"/>
          <w:szCs w:val="22"/>
        </w:rPr>
        <w:t xml:space="preserve"> hours of coursework including </w:t>
      </w:r>
      <w:r>
        <w:rPr>
          <w:rFonts w:ascii="Arial" w:hAnsi="Arial"/>
          <w:sz w:val="22"/>
          <w:szCs w:val="22"/>
        </w:rPr>
        <w:t>480</w:t>
      </w:r>
      <w:r w:rsidRPr="009C637D">
        <w:rPr>
          <w:rFonts w:ascii="Arial" w:hAnsi="Arial"/>
          <w:sz w:val="22"/>
          <w:szCs w:val="22"/>
        </w:rPr>
        <w:t xml:space="preserve"> field practicum hours. </w:t>
      </w:r>
      <w:r>
        <w:rPr>
          <w:rFonts w:ascii="Arial" w:hAnsi="Arial"/>
          <w:sz w:val="22"/>
          <w:szCs w:val="22"/>
        </w:rPr>
        <w:t>The required courses are outlined below:</w:t>
      </w:r>
    </w:p>
    <w:p w:rsidR="00463D6C" w:rsidRDefault="00463D6C" w:rsidP="00463D6C">
      <w:pPr>
        <w:autoSpaceDE w:val="0"/>
        <w:autoSpaceDN w:val="0"/>
        <w:adjustRightInd w:val="0"/>
        <w:rPr>
          <w:rFonts w:ascii="Arial" w:hAnsi="Arial" w:cs="Arial"/>
          <w:b/>
          <w:bCs/>
        </w:rPr>
      </w:pPr>
    </w:p>
    <w:p w:rsidR="00463D6C" w:rsidRPr="00E348E5" w:rsidRDefault="00463D6C" w:rsidP="00463D6C">
      <w:pPr>
        <w:autoSpaceDE w:val="0"/>
        <w:autoSpaceDN w:val="0"/>
        <w:adjustRightInd w:val="0"/>
        <w:rPr>
          <w:rFonts w:ascii="Arial Bold" w:hAnsi="Arial Bold" w:cs="Arial"/>
          <w:b/>
          <w:sz w:val="22"/>
          <w:szCs w:val="22"/>
        </w:rPr>
      </w:pPr>
      <w:r w:rsidRPr="00E348E5">
        <w:rPr>
          <w:rFonts w:ascii="Arial Bold" w:hAnsi="Arial Bold" w:cs="Arial"/>
          <w:b/>
          <w:sz w:val="22"/>
          <w:szCs w:val="22"/>
        </w:rPr>
        <w:t>Course Requirements for BS</w:t>
      </w:r>
      <w:r>
        <w:rPr>
          <w:rFonts w:ascii="Arial Bold" w:hAnsi="Arial Bold" w:cs="Arial"/>
          <w:b/>
          <w:sz w:val="22"/>
          <w:szCs w:val="22"/>
        </w:rPr>
        <w:t>W Degree</w:t>
      </w:r>
    </w:p>
    <w:p w:rsidR="00463D6C" w:rsidRPr="00E11BB1" w:rsidRDefault="00463D6C" w:rsidP="00463D6C">
      <w:pPr>
        <w:rPr>
          <w:rFonts w:ascii="Arial" w:hAnsi="Arial" w:cs="Arial"/>
          <w:b/>
          <w:sz w:val="22"/>
          <w:szCs w:val="22"/>
        </w:rPr>
      </w:pPr>
    </w:p>
    <w:p w:rsidR="00463D6C" w:rsidRPr="00E11BB1" w:rsidRDefault="00463D6C" w:rsidP="00463D6C">
      <w:pPr>
        <w:rPr>
          <w:rFonts w:ascii="Arial" w:hAnsi="Arial" w:cs="Arial"/>
          <w:sz w:val="22"/>
          <w:szCs w:val="22"/>
        </w:rPr>
      </w:pPr>
      <w:r w:rsidRPr="00E11BB1">
        <w:rPr>
          <w:rFonts w:ascii="Arial" w:hAnsi="Arial" w:cs="Arial"/>
          <w:sz w:val="22"/>
          <w:szCs w:val="22"/>
        </w:rPr>
        <w:t xml:space="preserve">In addition to the 42 required hours of liberal studies, the major requires </w:t>
      </w:r>
      <w:r w:rsidR="008F1941">
        <w:rPr>
          <w:rFonts w:ascii="Arial" w:hAnsi="Arial" w:cs="Arial"/>
          <w:sz w:val="22"/>
          <w:szCs w:val="22"/>
        </w:rPr>
        <w:t>60</w:t>
      </w:r>
      <w:r w:rsidRPr="00E11BB1">
        <w:rPr>
          <w:rFonts w:ascii="Arial" w:hAnsi="Arial" w:cs="Arial"/>
          <w:sz w:val="22"/>
          <w:szCs w:val="22"/>
        </w:rPr>
        <w:t xml:space="preserve"> hours. Only grades of C or higher in required and elective social work courses will satisfy requirements for the major. The following courses are required:</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151: Introduction to Social Work (3 hrs.)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251: Social Issues Policy and Programs,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253: Interviewing Skills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334: Human Behavior and the Social Environment I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335: Social Work Research and Evaluation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354: Human Behavior and the Social Environment II,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362: Direct Practice: Individuals and Families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364: Community Practice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402: Diversity in Contemporary Society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486: Field Practicum (12 hrs.)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496: Field Practicum Seminar (</w:t>
      </w:r>
      <w:r>
        <w:rPr>
          <w:rFonts w:ascii="Arial" w:hAnsi="Arial"/>
          <w:color w:val="000000"/>
          <w:sz w:val="22"/>
          <w:szCs w:val="22"/>
        </w:rPr>
        <w:t>3</w:t>
      </w:r>
      <w:r w:rsidRPr="00E11BB1">
        <w:rPr>
          <w:rFonts w:ascii="Arial" w:hAnsi="Arial"/>
          <w:color w:val="000000"/>
          <w:sz w:val="22"/>
          <w:szCs w:val="22"/>
        </w:rPr>
        <w:t xml:space="preserve"> hrs.)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Electives (</w:t>
      </w:r>
      <w:r>
        <w:rPr>
          <w:rFonts w:ascii="Arial" w:hAnsi="Arial"/>
          <w:color w:val="000000"/>
          <w:sz w:val="22"/>
          <w:szCs w:val="22"/>
        </w:rPr>
        <w:t>9</w:t>
      </w:r>
      <w:r w:rsidRPr="00E11BB1">
        <w:rPr>
          <w:rFonts w:ascii="Arial" w:hAnsi="Arial"/>
          <w:color w:val="000000"/>
          <w:sz w:val="22"/>
          <w:szCs w:val="22"/>
        </w:rPr>
        <w:t xml:space="preserve"> hrs.) </w:t>
      </w:r>
    </w:p>
    <w:p w:rsidR="00463D6C" w:rsidRDefault="00463D6C" w:rsidP="00F36116">
      <w:pPr>
        <w:numPr>
          <w:ilvl w:val="0"/>
          <w:numId w:val="38"/>
        </w:numPr>
        <w:spacing w:before="100" w:beforeAutospacing="1" w:after="100" w:afterAutospacing="1"/>
        <w:rPr>
          <w:rFonts w:ascii="Arial" w:hAnsi="Arial"/>
          <w:color w:val="000000"/>
          <w:sz w:val="22"/>
          <w:szCs w:val="22"/>
        </w:rPr>
      </w:pPr>
      <w:r>
        <w:rPr>
          <w:rFonts w:ascii="Arial" w:hAnsi="Arial"/>
          <w:color w:val="000000"/>
          <w:sz w:val="22"/>
          <w:szCs w:val="22"/>
        </w:rPr>
        <w:t>BIOL</w:t>
      </w:r>
      <w:r w:rsidR="008F1941">
        <w:rPr>
          <w:rFonts w:ascii="Arial" w:hAnsi="Arial"/>
          <w:color w:val="000000"/>
          <w:sz w:val="22"/>
          <w:szCs w:val="22"/>
        </w:rPr>
        <w:t xml:space="preserve"> 104: Human Biology</w:t>
      </w:r>
      <w:r>
        <w:rPr>
          <w:rFonts w:ascii="Arial" w:hAnsi="Arial"/>
          <w:color w:val="000000"/>
          <w:sz w:val="22"/>
          <w:szCs w:val="22"/>
        </w:rPr>
        <w:t xml:space="preserve"> (3 hours</w:t>
      </w:r>
      <w:r w:rsidR="008F1941">
        <w:rPr>
          <w:rFonts w:ascii="Arial" w:hAnsi="Arial"/>
          <w:color w:val="000000"/>
          <w:sz w:val="22"/>
          <w:szCs w:val="22"/>
        </w:rPr>
        <w:t>)</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PSC 150 American Government and Politics, 3 hours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PSY 150 General Psychology, 3 hours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General Electives (</w:t>
      </w:r>
      <w:r w:rsidR="008F1941">
        <w:rPr>
          <w:rFonts w:ascii="Arial" w:hAnsi="Arial"/>
          <w:color w:val="000000"/>
          <w:sz w:val="22"/>
          <w:szCs w:val="22"/>
        </w:rPr>
        <w:t>18</w:t>
      </w:r>
      <w:r w:rsidRPr="00E11BB1">
        <w:rPr>
          <w:rFonts w:ascii="Arial" w:hAnsi="Arial"/>
          <w:color w:val="000000"/>
          <w:sz w:val="22"/>
          <w:szCs w:val="22"/>
        </w:rPr>
        <w:t xml:space="preserve"> hours) </w:t>
      </w:r>
    </w:p>
    <w:p w:rsidR="001F48F2" w:rsidRPr="007244D5" w:rsidRDefault="001F48F2" w:rsidP="00D30E52">
      <w:pPr>
        <w:rPr>
          <w:rFonts w:ascii="Arial" w:hAnsi="Arial"/>
          <w:color w:val="000000"/>
          <w:sz w:val="22"/>
          <w:szCs w:val="22"/>
        </w:rPr>
      </w:pPr>
    </w:p>
    <w:p w:rsidR="008F1941" w:rsidRPr="008F1941" w:rsidRDefault="00D115BF" w:rsidP="008F1941">
      <w:pPr>
        <w:pStyle w:val="Heading3"/>
        <w:shd w:val="clear" w:color="auto" w:fill="FFFFFF"/>
        <w:spacing w:line="360" w:lineRule="auto"/>
        <w:rPr>
          <w:color w:val="000000"/>
          <w:sz w:val="22"/>
          <w:szCs w:val="22"/>
        </w:rPr>
      </w:pPr>
      <w:r>
        <w:rPr>
          <w:b w:val="0"/>
          <w:sz w:val="22"/>
          <w:szCs w:val="22"/>
        </w:rPr>
        <w:br w:type="page"/>
      </w:r>
      <w:bookmarkStart w:id="0" w:name="Minor_in_Social_Work"/>
      <w:r w:rsidR="008F1941" w:rsidRPr="008F1941">
        <w:rPr>
          <w:color w:val="000000"/>
          <w:sz w:val="22"/>
          <w:szCs w:val="22"/>
        </w:rPr>
        <w:lastRenderedPageBreak/>
        <w:t>Minor in Social Work</w:t>
      </w:r>
      <w:bookmarkEnd w:id="0"/>
    </w:p>
    <w:p w:rsidR="008F1941" w:rsidRDefault="008F1941" w:rsidP="008F1941">
      <w:pPr>
        <w:pStyle w:val="NormalWeb"/>
        <w:shd w:val="clear" w:color="auto" w:fill="FFFFFF"/>
        <w:spacing w:line="360" w:lineRule="auto"/>
        <w:rPr>
          <w:rFonts w:ascii="Arial" w:hAnsi="Arial" w:cs="Arial"/>
          <w:sz w:val="22"/>
          <w:szCs w:val="22"/>
        </w:rPr>
      </w:pPr>
      <w:r w:rsidRPr="008F1941">
        <w:rPr>
          <w:rFonts w:ascii="Arial" w:hAnsi="Arial" w:cs="Arial"/>
          <w:sz w:val="22"/>
          <w:szCs w:val="22"/>
        </w:rPr>
        <w:t>The</w:t>
      </w:r>
      <w:r>
        <w:rPr>
          <w:rFonts w:ascii="Arial" w:hAnsi="Arial" w:cs="Arial"/>
          <w:sz w:val="22"/>
          <w:szCs w:val="22"/>
        </w:rPr>
        <w:t xml:space="preserve"> minor in social work requires</w:t>
      </w:r>
      <w:r w:rsidRPr="008F1941">
        <w:rPr>
          <w:rFonts w:ascii="Arial" w:hAnsi="Arial" w:cs="Arial"/>
          <w:sz w:val="22"/>
          <w:szCs w:val="22"/>
        </w:rPr>
        <w:t xml:space="preserve"> 18 hours, including SOCW 151 and 251, and 12 hours of social work courses.</w:t>
      </w:r>
    </w:p>
    <w:p w:rsidR="008F1941" w:rsidRPr="00371B2B" w:rsidRDefault="008F1941" w:rsidP="008F1941">
      <w:pPr>
        <w:rPr>
          <w:rFonts w:ascii="Arial" w:hAnsi="Arial" w:cs="Arial"/>
          <w:b/>
          <w:sz w:val="22"/>
          <w:szCs w:val="22"/>
        </w:rPr>
      </w:pPr>
      <w:r w:rsidRPr="00371B2B">
        <w:rPr>
          <w:rFonts w:ascii="Arial" w:hAnsi="Arial" w:cs="Arial"/>
          <w:b/>
          <w:sz w:val="22"/>
          <w:szCs w:val="22"/>
        </w:rPr>
        <w:t>Child Welfare Collaborative</w:t>
      </w:r>
    </w:p>
    <w:p w:rsidR="008F1941" w:rsidRPr="00371B2B" w:rsidRDefault="008F1941" w:rsidP="008F1941">
      <w:pPr>
        <w:rPr>
          <w:rFonts w:ascii="Arial" w:hAnsi="Arial" w:cs="Arial"/>
          <w:b/>
          <w:sz w:val="22"/>
          <w:szCs w:val="22"/>
        </w:rPr>
      </w:pPr>
    </w:p>
    <w:p w:rsidR="008F1941" w:rsidRPr="00371B2B" w:rsidRDefault="008F1941" w:rsidP="008F1941">
      <w:pPr>
        <w:ind w:right="-180"/>
        <w:rPr>
          <w:rFonts w:ascii="Arial" w:hAnsi="Arial" w:cs="Arial"/>
          <w:sz w:val="22"/>
          <w:szCs w:val="22"/>
        </w:rPr>
      </w:pPr>
      <w:r w:rsidRPr="00371B2B">
        <w:rPr>
          <w:rFonts w:ascii="Arial" w:hAnsi="Arial" w:cs="Arial"/>
          <w:sz w:val="22"/>
          <w:szCs w:val="22"/>
        </w:rPr>
        <w:t xml:space="preserve">Students </w:t>
      </w:r>
      <w:r w:rsidR="00D52B10" w:rsidRPr="00371B2B">
        <w:rPr>
          <w:rFonts w:ascii="Arial" w:hAnsi="Arial" w:cs="Arial"/>
          <w:sz w:val="22"/>
          <w:szCs w:val="22"/>
        </w:rPr>
        <w:t xml:space="preserve">participating in the Child Welfare Collaborative </w:t>
      </w:r>
      <w:r w:rsidRPr="00371B2B">
        <w:rPr>
          <w:rFonts w:ascii="Arial" w:hAnsi="Arial" w:cs="Arial"/>
          <w:sz w:val="22"/>
          <w:szCs w:val="22"/>
        </w:rPr>
        <w:t xml:space="preserve">must take SOCW 426 (Child Welfare) and complete a supplemental workshop in order to have a field placement as a child protective service worker. The course and the workshop, along with the CPS internship, will satisfy </w:t>
      </w:r>
      <w:smartTag w:uri="urn:schemas-microsoft-com:office:smarttags" w:element="State">
        <w:smartTag w:uri="urn:schemas-microsoft-com:office:smarttags" w:element="place">
          <w:r w:rsidRPr="00371B2B">
            <w:rPr>
              <w:rFonts w:ascii="Arial" w:hAnsi="Arial" w:cs="Arial"/>
              <w:sz w:val="22"/>
              <w:szCs w:val="22"/>
            </w:rPr>
            <w:t>North Carolina</w:t>
          </w:r>
        </w:smartTag>
      </w:smartTag>
      <w:r w:rsidRPr="00371B2B">
        <w:rPr>
          <w:rFonts w:ascii="Arial" w:hAnsi="Arial" w:cs="Arial"/>
          <w:sz w:val="22"/>
          <w:szCs w:val="22"/>
        </w:rPr>
        <w:t xml:space="preserve"> state law that mandates 72 hours of pre-service training before any child protection work can be done. Students who complete a field placement as a child protection worker are usually given priority for employment.</w:t>
      </w:r>
    </w:p>
    <w:p w:rsidR="008F1941" w:rsidRPr="00371B2B" w:rsidRDefault="008F1941" w:rsidP="008F1941">
      <w:pPr>
        <w:rPr>
          <w:rFonts w:ascii="Arial" w:hAnsi="Arial" w:cs="Arial"/>
          <w:sz w:val="22"/>
          <w:szCs w:val="22"/>
        </w:rPr>
      </w:pPr>
    </w:p>
    <w:p w:rsidR="008F1941" w:rsidRPr="00E11BB1" w:rsidRDefault="008F1941" w:rsidP="008F1941">
      <w:pPr>
        <w:ind w:right="-180"/>
        <w:rPr>
          <w:sz w:val="22"/>
          <w:szCs w:val="22"/>
        </w:rPr>
      </w:pPr>
      <w:r w:rsidRPr="00371B2B">
        <w:rPr>
          <w:rFonts w:ascii="Arial" w:hAnsi="Arial" w:cs="Arial"/>
          <w:sz w:val="22"/>
          <w:szCs w:val="22"/>
        </w:rPr>
        <w:t xml:space="preserve">Students </w:t>
      </w:r>
      <w:r w:rsidR="00371B2B" w:rsidRPr="00371B2B">
        <w:rPr>
          <w:rFonts w:ascii="Arial" w:hAnsi="Arial" w:cs="Arial"/>
          <w:sz w:val="22"/>
          <w:szCs w:val="22"/>
        </w:rPr>
        <w:t xml:space="preserve">not participating in the collaborative </w:t>
      </w:r>
      <w:r w:rsidRPr="00371B2B">
        <w:rPr>
          <w:rFonts w:ascii="Arial" w:hAnsi="Arial" w:cs="Arial"/>
          <w:sz w:val="22"/>
          <w:szCs w:val="22"/>
        </w:rPr>
        <w:t>may be employed as a child welfare worker by the North Carolina Department of Social Services without doing a field placement and without taking SOCW 426 as long as they have a bachelor’s degree. However, they may be employed at a lower level than students who have completed the child welfare course, the workshop and the internship</w:t>
      </w:r>
      <w:r w:rsidRPr="00371B2B">
        <w:rPr>
          <w:sz w:val="22"/>
          <w:szCs w:val="22"/>
        </w:rPr>
        <w:t>.</w:t>
      </w:r>
    </w:p>
    <w:p w:rsidR="008F1941" w:rsidRDefault="008F1941" w:rsidP="004B0D31">
      <w:pPr>
        <w:autoSpaceDE w:val="0"/>
        <w:autoSpaceDN w:val="0"/>
        <w:adjustRightInd w:val="0"/>
        <w:jc w:val="center"/>
        <w:rPr>
          <w:rFonts w:ascii="Arial" w:hAnsi="Arial" w:cs="Arial"/>
          <w:b/>
          <w:sz w:val="22"/>
          <w:szCs w:val="22"/>
        </w:rPr>
      </w:pPr>
      <w:r>
        <w:rPr>
          <w:rFonts w:ascii="Arial" w:hAnsi="Arial" w:cs="Arial"/>
          <w:b/>
          <w:sz w:val="22"/>
          <w:szCs w:val="22"/>
        </w:rPr>
        <w:br/>
      </w:r>
    </w:p>
    <w:p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rsidR="008B2E13" w:rsidRPr="009C637D" w:rsidRDefault="008B2E13" w:rsidP="006F28C7">
      <w:pPr>
        <w:autoSpaceDE w:val="0"/>
        <w:autoSpaceDN w:val="0"/>
        <w:adjustRightInd w:val="0"/>
        <w:rPr>
          <w:rFonts w:ascii="Arial" w:hAnsi="Arial" w:cs="Arial"/>
          <w:sz w:val="22"/>
          <w:szCs w:val="22"/>
        </w:rPr>
      </w:pPr>
    </w:p>
    <w:p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6F28C7" w:rsidRPr="009C637D">
        <w:rPr>
          <w:rFonts w:ascii="Arial" w:hAnsi="Arial" w:cs="Arial"/>
          <w:sz w:val="22"/>
          <w:szCs w:val="22"/>
        </w:rPr>
        <w:t xml:space="preserve">of social work education is the field practicum. This experience gives students the opportunity to gain practical experience in preparation for professional social work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for successful social work practice.</w:t>
      </w:r>
    </w:p>
    <w:p w:rsidR="006F28C7" w:rsidRPr="009C637D" w:rsidRDefault="006F28C7" w:rsidP="006F28C7">
      <w:pPr>
        <w:autoSpaceDE w:val="0"/>
        <w:autoSpaceDN w:val="0"/>
        <w:adjustRightInd w:val="0"/>
        <w:rPr>
          <w:rFonts w:ascii="Arial" w:hAnsi="Arial" w:cs="Arial"/>
          <w:sz w:val="22"/>
          <w:szCs w:val="22"/>
        </w:rPr>
      </w:pPr>
    </w:p>
    <w:p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 xml:space="preserve">The field practicum consists of </w:t>
      </w:r>
      <w:r w:rsidR="00DF0BE1">
        <w:rPr>
          <w:rFonts w:ascii="Arial" w:hAnsi="Arial" w:cs="Arial"/>
          <w:sz w:val="22"/>
          <w:szCs w:val="22"/>
        </w:rPr>
        <w:t xml:space="preserve">32 hours a week in a field agency over a 15-week semester. </w:t>
      </w:r>
      <w:r w:rsidRPr="009C637D">
        <w:rPr>
          <w:rFonts w:ascii="Arial" w:hAnsi="Arial" w:cs="Arial"/>
          <w:sz w:val="22"/>
          <w:szCs w:val="22"/>
        </w:rPr>
        <w:t>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DF0BE1">
        <w:rPr>
          <w:rFonts w:ascii="Arial" w:hAnsi="Arial" w:cs="Arial"/>
          <w:sz w:val="22"/>
          <w:szCs w:val="22"/>
        </w:rPr>
        <w:t>480 hours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rsidR="008715BB" w:rsidRPr="009C637D" w:rsidRDefault="008715BB" w:rsidP="00603862">
      <w:pPr>
        <w:autoSpaceDE w:val="0"/>
        <w:autoSpaceDN w:val="0"/>
        <w:adjustRightInd w:val="0"/>
        <w:ind w:right="-180"/>
        <w:rPr>
          <w:rFonts w:ascii="Arial" w:hAnsi="Arial" w:cs="Arial"/>
          <w:sz w:val="22"/>
          <w:szCs w:val="22"/>
        </w:rPr>
      </w:pPr>
    </w:p>
    <w:p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will visit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rsidR="009C637D" w:rsidRPr="009C637D" w:rsidRDefault="009C637D" w:rsidP="009C637D">
      <w:pPr>
        <w:tabs>
          <w:tab w:val="left" w:pos="270"/>
        </w:tabs>
        <w:rPr>
          <w:rFonts w:ascii="Arial" w:hAnsi="Arial" w:cs="Arial"/>
          <w:sz w:val="22"/>
          <w:szCs w:val="22"/>
        </w:rPr>
      </w:pPr>
    </w:p>
    <w:p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selecting field instructors: </w:t>
      </w:r>
    </w:p>
    <w:p w:rsidR="00C57F3E" w:rsidRPr="009C637D" w:rsidRDefault="00C57F3E" w:rsidP="00C57F3E">
      <w:pPr>
        <w:rPr>
          <w:rFonts w:ascii="Arial" w:hAnsi="Arial"/>
          <w:sz w:val="22"/>
          <w:szCs w:val="22"/>
        </w:rPr>
      </w:pPr>
      <w:r w:rsidRPr="009C637D">
        <w:rPr>
          <w:rFonts w:ascii="Arial" w:hAnsi="Arial"/>
          <w:sz w:val="22"/>
          <w:szCs w:val="22"/>
        </w:rPr>
        <w:t xml:space="preserve"> </w:t>
      </w:r>
    </w:p>
    <w:p w:rsidR="00DF0BE1" w:rsidRDefault="00C57F3E" w:rsidP="00F36116">
      <w:pPr>
        <w:numPr>
          <w:ilvl w:val="0"/>
          <w:numId w:val="1"/>
        </w:numPr>
        <w:tabs>
          <w:tab w:val="left" w:pos="534"/>
        </w:tabs>
        <w:rPr>
          <w:rFonts w:ascii="Arial" w:hAnsi="Arial" w:cs="Arial"/>
          <w:sz w:val="22"/>
          <w:szCs w:val="22"/>
        </w:rPr>
      </w:pPr>
      <w:r w:rsidRPr="00DF0BE1">
        <w:rPr>
          <w:rFonts w:ascii="Arial" w:hAnsi="Arial" w:cs="Arial"/>
          <w:sz w:val="22"/>
          <w:szCs w:val="22"/>
        </w:rPr>
        <w:t>It is preferable that the field instructor h</w:t>
      </w:r>
      <w:r w:rsidR="00140582" w:rsidRPr="00DF0BE1">
        <w:rPr>
          <w:rFonts w:ascii="Arial" w:hAnsi="Arial" w:cs="Arial"/>
          <w:sz w:val="22"/>
          <w:szCs w:val="22"/>
        </w:rPr>
        <w:t>olds</w:t>
      </w:r>
      <w:r w:rsidRPr="00DF0BE1">
        <w:rPr>
          <w:rFonts w:ascii="Arial" w:hAnsi="Arial" w:cs="Arial"/>
          <w:sz w:val="22"/>
          <w:szCs w:val="22"/>
        </w:rPr>
        <w:t xml:space="preserve"> a </w:t>
      </w:r>
      <w:r w:rsidR="00140582" w:rsidRPr="00DF0BE1">
        <w:rPr>
          <w:rFonts w:ascii="Arial" w:hAnsi="Arial" w:cs="Arial"/>
          <w:sz w:val="22"/>
          <w:szCs w:val="22"/>
        </w:rPr>
        <w:t>M</w:t>
      </w:r>
      <w:r w:rsidRPr="00DF0BE1">
        <w:rPr>
          <w:rFonts w:ascii="Arial" w:hAnsi="Arial" w:cs="Arial"/>
          <w:sz w:val="22"/>
          <w:szCs w:val="22"/>
        </w:rPr>
        <w:t xml:space="preserve">aster of </w:t>
      </w:r>
      <w:r w:rsidR="00140582" w:rsidRPr="00DF0BE1">
        <w:rPr>
          <w:rFonts w:ascii="Arial" w:hAnsi="Arial" w:cs="Arial"/>
          <w:sz w:val="22"/>
          <w:szCs w:val="22"/>
        </w:rPr>
        <w:t>S</w:t>
      </w:r>
      <w:r w:rsidRPr="00DF0BE1">
        <w:rPr>
          <w:rFonts w:ascii="Arial" w:hAnsi="Arial" w:cs="Arial"/>
          <w:sz w:val="22"/>
          <w:szCs w:val="22"/>
        </w:rPr>
        <w:t xml:space="preserve">ocial </w:t>
      </w:r>
      <w:r w:rsidR="00140582" w:rsidRPr="00DF0BE1">
        <w:rPr>
          <w:rFonts w:ascii="Arial" w:hAnsi="Arial" w:cs="Arial"/>
          <w:sz w:val="22"/>
          <w:szCs w:val="22"/>
        </w:rPr>
        <w:t>W</w:t>
      </w:r>
      <w:r w:rsidRPr="00DF0BE1">
        <w:rPr>
          <w:rFonts w:ascii="Arial" w:hAnsi="Arial" w:cs="Arial"/>
          <w:sz w:val="22"/>
          <w:szCs w:val="22"/>
        </w:rPr>
        <w:t>ork degree. However, a</w:t>
      </w:r>
      <w:r w:rsidR="00103002">
        <w:rPr>
          <w:rFonts w:ascii="Arial" w:hAnsi="Arial" w:cs="Arial"/>
          <w:sz w:val="22"/>
          <w:szCs w:val="22"/>
        </w:rPr>
        <w:t xml:space="preserve"> BSW or a</w:t>
      </w:r>
      <w:r w:rsidRPr="00DF0BE1">
        <w:rPr>
          <w:rFonts w:ascii="Arial" w:hAnsi="Arial" w:cs="Arial"/>
          <w:sz w:val="22"/>
          <w:szCs w:val="22"/>
        </w:rPr>
        <w:t xml:space="preserve"> bachelors or masters degree, respectively, in a related field will be considered when necessary to provide a unique field experience for a student.</w:t>
      </w:r>
      <w:r w:rsidR="007244D5" w:rsidRPr="00DF0BE1">
        <w:rPr>
          <w:rFonts w:ascii="Arial" w:hAnsi="Arial" w:cs="Arial"/>
          <w:sz w:val="22"/>
          <w:szCs w:val="22"/>
        </w:rPr>
        <w:t xml:space="preserve"> </w:t>
      </w:r>
    </w:p>
    <w:p w:rsidR="00C57F3E" w:rsidRPr="00DF0BE1" w:rsidRDefault="00C57F3E" w:rsidP="00F36116">
      <w:pPr>
        <w:numPr>
          <w:ilvl w:val="0"/>
          <w:numId w:val="1"/>
        </w:numPr>
        <w:tabs>
          <w:tab w:val="left" w:pos="534"/>
        </w:tabs>
        <w:rPr>
          <w:rFonts w:ascii="Arial" w:hAnsi="Arial" w:cs="Arial"/>
          <w:sz w:val="22"/>
          <w:szCs w:val="22"/>
        </w:rPr>
      </w:pPr>
      <w:r w:rsidRPr="00DF0BE1">
        <w:rPr>
          <w:rFonts w:ascii="Arial" w:hAnsi="Arial" w:cs="Arial"/>
          <w:sz w:val="22"/>
          <w:szCs w:val="22"/>
        </w:rPr>
        <w:t>The field Instructor must have a minimum of two years, relevant full-time social work experience. The length of employment at the agency needs to be sufficient to ensure familiarity with agency policies and procedures and availability to meet student’s needs.</w:t>
      </w:r>
    </w:p>
    <w:p w:rsidR="00C57F3E" w:rsidRDefault="00C57F3E" w:rsidP="00F36116">
      <w:pPr>
        <w:numPr>
          <w:ilvl w:val="0"/>
          <w:numId w:val="1"/>
        </w:numPr>
        <w:tabs>
          <w:tab w:val="left" w:pos="534"/>
        </w:tabs>
        <w:rPr>
          <w:rFonts w:ascii="Arial" w:hAnsi="Arial" w:cs="Arial"/>
          <w:sz w:val="22"/>
          <w:szCs w:val="22"/>
        </w:rPr>
      </w:pPr>
      <w:r>
        <w:rPr>
          <w:rFonts w:ascii="Arial" w:hAnsi="Arial" w:cs="Arial"/>
          <w:sz w:val="22"/>
          <w:szCs w:val="22"/>
        </w:rPr>
        <w:lastRenderedPageBreak/>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rsidR="002C72AF" w:rsidRPr="009C637D" w:rsidRDefault="002C72AF" w:rsidP="00F36116">
      <w:pPr>
        <w:numPr>
          <w:ilvl w:val="0"/>
          <w:numId w:val="1"/>
        </w:numPr>
        <w:tabs>
          <w:tab w:val="left" w:pos="534"/>
        </w:tabs>
        <w:rPr>
          <w:rFonts w:ascii="Arial" w:hAnsi="Arial" w:cs="Arial"/>
          <w:sz w:val="22"/>
          <w:szCs w:val="22"/>
        </w:rPr>
      </w:pPr>
      <w:r>
        <w:rPr>
          <w:rFonts w:ascii="Arial" w:hAnsi="Arial" w:cs="Arial"/>
          <w:sz w:val="22"/>
          <w:szCs w:val="22"/>
        </w:rPr>
        <w:t>The field instructor must also be willing to provide clinical supervision for the student on a regular basis.</w:t>
      </w:r>
    </w:p>
    <w:p w:rsidR="00C57F3E" w:rsidRPr="009C637D" w:rsidRDefault="00C57F3E" w:rsidP="00F36116">
      <w:pPr>
        <w:numPr>
          <w:ilvl w:val="0"/>
          <w:numId w:val="1"/>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rsidR="00C57F3E" w:rsidRDefault="00C57F3E" w:rsidP="00D30E52">
      <w:pPr>
        <w:tabs>
          <w:tab w:val="left" w:pos="270"/>
        </w:tabs>
        <w:rPr>
          <w:rFonts w:ascii="Arial" w:hAnsi="Arial" w:cs="Arial"/>
          <w:b/>
        </w:rPr>
      </w:pPr>
    </w:p>
    <w:p w:rsidR="009C637D" w:rsidRPr="009C637D" w:rsidRDefault="009C637D" w:rsidP="00D30E52">
      <w:pPr>
        <w:tabs>
          <w:tab w:val="left" w:pos="270"/>
        </w:tabs>
        <w:rPr>
          <w:rFonts w:ascii="Arial" w:hAnsi="Arial" w:cs="Arial"/>
          <w:b/>
        </w:rPr>
      </w:pPr>
      <w:r w:rsidRPr="009C637D">
        <w:rPr>
          <w:rFonts w:ascii="Arial" w:hAnsi="Arial" w:cs="Arial"/>
          <w:b/>
        </w:rPr>
        <w:t>Student Placements</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rsidR="009C637D" w:rsidRPr="009C637D" w:rsidRDefault="009C637D" w:rsidP="009C637D">
      <w:pPr>
        <w:spacing w:after="96"/>
        <w:rPr>
          <w:rFonts w:ascii="Arial" w:hAnsi="Arial" w:cs="Arial"/>
          <w:sz w:val="22"/>
          <w:szCs w:val="22"/>
        </w:rPr>
      </w:pPr>
    </w:p>
    <w:p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Effort will be made during this process to match a student with an agency in a practice area of interest. </w:t>
      </w:r>
    </w:p>
    <w:p w:rsidR="009C637D" w:rsidRDefault="009C637D" w:rsidP="009C637D">
      <w:pPr>
        <w:tabs>
          <w:tab w:val="left" w:pos="270"/>
        </w:tabs>
        <w:rPr>
          <w:rFonts w:ascii="Arial" w:hAnsi="Arial" w:cs="Arial"/>
          <w:b/>
          <w:sz w:val="22"/>
          <w:szCs w:val="22"/>
          <w:u w:val="single"/>
        </w:rPr>
      </w:pPr>
    </w:p>
    <w:p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rsidR="009C637D" w:rsidRPr="009C637D" w:rsidRDefault="009C637D" w:rsidP="009C637D">
      <w:pPr>
        <w:rPr>
          <w:rFonts w:ascii="Arial" w:hAnsi="Arial" w:cs="Arial"/>
          <w:b/>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 xml:space="preserve">field visits </w:t>
      </w:r>
      <w:r w:rsidR="00DF0BE1">
        <w:rPr>
          <w:rFonts w:ascii="Arial" w:hAnsi="Arial" w:cs="Arial"/>
          <w:sz w:val="22"/>
          <w:szCs w:val="22"/>
        </w:rPr>
        <w:t>during</w:t>
      </w:r>
      <w:r w:rsidRPr="009C637D">
        <w:rPr>
          <w:rFonts w:ascii="Arial" w:hAnsi="Arial" w:cs="Arial"/>
          <w:sz w:val="22"/>
          <w:szCs w:val="22"/>
        </w:rPr>
        <w:t xml:space="preserve"> </w:t>
      </w:r>
      <w:r w:rsidR="00103002">
        <w:rPr>
          <w:rFonts w:ascii="Arial" w:hAnsi="Arial" w:cs="Arial"/>
          <w:sz w:val="22"/>
          <w:szCs w:val="22"/>
        </w:rPr>
        <w:t xml:space="preserve">the </w:t>
      </w:r>
      <w:r w:rsidRPr="009C637D">
        <w:rPr>
          <w:rFonts w:ascii="Arial" w:hAnsi="Arial" w:cs="Arial"/>
          <w:sz w:val="22"/>
          <w:szCs w:val="22"/>
        </w:rPr>
        <w:t>semester</w:t>
      </w:r>
      <w:r w:rsidR="0015778C">
        <w:rPr>
          <w:rFonts w:ascii="Arial" w:hAnsi="Arial" w:cs="Arial"/>
          <w:sz w:val="22"/>
          <w:szCs w:val="22"/>
        </w:rPr>
        <w:t>.</w:t>
      </w:r>
      <w:r w:rsidRPr="009C637D">
        <w:rPr>
          <w:rFonts w:ascii="Arial" w:hAnsi="Arial" w:cs="Arial"/>
          <w:sz w:val="22"/>
          <w:szCs w:val="22"/>
        </w:rPr>
        <w:t xml:space="preserve"> </w:t>
      </w:r>
      <w:r w:rsidR="00103002">
        <w:rPr>
          <w:rFonts w:ascii="Arial" w:hAnsi="Arial" w:cs="Arial"/>
          <w:sz w:val="22"/>
          <w:szCs w:val="22"/>
        </w:rPr>
        <w:t>The f</w:t>
      </w:r>
      <w:r w:rsidRPr="009C637D">
        <w:rPr>
          <w:rFonts w:ascii="Arial" w:hAnsi="Arial" w:cs="Arial"/>
          <w:sz w:val="22"/>
          <w:szCs w:val="22"/>
        </w:rPr>
        <w:t xml:space="preserve">inal visit is </w:t>
      </w:r>
      <w:r w:rsidR="0015778C">
        <w:rPr>
          <w:rFonts w:ascii="Arial" w:hAnsi="Arial" w:cs="Arial"/>
          <w:sz w:val="22"/>
          <w:szCs w:val="22"/>
        </w:rPr>
        <w:t xml:space="preserve">usually </w:t>
      </w:r>
      <w:r w:rsidRPr="009C637D">
        <w:rPr>
          <w:rFonts w:ascii="Arial" w:hAnsi="Arial" w:cs="Arial"/>
          <w:sz w:val="22"/>
          <w:szCs w:val="22"/>
        </w:rPr>
        <w:t>made during the last two weeks of the semester to review the practicum experience and obtain the recommended grade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Pr="009C637D">
        <w:rPr>
          <w:rFonts w:ascii="Arial" w:hAnsi="Arial" w:cs="Arial"/>
          <w:sz w:val="22"/>
          <w:szCs w:val="22"/>
        </w:rPr>
        <w:t>Additional meetings are arranged, if necessary, to handle placement problems or special needs of students.</w:t>
      </w:r>
    </w:p>
    <w:p w:rsidR="009C637D" w:rsidRPr="009C637D" w:rsidRDefault="009C637D" w:rsidP="009C637D">
      <w:pPr>
        <w:rPr>
          <w:rFonts w:ascii="Arial" w:hAnsi="Arial" w:cs="Arial"/>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t>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director of field education</w:t>
      </w:r>
      <w:r w:rsidR="00CA598F">
        <w:rPr>
          <w:rFonts w:ascii="Arial" w:hAnsi="Arial" w:cs="Arial"/>
          <w:sz w:val="22"/>
          <w:szCs w:val="22"/>
        </w:rPr>
        <w:t>.</w:t>
      </w:r>
      <w:r w:rsidRPr="009C637D">
        <w:rPr>
          <w:rFonts w:ascii="Arial" w:hAnsi="Arial" w:cs="Arial"/>
          <w:sz w:val="22"/>
          <w:szCs w:val="22"/>
        </w:rPr>
        <w:t xml:space="preserve">  </w:t>
      </w:r>
    </w:p>
    <w:p w:rsidR="009C637D" w:rsidRPr="009C637D" w:rsidRDefault="009C637D" w:rsidP="00603862">
      <w:pPr>
        <w:autoSpaceDE w:val="0"/>
        <w:autoSpaceDN w:val="0"/>
        <w:adjustRightInd w:val="0"/>
        <w:ind w:right="-180"/>
        <w:rPr>
          <w:rFonts w:ascii="Arial" w:hAnsi="Arial" w:cs="Arial"/>
          <w:sz w:val="22"/>
          <w:szCs w:val="22"/>
        </w:rPr>
      </w:pPr>
    </w:p>
    <w:p w:rsidR="008715BB" w:rsidRPr="009C637D" w:rsidRDefault="008715BB" w:rsidP="00C57F3E">
      <w:pPr>
        <w:rPr>
          <w:rFonts w:ascii="Arial" w:hAnsi="Arial"/>
          <w:bCs/>
          <w:iCs/>
        </w:rPr>
      </w:pPr>
      <w:r w:rsidRPr="009C637D">
        <w:rPr>
          <w:rFonts w:ascii="Arial" w:hAnsi="Arial"/>
          <w:b/>
          <w:bCs/>
          <w:iCs/>
        </w:rPr>
        <w:t>Employment Issues</w:t>
      </w:r>
    </w:p>
    <w:p w:rsidR="008715BB" w:rsidRPr="009C637D" w:rsidRDefault="008715BB" w:rsidP="008715BB">
      <w:pPr>
        <w:rPr>
          <w:rFonts w:ascii="Arial" w:hAnsi="Arial"/>
          <w:bCs/>
          <w:iCs/>
          <w:sz w:val="22"/>
          <w:szCs w:val="22"/>
        </w:rPr>
      </w:pPr>
    </w:p>
    <w:p w:rsidR="008715BB" w:rsidRPr="009C637D" w:rsidRDefault="008715BB" w:rsidP="008715BB">
      <w:pPr>
        <w:rPr>
          <w:rFonts w:ascii="Arial" w:hAnsi="Arial"/>
          <w:sz w:val="22"/>
          <w:szCs w:val="22"/>
        </w:rPr>
      </w:pPr>
      <w:r w:rsidRPr="009C637D">
        <w:rPr>
          <w:rFonts w:ascii="Arial" w:hAnsi="Arial"/>
          <w:bCs/>
          <w:iCs/>
          <w:sz w:val="22"/>
          <w:szCs w:val="22"/>
        </w:rPr>
        <w:t xml:space="preserve">It is </w:t>
      </w:r>
      <w:r w:rsidRPr="009C637D">
        <w:rPr>
          <w:rFonts w:ascii="Arial" w:hAnsi="Arial"/>
          <w:sz w:val="22"/>
          <w:szCs w:val="22"/>
        </w:rPr>
        <w:t>strongly advised that students not combine fulltime employment and full</w:t>
      </w:r>
      <w:r w:rsidR="00140582">
        <w:rPr>
          <w:rFonts w:ascii="Arial" w:hAnsi="Arial"/>
          <w:sz w:val="22"/>
          <w:szCs w:val="22"/>
        </w:rPr>
        <w:t>-</w:t>
      </w:r>
      <w:r w:rsidRPr="009C637D">
        <w:rPr>
          <w:rFonts w:ascii="Arial" w:hAnsi="Arial"/>
          <w:sz w:val="22"/>
          <w:szCs w:val="22"/>
        </w:rPr>
        <w:t>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hours where they are currently employed, most will need to do their fieldwork in a different agency setting. Before such a placement is approved, the Director of Field Education, (Judy LeRoy</w:t>
      </w:r>
      <w:r w:rsidR="00140582">
        <w:rPr>
          <w:rFonts w:ascii="Arial" w:hAnsi="Arial"/>
          <w:sz w:val="22"/>
          <w:szCs w:val="22"/>
        </w:rPr>
        <w:t xml:space="preserve"> Robinson</w:t>
      </w:r>
      <w:r w:rsidRPr="009C637D">
        <w:rPr>
          <w:rFonts w:ascii="Arial" w:hAnsi="Arial"/>
          <w:sz w:val="22"/>
          <w:szCs w:val="22"/>
        </w:rPr>
        <w:t xml:space="preserve">) will evaluate </w:t>
      </w:r>
      <w:r w:rsidR="004B0D31">
        <w:rPr>
          <w:rFonts w:ascii="Arial" w:hAnsi="Arial"/>
          <w:sz w:val="22"/>
          <w:szCs w:val="22"/>
        </w:rPr>
        <w:t>the</w:t>
      </w:r>
      <w:r w:rsidRPr="009C637D">
        <w:rPr>
          <w:rFonts w:ascii="Arial" w:hAnsi="Arial"/>
          <w:sz w:val="22"/>
          <w:szCs w:val="22"/>
        </w:rPr>
        <w:t xml:space="preserve"> agency's appropriateness as a field practicum placement. </w:t>
      </w:r>
      <w:r w:rsidRPr="009C637D">
        <w:rPr>
          <w:rFonts w:ascii="Arial" w:hAnsi="Arial"/>
          <w:sz w:val="22"/>
          <w:szCs w:val="22"/>
        </w:rPr>
        <w:lastRenderedPageBreak/>
        <w:t xml:space="preserve">The agency and </w:t>
      </w:r>
      <w:r w:rsidR="006A064C">
        <w:rPr>
          <w:rFonts w:ascii="Arial" w:hAnsi="Arial"/>
          <w:sz w:val="22"/>
          <w:szCs w:val="22"/>
        </w:rPr>
        <w:t>the student’s</w:t>
      </w:r>
      <w:r w:rsidRPr="009C637D">
        <w:rPr>
          <w:rFonts w:ascii="Arial" w:hAnsi="Arial"/>
          <w:sz w:val="22"/>
          <w:szCs w:val="22"/>
        </w:rPr>
        <w:t xml:space="preserve"> supervisor must be willing to modify the conditions of employment to provide the proper educational learning experience. Both supervision and job responsibilities must be different from the student's regular job, and under no condition will students be given credit for field instruction by simply continuing their usual job tasks.</w:t>
      </w:r>
    </w:p>
    <w:p w:rsidR="008715BB" w:rsidRDefault="008715BB" w:rsidP="00603862">
      <w:pPr>
        <w:autoSpaceDE w:val="0"/>
        <w:autoSpaceDN w:val="0"/>
        <w:adjustRightInd w:val="0"/>
        <w:ind w:right="-180"/>
        <w:rPr>
          <w:rFonts w:ascii="Arial" w:hAnsi="Arial" w:cs="Arial"/>
          <w:sz w:val="22"/>
          <w:szCs w:val="22"/>
        </w:rPr>
      </w:pPr>
      <w:r w:rsidRPr="009C637D">
        <w:rPr>
          <w:rFonts w:ascii="Arial" w:hAnsi="Arial" w:cs="Arial"/>
          <w:sz w:val="22"/>
          <w:szCs w:val="22"/>
        </w:rPr>
        <w:t xml:space="preserve"> </w:t>
      </w:r>
    </w:p>
    <w:p w:rsidR="0015778C" w:rsidRDefault="0015778C" w:rsidP="00C57F3E">
      <w:pPr>
        <w:autoSpaceDE w:val="0"/>
        <w:autoSpaceDN w:val="0"/>
        <w:adjustRightInd w:val="0"/>
        <w:ind w:right="-180"/>
        <w:jc w:val="center"/>
        <w:rPr>
          <w:rFonts w:ascii="Arial" w:hAnsi="Arial" w:cs="Arial"/>
          <w:sz w:val="22"/>
          <w:szCs w:val="22"/>
        </w:rPr>
      </w:pPr>
    </w:p>
    <w:p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rsidR="00D8245A" w:rsidRPr="009C637D" w:rsidRDefault="00D8245A" w:rsidP="006F28C7">
      <w:pPr>
        <w:autoSpaceDE w:val="0"/>
        <w:autoSpaceDN w:val="0"/>
        <w:adjustRightInd w:val="0"/>
        <w:rPr>
          <w:rFonts w:ascii="Arial" w:hAnsi="Arial" w:cs="Arial"/>
          <w:bCs/>
          <w:color w:val="000000"/>
          <w:sz w:val="22"/>
          <w:szCs w:val="22"/>
        </w:rPr>
      </w:pPr>
    </w:p>
    <w:p w:rsidR="00333F01" w:rsidRPr="009C637D" w:rsidRDefault="00333F01" w:rsidP="006F28C7">
      <w:pPr>
        <w:autoSpaceDE w:val="0"/>
        <w:autoSpaceDN w:val="0"/>
        <w:adjustRightInd w:val="0"/>
        <w:rPr>
          <w:rFonts w:ascii="Arial" w:hAnsi="Arial" w:cs="Arial"/>
          <w:b/>
          <w:bCs/>
          <w:color w:val="000000"/>
        </w:rPr>
      </w:pPr>
      <w:r w:rsidRPr="009C637D">
        <w:rPr>
          <w:rFonts w:ascii="Arial" w:hAnsi="Arial" w:cs="Arial"/>
          <w:b/>
          <w:bCs/>
          <w:color w:val="000000"/>
        </w:rPr>
        <w:t>Academic Tutoring</w:t>
      </w:r>
    </w:p>
    <w:p w:rsidR="009E4286" w:rsidRDefault="006F28C7" w:rsidP="006F28C7">
      <w:pPr>
        <w:autoSpaceDE w:val="0"/>
        <w:autoSpaceDN w:val="0"/>
        <w:adjustRightInd w:val="0"/>
        <w:rPr>
          <w:rFonts w:ascii="Arial" w:hAnsi="Arial"/>
          <w:sz w:val="22"/>
          <w:szCs w:val="22"/>
        </w:rPr>
      </w:pPr>
      <w:r w:rsidRPr="009C637D">
        <w:rPr>
          <w:rFonts w:ascii="Arial" w:hAnsi="Arial" w:cs="Arial"/>
          <w:bCs/>
          <w:color w:val="000000"/>
          <w:sz w:val="22"/>
          <w:szCs w:val="22"/>
        </w:rPr>
        <w:t>The Catamount Academic Tutoring Center</w:t>
      </w:r>
      <w:r w:rsidR="009E792E" w:rsidRPr="009C637D">
        <w:rPr>
          <w:rFonts w:ascii="Arial" w:hAnsi="Arial" w:cs="Arial"/>
          <w:bCs/>
          <w:color w:val="000000"/>
          <w:sz w:val="22"/>
          <w:szCs w:val="22"/>
        </w:rPr>
        <w:t xml:space="preserve"> (CAT)</w:t>
      </w:r>
      <w:r w:rsidR="00D8245A" w:rsidRPr="009C637D">
        <w:rPr>
          <w:rFonts w:ascii="Arial" w:hAnsi="Arial" w:cs="Arial"/>
          <w:b/>
          <w:bCs/>
          <w:color w:val="000000"/>
          <w:sz w:val="22"/>
          <w:szCs w:val="22"/>
        </w:rPr>
        <w:t xml:space="preserve"> </w:t>
      </w:r>
      <w:r w:rsidRPr="009C637D">
        <w:rPr>
          <w:rFonts w:ascii="Arial" w:hAnsi="Arial" w:cs="Arial"/>
          <w:color w:val="000000"/>
          <w:sz w:val="22"/>
          <w:szCs w:val="22"/>
        </w:rPr>
        <w:t>is designed to ensure academic success by offering peer</w:t>
      </w:r>
      <w:r w:rsidR="00633E2B" w:rsidRPr="009C637D">
        <w:rPr>
          <w:rFonts w:ascii="Arial" w:hAnsi="Arial" w:cs="Arial"/>
          <w:color w:val="000000"/>
          <w:sz w:val="22"/>
          <w:szCs w:val="22"/>
        </w:rPr>
        <w:t xml:space="preserve"> </w:t>
      </w:r>
      <w:r w:rsidRPr="009C637D">
        <w:rPr>
          <w:rFonts w:ascii="Arial" w:hAnsi="Arial" w:cs="Arial"/>
          <w:color w:val="000000"/>
          <w:sz w:val="22"/>
          <w:szCs w:val="22"/>
        </w:rPr>
        <w:t>tutoring, study groups</w:t>
      </w:r>
      <w:r w:rsidR="009E792E" w:rsidRPr="009C637D">
        <w:rPr>
          <w:rFonts w:ascii="Arial" w:hAnsi="Arial" w:cs="Arial"/>
          <w:color w:val="000000"/>
          <w:sz w:val="22"/>
          <w:szCs w:val="22"/>
        </w:rPr>
        <w:t xml:space="preserve"> and</w:t>
      </w:r>
      <w:r w:rsidRPr="009C637D">
        <w:rPr>
          <w:rFonts w:ascii="Arial" w:hAnsi="Arial" w:cs="Arial"/>
          <w:color w:val="000000"/>
          <w:sz w:val="22"/>
          <w:szCs w:val="22"/>
        </w:rPr>
        <w:t xml:space="preserve"> workshops. </w:t>
      </w:r>
      <w:r w:rsidR="004B0D8E" w:rsidRPr="009C637D">
        <w:rPr>
          <w:rFonts w:ascii="Arial" w:hAnsi="Arial" w:cs="Arial"/>
          <w:color w:val="000000"/>
          <w:sz w:val="22"/>
          <w:szCs w:val="22"/>
        </w:rPr>
        <w:t xml:space="preserve"> </w:t>
      </w:r>
      <w:r w:rsidRPr="009C637D">
        <w:rPr>
          <w:rFonts w:ascii="Arial" w:hAnsi="Arial" w:cs="Arial"/>
          <w:color w:val="000000"/>
          <w:sz w:val="22"/>
          <w:szCs w:val="22"/>
        </w:rPr>
        <w:t>The Center offers small</w:t>
      </w:r>
      <w:r w:rsidR="00633E2B" w:rsidRPr="009C637D">
        <w:rPr>
          <w:rFonts w:ascii="Arial" w:hAnsi="Arial" w:cs="Arial"/>
          <w:color w:val="000000"/>
          <w:sz w:val="22"/>
          <w:szCs w:val="22"/>
        </w:rPr>
        <w:t xml:space="preserve"> </w:t>
      </w:r>
      <w:r w:rsidRPr="009C637D">
        <w:rPr>
          <w:rFonts w:ascii="Arial" w:hAnsi="Arial" w:cs="Arial"/>
          <w:color w:val="000000"/>
          <w:sz w:val="22"/>
          <w:szCs w:val="22"/>
        </w:rPr>
        <w:t>group tutoring for most 100 and 200 level classes</w:t>
      </w:r>
      <w:r w:rsidR="00DF7B63" w:rsidRPr="009C637D">
        <w:rPr>
          <w:rFonts w:ascii="Arial" w:hAnsi="Arial" w:cs="Arial"/>
          <w:color w:val="000000"/>
          <w:sz w:val="22"/>
          <w:szCs w:val="22"/>
        </w:rPr>
        <w:t xml:space="preserve"> and is located at </w:t>
      </w:r>
      <w:r w:rsidR="00DF7B63" w:rsidRPr="009C637D">
        <w:rPr>
          <w:rFonts w:ascii="Arial" w:hAnsi="Arial"/>
          <w:sz w:val="22"/>
          <w:szCs w:val="22"/>
        </w:rPr>
        <w:t xml:space="preserve">135 Killian Annex Building. </w:t>
      </w:r>
      <w:r w:rsidR="004B0D8E" w:rsidRPr="009C637D">
        <w:rPr>
          <w:rFonts w:ascii="Arial" w:hAnsi="Arial"/>
          <w:sz w:val="22"/>
          <w:szCs w:val="22"/>
        </w:rPr>
        <w:t xml:space="preserve"> </w:t>
      </w:r>
      <w:r w:rsidR="00DF7B63" w:rsidRPr="009C637D">
        <w:rPr>
          <w:rFonts w:ascii="Arial" w:hAnsi="Arial"/>
          <w:sz w:val="22"/>
          <w:szCs w:val="22"/>
        </w:rPr>
        <w:t xml:space="preserve">You may contact them at 227-2274. </w:t>
      </w:r>
      <w:hyperlink r:id="rId18" w:history="1">
        <w:r w:rsidR="009E4286" w:rsidRPr="009E4286">
          <w:rPr>
            <w:rStyle w:val="Hyperlink"/>
            <w:rFonts w:ascii="Arial" w:hAnsi="Arial"/>
            <w:color w:val="auto"/>
            <w:sz w:val="22"/>
            <w:szCs w:val="22"/>
          </w:rPr>
          <w:t>http://www.wcu.edu/9438.asp</w:t>
        </w:r>
      </w:hyperlink>
    </w:p>
    <w:p w:rsidR="00D8245A" w:rsidRPr="009C637D" w:rsidRDefault="00D8245A" w:rsidP="00D8245A">
      <w:pPr>
        <w:autoSpaceDE w:val="0"/>
        <w:autoSpaceDN w:val="0"/>
        <w:adjustRightInd w:val="0"/>
        <w:rPr>
          <w:rFonts w:ascii="Arial" w:hAnsi="Arial" w:cs="Arial"/>
          <w:bCs/>
          <w:color w:val="000000"/>
          <w:sz w:val="22"/>
          <w:szCs w:val="22"/>
        </w:rPr>
      </w:pPr>
    </w:p>
    <w:p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rsidR="00D8245A" w:rsidRPr="009C637D" w:rsidRDefault="00D8245A" w:rsidP="00D8245A">
      <w:pPr>
        <w:autoSpaceDE w:val="0"/>
        <w:autoSpaceDN w:val="0"/>
        <w:adjustRightInd w:val="0"/>
        <w:rPr>
          <w:rFonts w:ascii="Arial" w:hAnsi="Arial" w:cs="Arial"/>
          <w:color w:val="000000"/>
          <w:sz w:val="22"/>
          <w:szCs w:val="22"/>
        </w:rPr>
      </w:pPr>
      <w:r w:rsidRPr="009C637D">
        <w:rPr>
          <w:rFonts w:ascii="Arial" w:hAnsi="Arial" w:cs="Arial"/>
          <w:color w:val="000000"/>
          <w:sz w:val="22"/>
          <w:szCs w:val="22"/>
        </w:rPr>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9C637D">
        <w:rPr>
          <w:rFonts w:ascii="Arial" w:hAnsi="Arial"/>
          <w:sz w:val="22"/>
          <w:szCs w:val="22"/>
        </w:rPr>
        <w:t xml:space="preserve"> Contact the Center at 227-7469 for assistance or visit their web page at </w:t>
      </w:r>
      <w:hyperlink r:id="rId19" w:history="1">
        <w:r w:rsidRPr="009C637D">
          <w:rPr>
            <w:rStyle w:val="Hyperlink"/>
            <w:rFonts w:ascii="Arial" w:hAnsi="Arial" w:cs="Arial"/>
            <w:color w:val="auto"/>
            <w:sz w:val="22"/>
            <w:szCs w:val="22"/>
          </w:rPr>
          <w:t>http://www.wcu.edu/studentd/counsel/</w:t>
        </w:r>
      </w:hyperlink>
    </w:p>
    <w:p w:rsidR="00D8245A" w:rsidRPr="009C637D" w:rsidRDefault="00D8245A" w:rsidP="00457EE0">
      <w:pPr>
        <w:autoSpaceDE w:val="0"/>
        <w:autoSpaceDN w:val="0"/>
        <w:adjustRightInd w:val="0"/>
        <w:rPr>
          <w:rFonts w:ascii="Arial" w:hAnsi="Arial" w:cs="Arial"/>
          <w:sz w:val="22"/>
          <w:szCs w:val="22"/>
        </w:rPr>
      </w:pPr>
    </w:p>
    <w:p w:rsidR="00333F01" w:rsidRPr="009C637D" w:rsidRDefault="00333F01" w:rsidP="00457EE0">
      <w:pPr>
        <w:autoSpaceDE w:val="0"/>
        <w:autoSpaceDN w:val="0"/>
        <w:adjustRightInd w:val="0"/>
        <w:rPr>
          <w:rFonts w:ascii="Arial" w:hAnsi="Arial" w:cs="Arial"/>
          <w:b/>
        </w:rPr>
      </w:pPr>
      <w:r w:rsidRPr="009C637D">
        <w:rPr>
          <w:rFonts w:ascii="Arial" w:hAnsi="Arial" w:cs="Arial"/>
          <w:b/>
        </w:rPr>
        <w:t>Student Support</w:t>
      </w:r>
      <w:r w:rsidR="00163EFD">
        <w:rPr>
          <w:rFonts w:ascii="Arial" w:hAnsi="Arial" w:cs="Arial"/>
          <w:b/>
        </w:rPr>
        <w:t xml:space="preserve"> Services</w:t>
      </w:r>
    </w:p>
    <w:p w:rsidR="009E4286" w:rsidRDefault="00D8245A" w:rsidP="00457EE0">
      <w:pPr>
        <w:autoSpaceDE w:val="0"/>
        <w:autoSpaceDN w:val="0"/>
        <w:adjustRightInd w:val="0"/>
        <w:rPr>
          <w:rFonts w:ascii="Arial" w:hAnsi="Arial" w:cs="Arial"/>
          <w:sz w:val="22"/>
          <w:szCs w:val="22"/>
        </w:rPr>
      </w:pPr>
      <w:r w:rsidRPr="009C637D">
        <w:rPr>
          <w:rFonts w:ascii="Arial" w:hAnsi="Arial" w:cs="Arial"/>
          <w:sz w:val="22"/>
          <w:szCs w:val="22"/>
        </w:rPr>
        <w:t xml:space="preserve">Student Support Services is an academic support program provided to eligible students through </w:t>
      </w:r>
      <w:r w:rsidR="00140582">
        <w:rPr>
          <w:rFonts w:ascii="Arial" w:hAnsi="Arial" w:cs="Arial"/>
          <w:sz w:val="22"/>
          <w:szCs w:val="22"/>
        </w:rPr>
        <w:t xml:space="preserve">Student </w:t>
      </w:r>
      <w:r w:rsidRPr="009C637D">
        <w:rPr>
          <w:rFonts w:ascii="Arial" w:hAnsi="Arial" w:cs="Arial"/>
          <w:sz w:val="22"/>
          <w:szCs w:val="22"/>
        </w:rPr>
        <w:t>Affairs at WCU.</w:t>
      </w:r>
      <w:r w:rsidR="004B0D8E" w:rsidRPr="009C637D">
        <w:rPr>
          <w:rFonts w:ascii="Arial" w:hAnsi="Arial" w:cs="Arial"/>
          <w:sz w:val="22"/>
          <w:szCs w:val="22"/>
        </w:rPr>
        <w:t xml:space="preserve"> </w:t>
      </w:r>
      <w:r w:rsidR="009E792E" w:rsidRPr="009C637D">
        <w:rPr>
          <w:rFonts w:ascii="Arial" w:hAnsi="Arial" w:cs="Arial"/>
          <w:sz w:val="22"/>
          <w:szCs w:val="22"/>
        </w:rPr>
        <w:t>They can be found in room 13</w:t>
      </w:r>
      <w:r w:rsidR="00140582">
        <w:rPr>
          <w:rFonts w:ascii="Arial" w:hAnsi="Arial" w:cs="Arial"/>
          <w:sz w:val="22"/>
          <w:szCs w:val="22"/>
        </w:rPr>
        <w:t>5</w:t>
      </w:r>
      <w:r w:rsidR="009E792E" w:rsidRPr="009C637D">
        <w:rPr>
          <w:rFonts w:ascii="Arial" w:hAnsi="Arial" w:cs="Arial"/>
          <w:sz w:val="22"/>
          <w:szCs w:val="22"/>
        </w:rPr>
        <w:t xml:space="preserve"> in the Killian Annex. </w:t>
      </w:r>
      <w:r w:rsidR="00592364" w:rsidRPr="009C637D">
        <w:rPr>
          <w:rFonts w:ascii="Arial" w:hAnsi="Arial" w:cs="Arial"/>
          <w:sz w:val="22"/>
          <w:szCs w:val="22"/>
        </w:rPr>
        <w:t>Their</w:t>
      </w:r>
      <w:r w:rsidRPr="009C637D">
        <w:rPr>
          <w:rFonts w:ascii="Arial" w:hAnsi="Arial" w:cs="Arial"/>
          <w:sz w:val="22"/>
          <w:szCs w:val="22"/>
        </w:rPr>
        <w:t xml:space="preserve"> program assists students in choosing and working toward their academic, career, and personal goals with programs tailored to specific needs. For those who qualify, all the services are free.</w:t>
      </w:r>
      <w:r w:rsidR="00592364" w:rsidRPr="009C637D">
        <w:rPr>
          <w:rFonts w:ascii="Arial" w:hAnsi="Arial" w:cs="Arial"/>
          <w:color w:val="000000"/>
          <w:sz w:val="22"/>
          <w:szCs w:val="22"/>
        </w:rPr>
        <w:t xml:space="preserve"> (227-7127</w:t>
      </w:r>
      <w:r w:rsidR="00592364" w:rsidRPr="00140582">
        <w:rPr>
          <w:rFonts w:ascii="Arial" w:hAnsi="Arial" w:cs="Arial"/>
          <w:sz w:val="22"/>
          <w:szCs w:val="22"/>
        </w:rPr>
        <w:t xml:space="preserve">) </w:t>
      </w:r>
      <w:hyperlink r:id="rId20" w:history="1">
        <w:r w:rsidR="009E4286" w:rsidRPr="009E4286">
          <w:rPr>
            <w:rStyle w:val="Hyperlink"/>
            <w:rFonts w:ascii="Arial" w:hAnsi="Arial" w:cs="Arial"/>
            <w:color w:val="auto"/>
            <w:sz w:val="22"/>
            <w:szCs w:val="22"/>
          </w:rPr>
          <w:t>http://www.wcu.edu/49.asp</w:t>
        </w:r>
      </w:hyperlink>
    </w:p>
    <w:p w:rsidR="00140582" w:rsidRPr="009C637D" w:rsidRDefault="00140582" w:rsidP="00457EE0">
      <w:pPr>
        <w:autoSpaceDE w:val="0"/>
        <w:autoSpaceDN w:val="0"/>
        <w:adjustRightInd w:val="0"/>
        <w:rPr>
          <w:rFonts w:ascii="Arial" w:hAnsi="Arial" w:cs="Arial"/>
          <w:b/>
          <w:bCs/>
          <w:color w:val="000000"/>
          <w:sz w:val="22"/>
          <w:szCs w:val="22"/>
        </w:rPr>
      </w:pPr>
    </w:p>
    <w:p w:rsidR="00333F01" w:rsidRPr="00DF0BE1" w:rsidRDefault="00333F01" w:rsidP="00457EE0">
      <w:pPr>
        <w:autoSpaceDE w:val="0"/>
        <w:autoSpaceDN w:val="0"/>
        <w:adjustRightInd w:val="0"/>
        <w:rPr>
          <w:rFonts w:ascii="Arial" w:hAnsi="Arial" w:cs="Arial"/>
          <w:b/>
          <w:bCs/>
          <w:color w:val="000000"/>
        </w:rPr>
      </w:pPr>
      <w:r w:rsidRPr="00DF0BE1">
        <w:rPr>
          <w:rFonts w:ascii="Arial" w:hAnsi="Arial" w:cs="Arial"/>
          <w:b/>
          <w:bCs/>
          <w:color w:val="000000"/>
        </w:rPr>
        <w:t>Technology Support</w:t>
      </w:r>
    </w:p>
    <w:p w:rsidR="009E4286" w:rsidRPr="009E4286" w:rsidRDefault="009E4286" w:rsidP="00457EE0">
      <w:pPr>
        <w:autoSpaceDE w:val="0"/>
        <w:autoSpaceDN w:val="0"/>
        <w:adjustRightInd w:val="0"/>
        <w:rPr>
          <w:rFonts w:ascii="Arial" w:hAnsi="Arial" w:cs="Arial"/>
          <w:sz w:val="22"/>
          <w:szCs w:val="22"/>
        </w:rPr>
      </w:pPr>
      <w:r w:rsidRPr="009E4286">
        <w:rPr>
          <w:rFonts w:ascii="Arial" w:hAnsi="Arial" w:cs="Arial"/>
          <w:color w:val="000000"/>
          <w:sz w:val="22"/>
          <w:szCs w:val="22"/>
        </w:rPr>
        <w:t>Class TIPS (</w:t>
      </w:r>
      <w:r w:rsidRPr="009E4286">
        <w:rPr>
          <w:rStyle w:val="Strong"/>
          <w:rFonts w:ascii="Arial" w:hAnsi="Arial" w:cs="Arial"/>
          <w:color w:val="000000"/>
          <w:sz w:val="22"/>
          <w:szCs w:val="22"/>
        </w:rPr>
        <w:t>T</w:t>
      </w:r>
      <w:r w:rsidRPr="009E4286">
        <w:rPr>
          <w:rFonts w:ascii="Arial" w:hAnsi="Arial" w:cs="Arial"/>
          <w:color w:val="000000"/>
          <w:sz w:val="22"/>
          <w:szCs w:val="22"/>
        </w:rPr>
        <w:t xml:space="preserve">echnology </w:t>
      </w:r>
      <w:r w:rsidRPr="009E4286">
        <w:rPr>
          <w:rStyle w:val="Strong"/>
          <w:rFonts w:ascii="Arial" w:hAnsi="Arial" w:cs="Arial"/>
          <w:color w:val="000000"/>
          <w:sz w:val="22"/>
          <w:szCs w:val="22"/>
        </w:rPr>
        <w:t>I</w:t>
      </w:r>
      <w:r w:rsidRPr="009E4286">
        <w:rPr>
          <w:rFonts w:ascii="Arial" w:hAnsi="Arial" w:cs="Arial"/>
          <w:color w:val="000000"/>
          <w:sz w:val="22"/>
          <w:szCs w:val="22"/>
        </w:rPr>
        <w:t>nstruction/</w:t>
      </w:r>
      <w:r w:rsidRPr="009E4286">
        <w:rPr>
          <w:rStyle w:val="Strong"/>
          <w:rFonts w:ascii="Arial" w:hAnsi="Arial" w:cs="Arial"/>
          <w:color w:val="000000"/>
          <w:sz w:val="22"/>
          <w:szCs w:val="22"/>
        </w:rPr>
        <w:t>P</w:t>
      </w:r>
      <w:r w:rsidRPr="009E4286">
        <w:rPr>
          <w:rFonts w:ascii="Arial" w:hAnsi="Arial" w:cs="Arial"/>
          <w:color w:val="000000"/>
          <w:sz w:val="22"/>
          <w:szCs w:val="22"/>
        </w:rPr>
        <w:t xml:space="preserve">eer </w:t>
      </w:r>
      <w:r w:rsidRPr="009E4286">
        <w:rPr>
          <w:rStyle w:val="Strong"/>
          <w:rFonts w:ascii="Arial" w:hAnsi="Arial" w:cs="Arial"/>
          <w:color w:val="000000"/>
          <w:sz w:val="22"/>
          <w:szCs w:val="22"/>
        </w:rPr>
        <w:t>S</w:t>
      </w:r>
      <w:r w:rsidRPr="009E4286">
        <w:rPr>
          <w:rFonts w:ascii="Arial" w:hAnsi="Arial" w:cs="Arial"/>
          <w:color w:val="000000"/>
          <w:sz w:val="22"/>
          <w:szCs w:val="22"/>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eBriefcase. If you have questions, need assistance, or if you’re a faculty member interested in scheduling an in-class demonstration, please contact the Class TIPS Center for assistance: 828-227-2497 or </w:t>
      </w:r>
      <w:hyperlink r:id="rId21" w:history="1">
        <w:r w:rsidRPr="00667422">
          <w:rPr>
            <w:rStyle w:val="Hyperlink"/>
            <w:rFonts w:ascii="Arial" w:hAnsi="Arial" w:cs="Arial"/>
            <w:color w:val="auto"/>
            <w:sz w:val="22"/>
            <w:szCs w:val="22"/>
          </w:rPr>
          <w:t>itshelp@email.wcu.edu</w:t>
        </w:r>
      </w:hyperlink>
      <w:r w:rsidRPr="00667422">
        <w:rPr>
          <w:rFonts w:ascii="Arial" w:hAnsi="Arial" w:cs="Arial"/>
          <w:sz w:val="22"/>
          <w:szCs w:val="22"/>
        </w:rPr>
        <w:t>.</w:t>
      </w:r>
      <w:r>
        <w:rPr>
          <w:rFonts w:ascii="Arial" w:hAnsi="Arial" w:cs="Arial"/>
          <w:color w:val="000000"/>
          <w:sz w:val="22"/>
          <w:szCs w:val="22"/>
        </w:rPr>
        <w:t xml:space="preserve"> </w:t>
      </w:r>
      <w:hyperlink r:id="rId22" w:history="1">
        <w:r w:rsidRPr="009E4286">
          <w:rPr>
            <w:rStyle w:val="Hyperlink"/>
            <w:rFonts w:ascii="Arial" w:hAnsi="Arial" w:cs="Arial"/>
            <w:color w:val="auto"/>
            <w:sz w:val="22"/>
            <w:szCs w:val="22"/>
          </w:rPr>
          <w:t>http://www.wcu.edu/10195.asp</w:t>
        </w:r>
      </w:hyperlink>
    </w:p>
    <w:p w:rsidR="00D8245A" w:rsidRPr="009C637D" w:rsidRDefault="00D8245A" w:rsidP="00D8245A">
      <w:pPr>
        <w:autoSpaceDE w:val="0"/>
        <w:autoSpaceDN w:val="0"/>
        <w:adjustRightInd w:val="0"/>
        <w:rPr>
          <w:rFonts w:ascii="Arial" w:hAnsi="Arial" w:cs="Arial"/>
          <w:bCs/>
          <w:color w:val="000000"/>
          <w:sz w:val="22"/>
          <w:szCs w:val="22"/>
        </w:rPr>
      </w:pPr>
    </w:p>
    <w:p w:rsidR="00333F01" w:rsidRPr="009C637D" w:rsidRDefault="00140582" w:rsidP="00D8245A">
      <w:pPr>
        <w:autoSpaceDE w:val="0"/>
        <w:autoSpaceDN w:val="0"/>
        <w:adjustRightInd w:val="0"/>
        <w:rPr>
          <w:rFonts w:ascii="Arial" w:hAnsi="Arial" w:cs="Arial"/>
          <w:b/>
          <w:bCs/>
          <w:color w:val="000000"/>
        </w:rPr>
      </w:pPr>
      <w:smartTag w:uri="urn:schemas-microsoft-com:office:smarttags" w:element="place">
        <w:smartTag w:uri="urn:schemas-microsoft-com:office:smarttags" w:element="PlaceType">
          <w:r>
            <w:rPr>
              <w:rFonts w:ascii="Arial" w:hAnsi="Arial" w:cs="Arial"/>
              <w:b/>
              <w:bCs/>
              <w:color w:val="000000"/>
            </w:rPr>
            <w:t>University</w:t>
          </w:r>
        </w:smartTag>
        <w:r>
          <w:rPr>
            <w:rFonts w:ascii="Arial" w:hAnsi="Arial" w:cs="Arial"/>
            <w:b/>
            <w:bCs/>
            <w:color w:val="000000"/>
          </w:rPr>
          <w:t xml:space="preserve"> </w:t>
        </w:r>
        <w:smartTag w:uri="urn:schemas-microsoft-com:office:smarttags" w:element="PlaceName">
          <w:r w:rsidR="00333F01" w:rsidRPr="009C637D">
            <w:rPr>
              <w:rFonts w:ascii="Arial" w:hAnsi="Arial" w:cs="Arial"/>
              <w:b/>
              <w:bCs/>
              <w:color w:val="000000"/>
            </w:rPr>
            <w:t>Writing</w:t>
          </w:r>
        </w:smartTag>
        <w:r w:rsidR="00333F01" w:rsidRPr="009C637D">
          <w:rPr>
            <w:rFonts w:ascii="Arial" w:hAnsi="Arial" w:cs="Arial"/>
            <w:b/>
            <w:bCs/>
            <w:color w:val="000000"/>
          </w:rPr>
          <w:t xml:space="preserve"> </w:t>
        </w:r>
        <w:smartTag w:uri="urn:schemas-microsoft-com:office:smarttags" w:element="PlaceType">
          <w:r w:rsidR="00333F01" w:rsidRPr="009C637D">
            <w:rPr>
              <w:rFonts w:ascii="Arial" w:hAnsi="Arial" w:cs="Arial"/>
              <w:b/>
              <w:bCs/>
              <w:color w:val="000000"/>
            </w:rPr>
            <w:t>Center</w:t>
          </w:r>
        </w:smartTag>
      </w:smartTag>
    </w:p>
    <w:p w:rsidR="00D8245A" w:rsidRDefault="00D8245A" w:rsidP="00D8245A">
      <w:pPr>
        <w:autoSpaceDE w:val="0"/>
        <w:autoSpaceDN w:val="0"/>
        <w:adjustRightInd w:val="0"/>
        <w:rPr>
          <w:rFonts w:ascii="Arial" w:hAnsi="Arial" w:cs="Arial"/>
          <w:sz w:val="22"/>
          <w:szCs w:val="22"/>
        </w:rPr>
      </w:pPr>
      <w:r w:rsidRPr="009C637D">
        <w:rPr>
          <w:rFonts w:ascii="Arial" w:hAnsi="Arial" w:cs="Arial"/>
          <w:bCs/>
          <w:color w:val="000000"/>
          <w:sz w:val="22"/>
          <w:szCs w:val="22"/>
        </w:rPr>
        <w:t xml:space="preserve">The </w:t>
      </w:r>
      <w:smartTag w:uri="urn:schemas-microsoft-com:office:smarttags" w:element="place">
        <w:smartTag w:uri="urn:schemas-microsoft-com:office:smarttags" w:element="PlaceName">
          <w:r w:rsidRPr="009C637D">
            <w:rPr>
              <w:rFonts w:ascii="Arial" w:hAnsi="Arial" w:cs="Arial"/>
              <w:bCs/>
              <w:color w:val="000000"/>
              <w:sz w:val="22"/>
              <w:szCs w:val="22"/>
            </w:rPr>
            <w:t>Writing</w:t>
          </w:r>
        </w:smartTag>
        <w:r w:rsidRPr="009C637D">
          <w:rPr>
            <w:rFonts w:ascii="Arial" w:hAnsi="Arial" w:cs="Arial"/>
            <w:bCs/>
            <w:color w:val="000000"/>
            <w:sz w:val="22"/>
            <w:szCs w:val="22"/>
          </w:rPr>
          <w:t xml:space="preserve"> </w:t>
        </w:r>
        <w:smartTag w:uri="urn:schemas-microsoft-com:office:smarttags" w:element="PlaceType">
          <w:r w:rsidRPr="009C637D">
            <w:rPr>
              <w:rFonts w:ascii="Arial" w:hAnsi="Arial" w:cs="Arial"/>
              <w:bCs/>
              <w:color w:val="000000"/>
              <w:sz w:val="22"/>
              <w:szCs w:val="22"/>
            </w:rPr>
            <w:t>Center</w:t>
          </w:r>
        </w:smartTag>
      </w:smartTag>
      <w:r w:rsidRPr="009C637D">
        <w:rPr>
          <w:rFonts w:ascii="Arial" w:hAnsi="Arial" w:cs="Arial"/>
          <w:b/>
          <w:bCs/>
          <w:color w:val="000000"/>
          <w:sz w:val="22"/>
          <w:szCs w:val="22"/>
        </w:rPr>
        <w:t xml:space="preserve"> </w:t>
      </w:r>
      <w:r w:rsidRPr="009C637D">
        <w:rPr>
          <w:rFonts w:ascii="Arial" w:hAnsi="Arial" w:cs="Arial"/>
          <w:color w:val="000000"/>
          <w:sz w:val="22"/>
          <w:szCs w:val="22"/>
        </w:rPr>
        <w:t xml:space="preserve">offers one-on-one peer tutoring for writing across the curriculum. </w:t>
      </w:r>
      <w:r w:rsidR="004B0D8E" w:rsidRPr="009C637D">
        <w:rPr>
          <w:rFonts w:ascii="Arial" w:hAnsi="Arial" w:cs="Arial"/>
          <w:color w:val="000000"/>
          <w:sz w:val="22"/>
          <w:szCs w:val="22"/>
        </w:rPr>
        <w:t xml:space="preserve"> </w:t>
      </w:r>
      <w:r w:rsidRPr="009C637D">
        <w:rPr>
          <w:rFonts w:ascii="Arial" w:hAnsi="Arial" w:cs="Arial"/>
          <w:color w:val="000000"/>
          <w:sz w:val="22"/>
          <w:szCs w:val="22"/>
        </w:rPr>
        <w:t xml:space="preserve">Tutors </w:t>
      </w:r>
      <w:r w:rsidR="009E792E" w:rsidRPr="009C637D">
        <w:rPr>
          <w:rFonts w:ascii="Arial" w:hAnsi="Arial" w:cs="Arial"/>
          <w:color w:val="000000"/>
          <w:sz w:val="22"/>
          <w:szCs w:val="22"/>
        </w:rPr>
        <w:t>interact</w:t>
      </w:r>
      <w:r w:rsidRPr="009C637D">
        <w:rPr>
          <w:rFonts w:ascii="Arial" w:hAnsi="Arial" w:cs="Arial"/>
          <w:color w:val="000000"/>
          <w:sz w:val="22"/>
          <w:szCs w:val="22"/>
        </w:rPr>
        <w:t xml:space="preserve"> collaboratively with students to strengthen both the paper and the writer. </w:t>
      </w:r>
      <w:r w:rsidR="004B0D8E" w:rsidRPr="009C637D">
        <w:rPr>
          <w:rFonts w:ascii="Arial" w:hAnsi="Arial" w:cs="Arial"/>
          <w:color w:val="000000"/>
          <w:sz w:val="22"/>
          <w:szCs w:val="22"/>
        </w:rPr>
        <w:t xml:space="preserve"> </w:t>
      </w:r>
      <w:r w:rsidRPr="009C637D">
        <w:rPr>
          <w:rFonts w:ascii="Arial" w:hAnsi="Arial" w:cs="Arial"/>
          <w:color w:val="000000"/>
          <w:sz w:val="22"/>
          <w:szCs w:val="22"/>
        </w:rPr>
        <w:t>Students can make appointments by calling</w:t>
      </w:r>
      <w:r w:rsidR="00592364" w:rsidRPr="009C637D">
        <w:rPr>
          <w:rFonts w:ascii="Arial" w:hAnsi="Arial" w:cs="Arial"/>
          <w:color w:val="000000"/>
          <w:sz w:val="22"/>
          <w:szCs w:val="22"/>
        </w:rPr>
        <w:t xml:space="preserve"> 227-</w:t>
      </w:r>
      <w:r w:rsidRPr="009C637D">
        <w:rPr>
          <w:rFonts w:ascii="Arial" w:hAnsi="Arial" w:cs="Arial"/>
          <w:color w:val="000000"/>
          <w:sz w:val="22"/>
          <w:szCs w:val="22"/>
        </w:rPr>
        <w:t>7197 or</w:t>
      </w:r>
      <w:r w:rsidR="009E792E" w:rsidRPr="009C637D">
        <w:rPr>
          <w:rFonts w:ascii="Arial" w:hAnsi="Arial" w:cs="Arial"/>
          <w:color w:val="000000"/>
          <w:sz w:val="22"/>
          <w:szCs w:val="22"/>
        </w:rPr>
        <w:t xml:space="preserve"> contacting them in </w:t>
      </w:r>
      <w:r w:rsidRPr="009C637D">
        <w:rPr>
          <w:rFonts w:ascii="Arial" w:hAnsi="Arial" w:cs="Arial"/>
          <w:color w:val="000000"/>
          <w:sz w:val="22"/>
          <w:szCs w:val="22"/>
        </w:rPr>
        <w:t>Hunter</w:t>
      </w:r>
      <w:r w:rsidR="009E792E" w:rsidRPr="009C637D">
        <w:rPr>
          <w:rFonts w:ascii="Arial" w:hAnsi="Arial" w:cs="Arial"/>
          <w:color w:val="000000"/>
          <w:sz w:val="22"/>
          <w:szCs w:val="22"/>
        </w:rPr>
        <w:t xml:space="preserve"> Library, </w:t>
      </w:r>
      <w:r w:rsidR="002F76A9" w:rsidRPr="009C637D">
        <w:rPr>
          <w:rFonts w:ascii="Arial" w:hAnsi="Arial" w:cs="Arial"/>
          <w:color w:val="000000"/>
          <w:sz w:val="22"/>
          <w:szCs w:val="22"/>
        </w:rPr>
        <w:t>R</w:t>
      </w:r>
      <w:r w:rsidR="009E792E" w:rsidRPr="009C637D">
        <w:rPr>
          <w:rFonts w:ascii="Arial" w:hAnsi="Arial" w:cs="Arial"/>
          <w:color w:val="000000"/>
          <w:sz w:val="22"/>
          <w:szCs w:val="22"/>
        </w:rPr>
        <w:t>oom</w:t>
      </w:r>
      <w:r w:rsidRPr="009C637D">
        <w:rPr>
          <w:rFonts w:ascii="Arial" w:hAnsi="Arial" w:cs="Arial"/>
          <w:color w:val="000000"/>
          <w:sz w:val="22"/>
          <w:szCs w:val="22"/>
        </w:rPr>
        <w:t xml:space="preserve"> 161. </w:t>
      </w:r>
      <w:hyperlink r:id="rId23" w:history="1">
        <w:r w:rsidR="00140582" w:rsidRPr="00140582">
          <w:rPr>
            <w:rStyle w:val="Hyperlink"/>
            <w:rFonts w:ascii="Arial" w:hAnsi="Arial" w:cs="Arial"/>
            <w:color w:val="auto"/>
            <w:sz w:val="22"/>
            <w:szCs w:val="22"/>
          </w:rPr>
          <w:t>www.wcu.edu/writingcenter/</w:t>
        </w:r>
      </w:hyperlink>
    </w:p>
    <w:p w:rsidR="00333F01" w:rsidRPr="009C637D" w:rsidRDefault="00333F01" w:rsidP="002E57A5">
      <w:pPr>
        <w:autoSpaceDE w:val="0"/>
        <w:autoSpaceDN w:val="0"/>
        <w:adjustRightInd w:val="0"/>
        <w:rPr>
          <w:rFonts w:ascii="Arial" w:hAnsi="Arial" w:cs="Arial"/>
          <w:b/>
          <w:bCs/>
          <w:color w:val="000000"/>
          <w:sz w:val="22"/>
          <w:szCs w:val="22"/>
        </w:rPr>
      </w:pPr>
    </w:p>
    <w:p w:rsidR="008715BB" w:rsidRDefault="00140582" w:rsidP="008715BB">
      <w:pPr>
        <w:rPr>
          <w:rFonts w:ascii="Arial" w:hAnsi="Arial"/>
          <w:b/>
        </w:rPr>
      </w:pPr>
      <w:r>
        <w:rPr>
          <w:rFonts w:ascii="Arial" w:hAnsi="Arial"/>
          <w:b/>
        </w:rPr>
        <w:t>Information Technology</w:t>
      </w:r>
    </w:p>
    <w:p w:rsidR="00140582" w:rsidRPr="00140582" w:rsidRDefault="00140582" w:rsidP="008715BB">
      <w:pPr>
        <w:rPr>
          <w:rFonts w:ascii="Arial" w:hAnsi="Arial"/>
          <w:sz w:val="22"/>
          <w:szCs w:val="22"/>
        </w:rPr>
      </w:pPr>
      <w:r w:rsidRPr="00140582">
        <w:rPr>
          <w:rFonts w:ascii="Arial" w:hAnsi="Arial"/>
          <w:sz w:val="22"/>
          <w:szCs w:val="22"/>
        </w:rPr>
        <w:t>Need Help? Call the ITS Desk at 227-7487 or TOLL FREE at 866-WCU-7ITS</w:t>
      </w:r>
    </w:p>
    <w:p w:rsidR="00140582" w:rsidRDefault="00140582" w:rsidP="00140582">
      <w:pPr>
        <w:rPr>
          <w:rFonts w:ascii="Arial" w:hAnsi="Arial"/>
          <w:sz w:val="22"/>
          <w:szCs w:val="22"/>
        </w:rPr>
      </w:pPr>
      <w:r w:rsidRPr="00140582">
        <w:rPr>
          <w:rFonts w:ascii="Arial" w:hAnsi="Arial"/>
          <w:sz w:val="22"/>
          <w:szCs w:val="22"/>
        </w:rPr>
        <w:t>Located in B32 Forsyth Building</w:t>
      </w:r>
      <w:r w:rsidR="001C45FA">
        <w:rPr>
          <w:rFonts w:ascii="Arial" w:hAnsi="Arial"/>
          <w:sz w:val="22"/>
          <w:szCs w:val="22"/>
        </w:rPr>
        <w:t xml:space="preserve"> </w:t>
      </w:r>
      <w:hyperlink r:id="rId24" w:history="1">
        <w:r w:rsidR="001C45FA" w:rsidRPr="001C45FA">
          <w:rPr>
            <w:rStyle w:val="Hyperlink"/>
            <w:rFonts w:ascii="Arial" w:hAnsi="Arial"/>
            <w:color w:val="auto"/>
            <w:sz w:val="22"/>
            <w:szCs w:val="22"/>
          </w:rPr>
          <w:t>http://www.wcu.edu/it/helpDesk.html</w:t>
        </w:r>
      </w:hyperlink>
    </w:p>
    <w:p w:rsidR="00140582" w:rsidRDefault="00140582" w:rsidP="00140582">
      <w:pPr>
        <w:rPr>
          <w:rFonts w:ascii="Arial" w:hAnsi="Arial"/>
          <w:sz w:val="22"/>
          <w:szCs w:val="22"/>
        </w:rPr>
      </w:pPr>
      <w:r w:rsidRPr="00140582">
        <w:rPr>
          <w:rFonts w:ascii="Arial" w:hAnsi="Arial"/>
          <w:sz w:val="22"/>
          <w:szCs w:val="22"/>
        </w:rPr>
        <w:t xml:space="preserve">Email: </w:t>
      </w:r>
      <w:hyperlink r:id="rId25" w:history="1">
        <w:r w:rsidRPr="00140582">
          <w:rPr>
            <w:rStyle w:val="Hyperlink"/>
            <w:rFonts w:ascii="Arial" w:hAnsi="Arial"/>
            <w:color w:val="auto"/>
            <w:sz w:val="22"/>
            <w:szCs w:val="22"/>
          </w:rPr>
          <w:t>itshelp@email.wcu.edu</w:t>
        </w:r>
      </w:hyperlink>
      <w:r w:rsidRPr="00140582">
        <w:rPr>
          <w:rFonts w:ascii="Arial" w:hAnsi="Arial"/>
          <w:sz w:val="22"/>
          <w:szCs w:val="22"/>
        </w:rPr>
        <w:t xml:space="preserve"> </w:t>
      </w:r>
    </w:p>
    <w:p w:rsidR="001C45FA" w:rsidRDefault="001C45FA" w:rsidP="00140582">
      <w:pPr>
        <w:rPr>
          <w:rFonts w:ascii="Arial" w:hAnsi="Arial"/>
          <w:sz w:val="22"/>
          <w:szCs w:val="22"/>
        </w:rPr>
      </w:pPr>
      <w:r>
        <w:rPr>
          <w:rFonts w:ascii="Arial" w:hAnsi="Arial"/>
          <w:sz w:val="22"/>
          <w:szCs w:val="22"/>
        </w:rPr>
        <w:t xml:space="preserve">Monday-Thursday: </w:t>
      </w:r>
      <w:smartTag w:uri="urn:schemas-microsoft-com:office:smarttags" w:element="time">
        <w:smartTagPr>
          <w:attr w:name="Hour" w:val="8"/>
          <w:attr w:name="Minute" w:val="0"/>
        </w:smartTagPr>
        <w:r>
          <w:rPr>
            <w:rFonts w:ascii="Arial" w:hAnsi="Arial"/>
            <w:sz w:val="22"/>
            <w:szCs w:val="22"/>
          </w:rPr>
          <w:t>8:00 a.m. – 10:00 p.m.</w:t>
        </w:r>
      </w:smartTag>
    </w:p>
    <w:p w:rsidR="001C45FA" w:rsidRDefault="001C45FA" w:rsidP="00140582">
      <w:pPr>
        <w:rPr>
          <w:rFonts w:ascii="Arial" w:hAnsi="Arial"/>
          <w:sz w:val="22"/>
          <w:szCs w:val="22"/>
        </w:rPr>
      </w:pPr>
      <w:r>
        <w:rPr>
          <w:rFonts w:ascii="Arial" w:hAnsi="Arial"/>
          <w:sz w:val="22"/>
          <w:szCs w:val="22"/>
        </w:rPr>
        <w:t xml:space="preserve">Friday: </w:t>
      </w:r>
      <w:smartTag w:uri="urn:schemas-microsoft-com:office:smarttags" w:element="time">
        <w:smartTagPr>
          <w:attr w:name="Hour" w:val="8"/>
          <w:attr w:name="Minute" w:val="0"/>
        </w:smartTagPr>
        <w:r>
          <w:rPr>
            <w:rFonts w:ascii="Arial" w:hAnsi="Arial"/>
            <w:sz w:val="22"/>
            <w:szCs w:val="22"/>
          </w:rPr>
          <w:t>8:00</w:t>
        </w:r>
      </w:smartTag>
      <w:r>
        <w:rPr>
          <w:rFonts w:ascii="Arial" w:hAnsi="Arial"/>
          <w:sz w:val="22"/>
          <w:szCs w:val="22"/>
        </w:rPr>
        <w:t xml:space="preserve"> a. m. – </w:t>
      </w:r>
      <w:smartTag w:uri="urn:schemas-microsoft-com:office:smarttags" w:element="time">
        <w:smartTagPr>
          <w:attr w:name="Hour" w:val="17"/>
          <w:attr w:name="Minute" w:val="0"/>
        </w:smartTagPr>
        <w:r>
          <w:rPr>
            <w:rFonts w:ascii="Arial" w:hAnsi="Arial"/>
            <w:sz w:val="22"/>
            <w:szCs w:val="22"/>
          </w:rPr>
          <w:t>5:00 p.m.</w:t>
        </w:r>
      </w:smartTag>
    </w:p>
    <w:p w:rsidR="001C45FA" w:rsidRPr="00140582" w:rsidRDefault="001C45FA" w:rsidP="00140582">
      <w:pPr>
        <w:rPr>
          <w:rFonts w:ascii="Arial" w:hAnsi="Arial"/>
          <w:sz w:val="22"/>
          <w:szCs w:val="22"/>
        </w:rPr>
      </w:pPr>
    </w:p>
    <w:p w:rsidR="0061599D" w:rsidRPr="0061599D" w:rsidRDefault="0061599D" w:rsidP="00820C1C">
      <w:pPr>
        <w:rPr>
          <w:rFonts w:ascii="Arial" w:hAnsi="Arial"/>
          <w:b/>
        </w:rPr>
      </w:pPr>
      <w:r w:rsidRPr="0061599D">
        <w:rPr>
          <w:rFonts w:ascii="Arial" w:hAnsi="Arial"/>
          <w:b/>
        </w:rPr>
        <w:t>APA Documentation</w:t>
      </w:r>
    </w:p>
    <w:p w:rsidR="00667422" w:rsidRPr="00667422" w:rsidRDefault="0061599D" w:rsidP="00820C1C">
      <w:pPr>
        <w:rPr>
          <w:rFonts w:ascii="Arial" w:hAnsi="Arial"/>
          <w:sz w:val="22"/>
          <w:szCs w:val="22"/>
        </w:rPr>
      </w:pPr>
      <w:r>
        <w:rPr>
          <w:rFonts w:ascii="Arial" w:hAnsi="Arial"/>
          <w:sz w:val="22"/>
          <w:szCs w:val="22"/>
        </w:rPr>
        <w:t>Students are ALWAYS expected to use APA style when writing papers and citing references. For writing tips and help on APA documentation go to:</w:t>
      </w:r>
      <w:r w:rsidR="0090261B">
        <w:rPr>
          <w:rFonts w:ascii="Arial" w:hAnsi="Arial"/>
          <w:sz w:val="22"/>
          <w:szCs w:val="22"/>
        </w:rPr>
        <w:t xml:space="preserve"> </w:t>
      </w:r>
      <w:hyperlink r:id="rId26" w:history="1">
        <w:r w:rsidR="00667422" w:rsidRPr="00667422">
          <w:rPr>
            <w:rStyle w:val="Hyperlink"/>
            <w:rFonts w:ascii="Arial" w:hAnsi="Arial"/>
            <w:color w:val="auto"/>
            <w:sz w:val="22"/>
            <w:szCs w:val="22"/>
          </w:rPr>
          <w:t>http://www.wcu.edu/11731.asp</w:t>
        </w:r>
      </w:hyperlink>
    </w:p>
    <w:p w:rsidR="00AD39D8" w:rsidRDefault="00AD39D8" w:rsidP="00667422">
      <w:pPr>
        <w:rPr>
          <w:rFonts w:ascii="Arial" w:hAnsi="Arial"/>
          <w:sz w:val="22"/>
          <w:szCs w:val="22"/>
        </w:rPr>
      </w:pPr>
      <w:r>
        <w:rPr>
          <w:rFonts w:ascii="Arial" w:hAnsi="Arial"/>
          <w:sz w:val="22"/>
          <w:szCs w:val="22"/>
        </w:rPr>
        <w:br w:type="page"/>
      </w: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rsidR="00AD39D8" w:rsidRDefault="00AD39D8" w:rsidP="00AD39D8">
      <w:pPr>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Technical and Professional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Standards for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Social Work Students</w:t>
      </w:r>
    </w:p>
    <w:p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rsidR="00AD39D8" w:rsidRPr="008C181B" w:rsidRDefault="00AD39D8" w:rsidP="00AD39D8">
      <w:pPr>
        <w:jc w:val="center"/>
        <w:rPr>
          <w:rFonts w:ascii="Arial" w:hAnsi="Arial" w:cs="Arial"/>
          <w:sz w:val="22"/>
          <w:szCs w:val="22"/>
        </w:rPr>
      </w:pPr>
    </w:p>
    <w:p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rsidR="00AD39D8" w:rsidRPr="008C181B" w:rsidRDefault="00AD39D8" w:rsidP="00AD39D8">
      <w:pPr>
        <w:rPr>
          <w:rFonts w:ascii="Arial" w:hAnsi="Arial" w:cs="Arial"/>
          <w:sz w:val="22"/>
          <w:szCs w:val="22"/>
        </w:rPr>
      </w:pPr>
    </w:p>
    <w:p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Demonstrate competency in writing skills.</w:t>
      </w:r>
    </w:p>
    <w:p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rsidR="00AD39D8" w:rsidRPr="008C181B" w:rsidRDefault="00AD39D8" w:rsidP="00F36116">
      <w:pPr>
        <w:numPr>
          <w:ilvl w:val="0"/>
          <w:numId w:val="4"/>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rsidR="00AD39D8" w:rsidRPr="008C181B" w:rsidRDefault="00AD39D8" w:rsidP="00F36116">
      <w:pPr>
        <w:numPr>
          <w:ilvl w:val="0"/>
          <w:numId w:val="4"/>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rsidR="00AD39D8" w:rsidRPr="008C181B" w:rsidRDefault="00AD39D8" w:rsidP="00AD39D8">
      <w:pPr>
        <w:rPr>
          <w:rFonts w:ascii="Arial" w:hAnsi="Arial" w:cs="Arial"/>
          <w:sz w:val="22"/>
          <w:szCs w:val="22"/>
        </w:rPr>
      </w:pPr>
    </w:p>
    <w:p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rsidR="00AD39D8" w:rsidRPr="008C181B" w:rsidRDefault="00AD39D8" w:rsidP="00AD39D8">
      <w:pPr>
        <w:rPr>
          <w:rFonts w:ascii="Arial" w:hAnsi="Arial" w:cs="Arial"/>
          <w:b/>
          <w:sz w:val="22"/>
          <w:szCs w:val="22"/>
        </w:rPr>
      </w:pPr>
    </w:p>
    <w:p w:rsidR="00AD39D8" w:rsidRPr="008C181B" w:rsidRDefault="00AD39D8" w:rsidP="00F36116">
      <w:pPr>
        <w:numPr>
          <w:ilvl w:val="0"/>
          <w:numId w:val="11"/>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rsidR="00AD39D8" w:rsidRPr="008C181B" w:rsidRDefault="00AD39D8" w:rsidP="00F36116">
      <w:pPr>
        <w:pStyle w:val="NormalWeb"/>
        <w:numPr>
          <w:ilvl w:val="0"/>
          <w:numId w:val="11"/>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rsidR="00AD39D8" w:rsidRPr="008C181B" w:rsidRDefault="00AD39D8" w:rsidP="00AD39D8">
      <w:pPr>
        <w:rPr>
          <w:rFonts w:ascii="Arial" w:hAnsi="Arial" w:cs="Arial"/>
          <w:b/>
          <w:sz w:val="22"/>
          <w:szCs w:val="22"/>
        </w:rPr>
      </w:pPr>
      <w:r w:rsidRPr="008C181B">
        <w:rPr>
          <w:rFonts w:ascii="Arial" w:hAnsi="Arial" w:cs="Arial"/>
          <w:b/>
          <w:sz w:val="22"/>
          <w:szCs w:val="22"/>
        </w:rPr>
        <w:t>5. Self Awareness: Students must exhibit:</w:t>
      </w:r>
    </w:p>
    <w:p w:rsidR="00AD39D8" w:rsidRPr="008C181B" w:rsidRDefault="00AD39D8" w:rsidP="00AD39D8">
      <w:pPr>
        <w:rPr>
          <w:rFonts w:ascii="Arial" w:hAnsi="Arial" w:cs="Arial"/>
          <w:sz w:val="22"/>
          <w:szCs w:val="22"/>
        </w:rPr>
      </w:pPr>
    </w:p>
    <w:p w:rsidR="00AD39D8" w:rsidRPr="008C181B" w:rsidRDefault="00AD39D8" w:rsidP="00F36116">
      <w:pPr>
        <w:pStyle w:val="Pa0"/>
        <w:numPr>
          <w:ilvl w:val="0"/>
          <w:numId w:val="5"/>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rsidR="00AD39D8" w:rsidRPr="008C181B" w:rsidRDefault="00AD39D8" w:rsidP="00F36116">
      <w:pPr>
        <w:pStyle w:val="Pa0"/>
        <w:numPr>
          <w:ilvl w:val="0"/>
          <w:numId w:val="5"/>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rsidR="00AD39D8" w:rsidRPr="008C181B" w:rsidRDefault="00AD39D8" w:rsidP="00F36116">
      <w:pPr>
        <w:numPr>
          <w:ilvl w:val="0"/>
          <w:numId w:val="12"/>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rsidR="00AD39D8" w:rsidRPr="008C181B" w:rsidRDefault="00AD39D8" w:rsidP="00F36116">
      <w:pPr>
        <w:numPr>
          <w:ilvl w:val="0"/>
          <w:numId w:val="6"/>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rsidR="00AD39D8" w:rsidRPr="008C181B" w:rsidRDefault="00AD39D8" w:rsidP="00F36116">
      <w:pPr>
        <w:numPr>
          <w:ilvl w:val="0"/>
          <w:numId w:val="7"/>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rsidR="00AD39D8" w:rsidRPr="008C181B" w:rsidRDefault="00AD39D8" w:rsidP="00F36116">
      <w:pPr>
        <w:numPr>
          <w:ilvl w:val="0"/>
          <w:numId w:val="7"/>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rsidR="00AD39D8" w:rsidRPr="008C181B" w:rsidRDefault="00AD39D8" w:rsidP="00F36116">
      <w:pPr>
        <w:pStyle w:val="Pa0"/>
        <w:numPr>
          <w:ilvl w:val="0"/>
          <w:numId w:val="8"/>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rsidR="00724504" w:rsidRDefault="00CE08A6" w:rsidP="00371B2B">
      <w:pPr>
        <w:spacing w:line="360" w:lineRule="auto"/>
        <w:rPr>
          <w:rFonts w:ascii="Arial" w:hAnsi="Arial"/>
          <w:sz w:val="96"/>
          <w:szCs w:val="96"/>
        </w:rPr>
      </w:pPr>
      <w:r>
        <w:rPr>
          <w:rFonts w:ascii="Arial" w:hAnsi="Arial"/>
          <w:sz w:val="22"/>
          <w:szCs w:val="22"/>
        </w:rPr>
        <w:br w:type="page"/>
      </w:r>
    </w:p>
    <w:p w:rsidR="00724504" w:rsidRDefault="00724504" w:rsidP="00017880">
      <w:pPr>
        <w:rPr>
          <w:rFonts w:ascii="Arial" w:hAnsi="Arial"/>
          <w:sz w:val="96"/>
          <w:szCs w:val="96"/>
        </w:rPr>
      </w:pPr>
    </w:p>
    <w:p w:rsidR="00724504" w:rsidRDefault="00724504" w:rsidP="00017880">
      <w:pPr>
        <w:rPr>
          <w:rFonts w:ascii="Arial" w:hAnsi="Arial"/>
          <w:sz w:val="96"/>
          <w:szCs w:val="96"/>
        </w:rPr>
      </w:pPr>
    </w:p>
    <w:p w:rsidR="00724504" w:rsidRDefault="00724504" w:rsidP="00017880">
      <w:pPr>
        <w:rPr>
          <w:rFonts w:ascii="Arial" w:hAnsi="Arial"/>
          <w:sz w:val="96"/>
          <w:szCs w:val="96"/>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rsidR="00BA1728" w:rsidRDefault="00BA1728" w:rsidP="00BA1728">
      <w:pPr>
        <w:jc w:val="center"/>
        <w:rPr>
          <w:rFonts w:ascii="Arial" w:hAnsi="Arial" w:cs="Arial"/>
          <w:sz w:val="72"/>
          <w:szCs w:val="72"/>
        </w:rPr>
      </w:pPr>
    </w:p>
    <w:p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rsidR="00BA1728" w:rsidRPr="00D31D41" w:rsidRDefault="00BA1728" w:rsidP="00BA1728">
      <w:pPr>
        <w:pStyle w:val="Heading3"/>
        <w:rPr>
          <w:sz w:val="22"/>
          <w:szCs w:val="22"/>
        </w:rPr>
      </w:pPr>
      <w:r w:rsidRPr="00D31D41">
        <w:rPr>
          <w:sz w:val="22"/>
          <w:szCs w:val="22"/>
        </w:rPr>
        <w:t>Preamble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rsidR="00BA1728" w:rsidRPr="00D31D41" w:rsidRDefault="00BA1728" w:rsidP="00BA1728">
      <w:pPr>
        <w:pStyle w:val="Heading3"/>
        <w:rPr>
          <w:sz w:val="20"/>
          <w:szCs w:val="20"/>
        </w:rPr>
      </w:pPr>
      <w:bookmarkStart w:id="2" w:name="principles"/>
      <w:r w:rsidRPr="00D31D41">
        <w:rPr>
          <w:sz w:val="20"/>
          <w:szCs w:val="20"/>
        </w:rPr>
        <w:t>Ethical Principles</w:t>
      </w:r>
      <w:bookmarkEnd w:id="2"/>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rsidR="00BA1728" w:rsidRPr="00D31D41" w:rsidRDefault="00BA1728" w:rsidP="00BA1728">
      <w:pPr>
        <w:pStyle w:val="Heading3"/>
        <w:rPr>
          <w:sz w:val="20"/>
          <w:szCs w:val="20"/>
        </w:rPr>
      </w:pPr>
      <w:bookmarkStart w:id="3" w:name="standards"/>
      <w:r w:rsidRPr="00D31D41">
        <w:rPr>
          <w:sz w:val="20"/>
          <w:szCs w:val="20"/>
        </w:rPr>
        <w:t>Ethical Standards</w:t>
      </w:r>
      <w:bookmarkEnd w:id="3"/>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rsidR="00BA1728" w:rsidRPr="00D31D41" w:rsidRDefault="00BA1728" w:rsidP="00BA1728">
      <w:pPr>
        <w:pStyle w:val="Heading6"/>
        <w:spacing w:line="225" w:lineRule="atLeast"/>
        <w:rPr>
          <w:sz w:val="20"/>
          <w:szCs w:val="20"/>
        </w:rPr>
      </w:pPr>
      <w:r w:rsidRPr="00D31D41">
        <w:rPr>
          <w:sz w:val="20"/>
          <w:szCs w:val="20"/>
        </w:rPr>
        <w:t>1.01 Commitment to Clients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not discuss confidential information in any setting unless privacy can be ensured. Social workers should not discuss confidential information in public or semipublic areas such as hallways, waiting rooms, elevators, and restaurants.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(a) Social workers should under no circumstances engage in sexual activities or sexual contact with current clients, whether such contact is consensual or forced.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rsidR="00BA1728" w:rsidRPr="00D31D41" w:rsidRDefault="00BA1728" w:rsidP="00BA1728">
      <w:pPr>
        <w:pStyle w:val="Heading6"/>
        <w:spacing w:line="225" w:lineRule="atLeast"/>
        <w:rPr>
          <w:sz w:val="20"/>
          <w:szCs w:val="20"/>
        </w:rPr>
      </w:pPr>
      <w:r w:rsidRPr="00D31D41">
        <w:rPr>
          <w:sz w:val="20"/>
          <w:szCs w:val="20"/>
        </w:rPr>
        <w:t>2.01 Respect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age, marital status, political belief, religion, and mental or physical disability.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rsidR="00BA1728" w:rsidRPr="00D31D41" w:rsidRDefault="00BA1728" w:rsidP="00BA1728">
      <w:pPr>
        <w:pStyle w:val="Heading6"/>
        <w:spacing w:line="225" w:lineRule="atLeast"/>
        <w:rPr>
          <w:sz w:val="20"/>
          <w:szCs w:val="20"/>
        </w:rPr>
      </w:pPr>
      <w:r w:rsidRPr="00D31D41">
        <w:rPr>
          <w:sz w:val="20"/>
          <w:szCs w:val="20"/>
        </w:rPr>
        <w:t>3.01 Supervision and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(a) Social workers who provide supervision or consultation should have the necessary knowledge and skill to supervise or consult appropriately and should do so only within their areas of knowledge and 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3.06 Client Transfer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(f) Social workers should accept employment or arrange student field placements only in organizations that exercise fair personnel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rsidR="00BA1728" w:rsidRPr="00D31D41" w:rsidRDefault="00BA1728" w:rsidP="00BA1728">
      <w:pPr>
        <w:pStyle w:val="Heading6"/>
        <w:spacing w:line="225" w:lineRule="atLeast"/>
        <w:rPr>
          <w:sz w:val="20"/>
          <w:szCs w:val="20"/>
        </w:rPr>
      </w:pPr>
      <w:r w:rsidRPr="00D31D41">
        <w:rPr>
          <w:sz w:val="20"/>
          <w:szCs w:val="20"/>
        </w:rPr>
        <w:t>4.01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rsidR="00BA1728" w:rsidRPr="00D31D41" w:rsidRDefault="00BA1728" w:rsidP="00BA1728">
      <w:pPr>
        <w:pStyle w:val="Heading6"/>
        <w:spacing w:line="225" w:lineRule="atLeast"/>
        <w:rPr>
          <w:sz w:val="20"/>
          <w:szCs w:val="20"/>
        </w:rPr>
      </w:pPr>
      <w:r w:rsidRPr="00D31D41">
        <w:rPr>
          <w:sz w:val="20"/>
          <w:szCs w:val="20"/>
        </w:rPr>
        <w:t>5.01 Integrity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(e) Social workers should act to prevent the unauthorized and unqualified practice of social work. </w:t>
      </w:r>
    </w:p>
    <w:p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take appropriate steps to ensure that participants in evaluation and research have access to appropriate supportive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(n) Social workers should report evaluation and research findings accurately. They should not fabricate or falsify results and should take steps to correct any errors later found in published data using standard publication methods.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rsidR="00BA1728" w:rsidRPr="00D31D41" w:rsidRDefault="00BA1728" w:rsidP="00BA1728">
      <w:pPr>
        <w:pStyle w:val="Heading6"/>
        <w:spacing w:line="225" w:lineRule="atLeast"/>
        <w:rPr>
          <w:sz w:val="20"/>
          <w:szCs w:val="20"/>
        </w:rPr>
      </w:pPr>
      <w:r w:rsidRPr="00D31D41">
        <w:rPr>
          <w:sz w:val="20"/>
          <w:szCs w:val="20"/>
        </w:rPr>
        <w:t>6.01 Social Welfare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rsidR="00580393" w:rsidRDefault="00580393" w:rsidP="00580393">
      <w:pPr>
        <w:jc w:val="center"/>
        <w:rPr>
          <w:rFonts w:ascii="Arial" w:hAnsi="Arial" w:cs="Arial"/>
          <w:sz w:val="20"/>
          <w:szCs w:val="20"/>
        </w:rPr>
      </w:pPr>
      <w:r>
        <w:rPr>
          <w:rFonts w:ascii="Arial" w:hAnsi="Arial" w:cs="Arial"/>
          <w:sz w:val="20"/>
          <w:szCs w:val="20"/>
        </w:rPr>
        <w:br w:type="page"/>
      </w: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rsidR="00580393" w:rsidRDefault="00580393"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College of Health and</w:t>
      </w:r>
    </w:p>
    <w:p w:rsidR="00AD39D8" w:rsidRDefault="00580393" w:rsidP="00580393">
      <w:pPr>
        <w:jc w:val="center"/>
        <w:rPr>
          <w:rFonts w:ascii="Arial" w:hAnsi="Arial" w:cs="Arial"/>
          <w:sz w:val="72"/>
          <w:szCs w:val="72"/>
        </w:rPr>
      </w:pPr>
      <w:r>
        <w:rPr>
          <w:rFonts w:ascii="Arial" w:hAnsi="Arial" w:cs="Arial"/>
          <w:sz w:val="72"/>
          <w:szCs w:val="72"/>
        </w:rPr>
        <w:t xml:space="preserve">Human Sciences </w:t>
      </w:r>
    </w:p>
    <w:p w:rsidR="00AD39D8" w:rsidRDefault="00AD39D8"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rsidR="0074321A" w:rsidRPr="00A9226F" w:rsidRDefault="0074321A" w:rsidP="0074321A">
      <w:r>
        <w:rPr>
          <w:rFonts w:ascii="Arial" w:hAnsi="Arial" w:cs="Arial"/>
          <w:sz w:val="72"/>
          <w:szCs w:val="72"/>
        </w:rPr>
        <w:br w:type="page"/>
      </w:r>
    </w:p>
    <w:p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rsidR="0074321A" w:rsidRPr="0074321A" w:rsidRDefault="0074321A" w:rsidP="0074321A">
      <w:pPr>
        <w:rPr>
          <w:rFonts w:ascii="Arial" w:hAnsi="Arial" w:cs="Arial"/>
          <w:sz w:val="22"/>
          <w:szCs w:val="22"/>
        </w:rPr>
      </w:pPr>
      <w:r w:rsidRPr="0074321A">
        <w:rPr>
          <w:rFonts w:ascii="Arial" w:hAnsi="Arial" w:cs="Arial"/>
          <w:sz w:val="22"/>
          <w:szCs w:val="22"/>
        </w:rPr>
        <w:t>(Approved: May 2010)</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u w:val="single"/>
        </w:rPr>
        <w:t>ALCOHOL AND ILLEGAL DRUG TESTING POLICY for STUDENTS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w:t>
      </w:r>
      <w:r w:rsidRPr="0074321A">
        <w:rPr>
          <w:rFonts w:ascii="Arial" w:hAnsi="Arial" w:cs="Arial"/>
          <w:b/>
          <w:sz w:val="22"/>
          <w:szCs w:val="22"/>
        </w:rPr>
        <w:tab/>
        <w:t>Policy Statement</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Western Carolina University (the “University”) is committed to maintaining a drug-free workplace and academic environment in compliance with the federal Drug Free Workplace Act of 1988 and in accordance with University Policy #38, </w:t>
      </w:r>
      <w:r w:rsidRPr="0074321A">
        <w:rPr>
          <w:rFonts w:ascii="Arial" w:hAnsi="Arial" w:cs="Arial"/>
          <w:i/>
          <w:sz w:val="22"/>
          <w:szCs w:val="22"/>
        </w:rPr>
        <w:t>Illegal Drugs</w:t>
      </w:r>
      <w:r w:rsidRPr="0074321A">
        <w:rPr>
          <w:rFonts w:ascii="Arial" w:hAnsi="Arial" w:cs="Arial"/>
          <w:sz w:val="22"/>
          <w:szCs w:val="22"/>
        </w:rPr>
        <w:t xml:space="preserve">, and University of North Carolina Policy 1300.1, </w:t>
      </w:r>
      <w:r w:rsidRPr="0074321A">
        <w:rPr>
          <w:rFonts w:ascii="Arial" w:hAnsi="Arial" w:cs="Arial"/>
          <w:i/>
          <w:sz w:val="22"/>
          <w:szCs w:val="22"/>
        </w:rPr>
        <w:t>Illegal Drugs</w:t>
      </w:r>
      <w:r w:rsidRPr="0074321A">
        <w:rPr>
          <w:rFonts w:ascii="Arial" w:hAnsi="Arial" w:cs="Arial"/>
          <w:sz w:val="22"/>
          <w:szCs w:val="22"/>
        </w:rPr>
        <w:t xml:space="preserve">.  Further, the University is committed to provide campus experiences for its students that are safe, legal, and responsible, in accordance with University Policy #81, </w:t>
      </w:r>
      <w:r w:rsidRPr="0074321A">
        <w:rPr>
          <w:rFonts w:ascii="Arial" w:hAnsi="Arial" w:cs="Arial"/>
          <w:i/>
          <w:sz w:val="22"/>
          <w:szCs w:val="22"/>
        </w:rPr>
        <w:t>General Campus Policy for Alcoholic Beverages</w:t>
      </w:r>
      <w:r w:rsidRPr="0074321A">
        <w:rPr>
          <w:rFonts w:ascii="Arial" w:hAnsi="Arial" w:cs="Arial"/>
          <w:sz w:val="22"/>
          <w:szCs w:val="22"/>
        </w:rPr>
        <w:t xml:space="preserve">, and the University Code of Student Conduct.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b/>
          <w:sz w:val="22"/>
          <w:szCs w:val="22"/>
        </w:rPr>
      </w:pPr>
      <w:r w:rsidRPr="0074321A">
        <w:rPr>
          <w:rFonts w:ascii="Arial" w:hAnsi="Arial" w:cs="Arial"/>
          <w:b/>
          <w:sz w:val="22"/>
          <w:szCs w:val="22"/>
        </w:rPr>
        <w:t>II.</w:t>
      </w:r>
      <w:r w:rsidRPr="0074321A">
        <w:rPr>
          <w:rFonts w:ascii="Arial" w:hAnsi="Arial" w:cs="Arial"/>
          <w:b/>
          <w:sz w:val="22"/>
          <w:szCs w:val="22"/>
        </w:rPr>
        <w:tab/>
        <w:t>University Interests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For obvious health and safety concerns, all students enrolled in the University’s College of Health and Human Sciences healthcare programs (each individually the “Program” or collectively the “Programs”) must participate in clinical education activities in full control of their manual dexterity and skills, mental faculties, and judgment.  The presence of alcohol and/or drugs, lawfully prescribed or otherwise, which interfere with the student’s judgment or motor coordination in a healthcare setting poses an unacceptable risk to patients, faculty, other students, the University, and affiliated clinical agencies (i.e., hospitals, skilled nursing facilities, health systems, and other healthcare organizations involved with student education and with which the University has a clinical affiliation agreement in place).  The University recognizes its responsibility to provide for a safe academic environment for University students, faculty, and staff, as well as a safe clinical setting for students and patients and employees of affiliated clinical agencies.  For the foregoing reasons, the University and the College have adopted this policy to further the following interests:</w:t>
      </w:r>
    </w:p>
    <w:p w:rsidR="0074321A" w:rsidRPr="0074321A" w:rsidRDefault="0074321A" w:rsidP="0074321A">
      <w:pPr>
        <w:ind w:left="720"/>
        <w:rPr>
          <w:rFonts w:ascii="Arial" w:hAnsi="Arial" w:cs="Arial"/>
          <w:sz w:val="22"/>
          <w:szCs w:val="22"/>
        </w:rPr>
      </w:pP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 xml:space="preserve">To promote the safe, legal, and responsible purchase, consumption or possession of alcohol,  in accordance with University Policy #81, </w:t>
      </w:r>
      <w:r w:rsidRPr="0074321A">
        <w:rPr>
          <w:rFonts w:ascii="Arial" w:hAnsi="Arial" w:cs="Arial"/>
          <w:i/>
        </w:rPr>
        <w:t>General Campus Policy for Alcoholic Beverages</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ensure, to the extent possible, the health and safety of students, faculty, and staff, and to promote the general welfare of the University community;</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ensure, to the extent possible, the health and safety of patients who are admitted to affiliated clinical agencies and receive direct patient care from students;</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 xml:space="preserve">To cooperate with affiliated clinical agencies by ensuring, to the extent possible, that students comply with agency policies, rules, and regulations pertaining to the placement of students in clinical/practical experiences, including agency alcohol and drug testing policies; </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comply with affiliated clinical agency contractual requirements pertaining to student criminal background screening and drug screening; and</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lastRenderedPageBreak/>
        <w:t>To ensure, to the extent possible, that students participating in the Programs are academically prepared and fully qualified for licensure by the applicable state licensing board.</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III.</w:t>
      </w:r>
      <w:r w:rsidRPr="0074321A">
        <w:rPr>
          <w:rFonts w:ascii="Arial" w:hAnsi="Arial" w:cs="Arial"/>
          <w:b/>
          <w:sz w:val="22"/>
          <w:szCs w:val="22"/>
        </w:rPr>
        <w:tab/>
        <w:t xml:space="preserve"> Healthcare Professions Licensure Requirements</w:t>
      </w:r>
    </w:p>
    <w:p w:rsidR="0074321A" w:rsidRPr="0074321A" w:rsidRDefault="0074321A" w:rsidP="0074321A">
      <w:pPr>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 xml:space="preserve">Students in the Programs shall be familiar with applicable legal and ethical requirements set forth in North Carolina state licensure laws and regulations pertaining to healthcare professions and occupations.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North Carolina healthcare professions and occupations licensing boards may initiate an investigation upon receipt of information about any practice that may violate any provision of the licensing statute or any rule or regulation of the board.   Boards generally have the power to: (i) refuse to issue a license; (ii) refuse to issue a certificate of renewal of a license; (iii) revoke or suspend a license; and (iv) invoke other such disciplinary measures, censure, or probative terms against a licensee if the board finds that an applicant or licensee:</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has given false information or has withheld material information from the board</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rPr>
        <w:t xml:space="preserve">in procuring or attempting to procure a license;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has been convicted of or pleaded guilty or nolo contendere to any crime which</w:t>
      </w:r>
    </w:p>
    <w:p w:rsidR="0074321A" w:rsidRPr="0074321A" w:rsidRDefault="0074321A" w:rsidP="0074321A">
      <w:pPr>
        <w:autoSpaceDE w:val="0"/>
        <w:autoSpaceDN w:val="0"/>
        <w:adjustRightInd w:val="0"/>
        <w:ind w:left="1440"/>
        <w:rPr>
          <w:rFonts w:ascii="Arial" w:hAnsi="Arial" w:cs="Arial"/>
          <w:sz w:val="22"/>
          <w:szCs w:val="22"/>
        </w:rPr>
      </w:pPr>
      <w:r w:rsidRPr="0074321A">
        <w:rPr>
          <w:rFonts w:ascii="Arial" w:hAnsi="Arial" w:cs="Arial"/>
          <w:sz w:val="22"/>
          <w:szCs w:val="22"/>
        </w:rPr>
        <w:t>indicates that the applicant/licensee is unfit or incompetent to practice his/her occupation or that the applicant/licensee has deceived or defrauded the public;</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u w:val="single"/>
        </w:rPr>
      </w:pPr>
      <w:r w:rsidRPr="0074321A">
        <w:rPr>
          <w:rFonts w:ascii="Arial" w:hAnsi="Arial" w:cs="Arial"/>
        </w:rPr>
        <w:t xml:space="preserve">has a mental or physical disability or </w:t>
      </w:r>
      <w:r w:rsidRPr="0074321A">
        <w:rPr>
          <w:rFonts w:ascii="Arial" w:hAnsi="Arial" w:cs="Arial"/>
          <w:u w:val="single"/>
        </w:rPr>
        <w:t>uses any drug to a degree that interferes with</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u w:val="single"/>
        </w:rPr>
        <w:t>his/her fitness to practice his/her occupation</w:t>
      </w:r>
      <w:r w:rsidRPr="0074321A">
        <w:rPr>
          <w:rFonts w:ascii="Arial" w:hAnsi="Arial" w:cs="Arial"/>
          <w:sz w:val="22"/>
          <w:szCs w:val="22"/>
        </w:rPr>
        <w:t>;</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engages in conduct that endangers the public health;</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is unfit or incompetent to practice his/her occupation  by reason of deliberate or negligent acts or omissions regardless of whether actual injury to the patient is established; or</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engages in conduct that deceives, defrauds, or harms the public in the course of</w:t>
      </w:r>
    </w:p>
    <w:p w:rsidR="0074321A" w:rsidRPr="0074321A" w:rsidRDefault="0074321A" w:rsidP="0074321A">
      <w:pPr>
        <w:ind w:left="720" w:firstLine="720"/>
        <w:rPr>
          <w:rFonts w:ascii="Arial" w:hAnsi="Arial" w:cs="Arial"/>
          <w:sz w:val="22"/>
          <w:szCs w:val="22"/>
        </w:rPr>
      </w:pPr>
      <w:r w:rsidRPr="0074321A">
        <w:rPr>
          <w:rFonts w:ascii="Arial" w:hAnsi="Arial" w:cs="Arial"/>
          <w:sz w:val="22"/>
          <w:szCs w:val="22"/>
        </w:rPr>
        <w:t>professional activities or services.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IV.</w:t>
      </w:r>
      <w:r w:rsidRPr="0074321A">
        <w:rPr>
          <w:rFonts w:ascii="Arial" w:hAnsi="Arial" w:cs="Arial"/>
          <w:b/>
          <w:sz w:val="22"/>
          <w:szCs w:val="22"/>
        </w:rPr>
        <w:tab/>
        <w:t>Definitions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“Drug testing” means the scientific analysis of urine, blood, breath, saliva, hair, tissue, and other specimens of the human body for the purpose of detecting a drug or alcohol.</w:t>
      </w:r>
    </w:p>
    <w:p w:rsidR="0074321A" w:rsidRPr="0074321A" w:rsidRDefault="0074321A" w:rsidP="0074321A">
      <w:pPr>
        <w:ind w:left="720"/>
        <w:rPr>
          <w:rFonts w:ascii="Arial" w:hAnsi="Arial" w:cs="Arial"/>
          <w:sz w:val="22"/>
          <w:szCs w:val="22"/>
        </w:rPr>
      </w:pPr>
    </w:p>
    <w:p w:rsidR="0074321A" w:rsidRPr="0074321A" w:rsidRDefault="0074321A" w:rsidP="00F36116">
      <w:pPr>
        <w:pStyle w:val="ListParagraph"/>
        <w:numPr>
          <w:ilvl w:val="0"/>
          <w:numId w:val="29"/>
        </w:numPr>
        <w:contextualSpacing/>
        <w:rPr>
          <w:rFonts w:ascii="Arial" w:hAnsi="Arial" w:cs="Arial"/>
        </w:rPr>
      </w:pPr>
      <w:r w:rsidRPr="0074321A">
        <w:rPr>
          <w:rFonts w:ascii="Arial" w:hAnsi="Arial" w:cs="Arial"/>
        </w:rPr>
        <w:t>“Pre-placement testing” means drug testing conducted on all students prior to engaging in a clinical experience and/or providing direct patient care at an affiliated clinical agency if the agency requests such testing.</w:t>
      </w:r>
    </w:p>
    <w:p w:rsidR="0074321A" w:rsidRPr="0074321A" w:rsidRDefault="0074321A" w:rsidP="0074321A">
      <w:pPr>
        <w:ind w:left="1440"/>
        <w:rPr>
          <w:rFonts w:ascii="Arial" w:hAnsi="Arial" w:cs="Arial"/>
          <w:sz w:val="22"/>
          <w:szCs w:val="22"/>
        </w:rPr>
      </w:pPr>
    </w:p>
    <w:p w:rsidR="0074321A" w:rsidRPr="0074321A" w:rsidRDefault="0074321A" w:rsidP="00F36116">
      <w:pPr>
        <w:pStyle w:val="ListParagraph"/>
        <w:numPr>
          <w:ilvl w:val="0"/>
          <w:numId w:val="29"/>
        </w:numPr>
        <w:contextualSpacing/>
        <w:rPr>
          <w:rFonts w:ascii="Arial" w:hAnsi="Arial" w:cs="Arial"/>
        </w:rPr>
      </w:pPr>
      <w:r w:rsidRPr="0074321A">
        <w:rPr>
          <w:rFonts w:ascii="Arial" w:hAnsi="Arial" w:cs="Arial"/>
        </w:rPr>
        <w:t xml:space="preserve">“Reasonable suspicion testing”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w:t>
      </w:r>
      <w:r w:rsidRPr="0074321A">
        <w:rPr>
          <w:rFonts w:ascii="Arial" w:hAnsi="Arial" w:cs="Arial"/>
        </w:rPr>
        <w:lastRenderedPageBreak/>
        <w:t>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“Illegal drug” for purposes of this policy means (a) any drug which is not legally obtainable; (b) any drug which is legally obtainable but has not been legally obtained; (c) any prescribed drug not being used for the prescribed purpose, in the prescribed dosage and manner, or by the person for whom it was prescribed; (d) any over-the-counter drug being used at a dosage other than the recommended dosage, or being used for a purpose other than the purpose intended by the manufacturer; and (e) any drug being used in a manner that is not consistent with established medical practice standards.   Examples of illegal drugs include, without limitation, stimulants, depressants, narcotics, analgesics, hallucinogenics, and cannabis substances such as marijuana and hashish. </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“Impaired” means that a person’s mental or physical capabilities are reduced below their normal levels (with or without any reasonable accommodation for disability).  An impaired student, by virtue of his/her use of alcohol or illegal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or illegal drugs.</w:t>
      </w:r>
    </w:p>
    <w:p w:rsid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w:t>
      </w:r>
      <w:r w:rsidRPr="0074321A">
        <w:rPr>
          <w:rFonts w:ascii="Arial" w:hAnsi="Arial" w:cs="Arial"/>
          <w:b/>
          <w:sz w:val="22"/>
          <w:szCs w:val="22"/>
        </w:rPr>
        <w:tab/>
        <w:t>Procedural Requirements</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Prohibited Conduct and Duty to Notify of Charges/Convictions</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Under no circumstance should a student participate in Program courses or clinical experiences while he/she is impaired.</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Under no circumstance should a student manufacture, use, possess, sell or distribute illegal drugs in violation of applicable federal and state laws and/or applicable Program and University policies, including the University Code of Student Conduct.</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Under no circumstance should a student</w:t>
      </w:r>
      <w:r w:rsidRPr="0074321A">
        <w:rPr>
          <w:rFonts w:ascii="Arial" w:hAnsi="Arial" w:cs="Arial"/>
          <w:color w:val="000000"/>
        </w:rPr>
        <w:t xml:space="preserve"> purchase, consume or possess alcohol in</w:t>
      </w:r>
      <w:r w:rsidRPr="0074321A">
        <w:rPr>
          <w:rFonts w:ascii="Arial" w:hAnsi="Arial" w:cs="Arial"/>
        </w:rPr>
        <w:t xml:space="preserve"> violation of applicable state laws and/or applicable Program and University policies, including the University Code of Student Conduct.</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 xml:space="preserve">A violation by any student of applicable federal or state laws or regulations pertaining to the manufacture, use, possession, sale or distribution an illegal drug, or a violation by any student of applicable state laws pertaining to the purchase, consumption or possession of alcoholic beverages is strictly prohibited.  Students have an affirmative duty under this policy to report any criminal charges, convictions or plea agreements that are related to the manufacture, use, possession, sale or distribution of an illegal drug, or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 xml:space="preserve">A student who violates any provision of this Section V.A will be deemed to be </w:t>
      </w:r>
      <w:r w:rsidRPr="0074321A">
        <w:rPr>
          <w:rFonts w:ascii="Arial" w:hAnsi="Arial" w:cs="Arial"/>
          <w:b/>
          <w:i/>
        </w:rPr>
        <w:t>unable to meet the essential functions and technical standards</w:t>
      </w:r>
      <w:r w:rsidRPr="0074321A">
        <w:rPr>
          <w:rFonts w:ascii="Arial" w:hAnsi="Arial" w:cs="Arial"/>
        </w:rPr>
        <w:t xml:space="preserve"> of the </w:t>
      </w:r>
      <w:r w:rsidRPr="0074321A">
        <w:rPr>
          <w:rFonts w:ascii="Arial" w:hAnsi="Arial" w:cs="Arial"/>
        </w:rPr>
        <w:lastRenderedPageBreak/>
        <w:t>Program and will be subject to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Agreement to Submit to Drug and Alcohol Testing</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2"/>
        </w:numPr>
        <w:contextualSpacing/>
        <w:rPr>
          <w:rFonts w:ascii="Arial" w:hAnsi="Arial" w:cs="Arial"/>
        </w:rPr>
      </w:pPr>
      <w:r w:rsidRPr="0074321A">
        <w:rPr>
          <w:rFonts w:ascii="Arial" w:hAnsi="Arial" w:cs="Arial"/>
        </w:rPr>
        <w:t xml:space="preserve">A student participating in a Program must agree to submit to pre-placement testing and reasonable suspicion testing when circumstances warrant such testing.  The student shall sign an acknowledgment and consent form (Attachment A) that evidences the student’s consent to: (a) comply with University, College, and Program policies pertaining to alcohol and illegal drugs; (b) comply with all policies and regulations of affiliated clinical agencies pertaining to alcohol and illegal drugs; (c) submit to pre-placement testing, reasonable suspicion drug testing under this policy, and in the event an affiliated clinical agency requires random drug testing pursuant to its policies, to submit to random drug testing; and (d) authorize the disclosure of drug testing results to the Dean of the College of Health and Human Sciences.  Refusal to sign the acknowledgment and consent form shall be grounds for non-placement in clinical experiences and subsequent dismissal from the Program.   </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Pre-Placement Drug and Alcohol Testing</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Pre-placement drug testing will be coordinated through the office of the Dean of the College of Health and Human Sciences, and will be conducted by a qualified vendor under contract with the University.  The cost of drug testing shall be borne by the student.  The student shall be provided with a list of drugs for testing as may be required by either the Program or an affiliated clinical agency.</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 xml:space="preserve">Positive pre-placement drug tests will be confirmed by additional tests.  </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 xml:space="preserve">The Dean of the College of Health and Human Sciences will notify a student of a confirmed positive drug test.   </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College or Program disciplinary policies and procedures.  Positive drug tests will also be referred to DSCE for investigation and University discipline if warranted. </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A student’s failure to submit to pre-placement drug testing, or any attempt to tamper with, contaminate or switch a sample will result in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Reasonable Suspicion Drug and Alcohol Testing</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The cost of drug testing shall be borne by the student.  The student shall be provided with a list of drugs for testing as may be required by either the Program or an affiliated clinical agency.</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 xml:space="preserve"> Positive reasonable suspicion drug tests will be confirmed by additional tests.  </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lastRenderedPageBreak/>
        <w:t xml:space="preserve">The Dean of the College of Health and Human Sciences will notify a student of a confirmed positive drug test.   </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Program disciplinary policies and procedures.  Positive drug tests will also be referred to DSCE for investigation and University discipline if warranted. </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A student’s failure to submit to reasonable suspicion drug testing, or any attempt to tamper with, contaminate or switch a sample will result in disciplinary action, up to and including dismissal from the Program.</w:t>
      </w:r>
    </w:p>
    <w:p w:rsidR="0074321A" w:rsidRPr="0074321A" w:rsidRDefault="0074321A" w:rsidP="0074321A">
      <w:pPr>
        <w:pStyle w:val="ListParagraph"/>
        <w:ind w:left="1440"/>
        <w:rPr>
          <w:rFonts w:ascii="Arial" w:hAnsi="Arial" w:cs="Arial"/>
        </w:rPr>
      </w:pPr>
    </w:p>
    <w:p w:rsidR="0074321A" w:rsidRPr="0074321A" w:rsidRDefault="0074321A" w:rsidP="0074321A">
      <w:pPr>
        <w:rPr>
          <w:rFonts w:ascii="Arial" w:hAnsi="Arial" w:cs="Arial"/>
          <w:sz w:val="22"/>
          <w:szCs w:val="22"/>
        </w:rPr>
      </w:pPr>
      <w:r w:rsidRPr="0074321A">
        <w:rPr>
          <w:rFonts w:ascii="Arial" w:hAnsi="Arial" w:cs="Arial"/>
          <w:b/>
          <w:sz w:val="22"/>
          <w:szCs w:val="22"/>
        </w:rPr>
        <w:t>VI.</w:t>
      </w:r>
      <w:r w:rsidRPr="0074321A">
        <w:rPr>
          <w:rFonts w:ascii="Arial" w:hAnsi="Arial" w:cs="Arial"/>
          <w:b/>
          <w:sz w:val="22"/>
          <w:szCs w:val="22"/>
        </w:rPr>
        <w:tab/>
        <w:t>Confidentiality</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VII.</w:t>
      </w:r>
      <w:r w:rsidRPr="0074321A">
        <w:rPr>
          <w:rFonts w:ascii="Arial" w:hAnsi="Arial" w:cs="Arial"/>
          <w:b/>
          <w:sz w:val="22"/>
          <w:szCs w:val="22"/>
        </w:rPr>
        <w:tab/>
        <w:t>Appeals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A student may avail him/herself of any grievance and appeal procedures relating to any Program action taken under this policy, in accordance with the Program’s established grievance procedures, which are published in the applicable Program student manuals.</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br w:type="page"/>
      </w:r>
    </w:p>
    <w:p w:rsidR="0074321A" w:rsidRPr="0074321A" w:rsidRDefault="0074321A" w:rsidP="0074321A">
      <w:pPr>
        <w:rPr>
          <w:rFonts w:ascii="Arial" w:hAnsi="Arial" w:cs="Arial"/>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Attachment A</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 xml:space="preserve">WESTERN CAROLINA UNIVERSITY </w:t>
      </w: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College of Health and Human Sciences</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Acknowledgement and Consent Form</w:t>
      </w: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have read and understand the College of Health and Human Sciences Alcohol and Illegal Drug Testing Policy for Students (“Policy”).  I also have had an opportunity to ask questions about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By my signature below, I agree to comply with the requirements of the College, Program, this Policy, and all applicable policies and regulations of the University and affiliated clinical agencies.  Further, as a condition of participation in the Program, I knowingly and voluntarily consent to submit to any requisite pre-placement drug testing, reasonable suspicion drug testing required by the University, or any random drug testing required by an affiliated clinical agency.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hereby authorize the disclosure of any and all drug testing results to the Dean of the College of Health and Human Sciences.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Student Signature</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Date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2161A1" w:rsidRDefault="002161A1" w:rsidP="0074321A">
      <w:pPr>
        <w:rPr>
          <w:rFonts w:ascii="Arial" w:hAnsi="Arial" w:cs="Arial"/>
          <w:sz w:val="22"/>
          <w:szCs w:val="22"/>
        </w:rPr>
      </w:pPr>
    </w:p>
    <w:p w:rsidR="002161A1" w:rsidRDefault="002161A1"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Printed Name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sectPr w:rsidR="0074321A" w:rsidRPr="0074321A" w:rsidSect="00041083">
      <w:type w:val="continuous"/>
      <w:pgSz w:w="12240" w:h="15840"/>
      <w:pgMar w:top="108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272" w:rsidRDefault="00E80272">
      <w:r>
        <w:separator/>
      </w:r>
    </w:p>
  </w:endnote>
  <w:endnote w:type="continuationSeparator" w:id="0">
    <w:p w:rsidR="00E80272" w:rsidRDefault="00E80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Roman">
    <w:altName w:val="Myriad Roman"/>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A3" w:rsidRDefault="00453DB2" w:rsidP="0034588C">
    <w:pPr>
      <w:pStyle w:val="Footer"/>
      <w:framePr w:wrap="around" w:vAnchor="text" w:hAnchor="margin" w:xAlign="right" w:y="1"/>
      <w:rPr>
        <w:rStyle w:val="PageNumber"/>
      </w:rPr>
    </w:pPr>
    <w:r>
      <w:rPr>
        <w:rStyle w:val="PageNumber"/>
      </w:rPr>
      <w:fldChar w:fldCharType="begin"/>
    </w:r>
    <w:r w:rsidR="005B27A3">
      <w:rPr>
        <w:rStyle w:val="PageNumber"/>
      </w:rPr>
      <w:instrText xml:space="preserve">PAGE  </w:instrText>
    </w:r>
    <w:r>
      <w:rPr>
        <w:rStyle w:val="PageNumber"/>
      </w:rPr>
      <w:fldChar w:fldCharType="end"/>
    </w:r>
  </w:p>
  <w:p w:rsidR="005B27A3" w:rsidRDefault="005B27A3" w:rsidP="00DB7B5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A3" w:rsidRDefault="00453DB2" w:rsidP="006824F6">
    <w:pPr>
      <w:pStyle w:val="Footer"/>
      <w:framePr w:wrap="around" w:vAnchor="text" w:hAnchor="margin" w:xAlign="right" w:y="1"/>
      <w:rPr>
        <w:rStyle w:val="PageNumber"/>
      </w:rPr>
    </w:pPr>
    <w:r>
      <w:rPr>
        <w:rStyle w:val="PageNumber"/>
      </w:rPr>
      <w:fldChar w:fldCharType="begin"/>
    </w:r>
    <w:r w:rsidR="005B27A3">
      <w:rPr>
        <w:rStyle w:val="PageNumber"/>
      </w:rPr>
      <w:instrText xml:space="preserve">PAGE  </w:instrText>
    </w:r>
    <w:r>
      <w:rPr>
        <w:rStyle w:val="PageNumber"/>
      </w:rPr>
      <w:fldChar w:fldCharType="separate"/>
    </w:r>
    <w:r w:rsidR="00880C67">
      <w:rPr>
        <w:rStyle w:val="PageNumber"/>
        <w:noProof/>
      </w:rPr>
      <w:t>42</w:t>
    </w:r>
    <w:r>
      <w:rPr>
        <w:rStyle w:val="PageNumber"/>
      </w:rPr>
      <w:fldChar w:fldCharType="end"/>
    </w:r>
  </w:p>
  <w:p w:rsidR="005B27A3" w:rsidRDefault="005B27A3" w:rsidP="00DB7B5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272" w:rsidRDefault="00E80272">
      <w:r>
        <w:separator/>
      </w:r>
    </w:p>
  </w:footnote>
  <w:footnote w:type="continuationSeparator" w:id="0">
    <w:p w:rsidR="00E80272" w:rsidRDefault="00E80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301"/>
    <w:multiLevelType w:val="hybridMultilevel"/>
    <w:tmpl w:val="9D20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0FD3"/>
    <w:multiLevelType w:val="hybridMultilevel"/>
    <w:tmpl w:val="7F3A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E5295"/>
    <w:multiLevelType w:val="hybridMultilevel"/>
    <w:tmpl w:val="CBC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D7F6E"/>
    <w:multiLevelType w:val="hybridMultilevel"/>
    <w:tmpl w:val="C1C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B737CE"/>
    <w:multiLevelType w:val="hybridMultilevel"/>
    <w:tmpl w:val="13F895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03A53"/>
    <w:multiLevelType w:val="hybridMultilevel"/>
    <w:tmpl w:val="777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13C77"/>
    <w:multiLevelType w:val="hybridMultilevel"/>
    <w:tmpl w:val="634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33BC8"/>
    <w:multiLevelType w:val="hybridMultilevel"/>
    <w:tmpl w:val="6B52BC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451A45"/>
    <w:multiLevelType w:val="hybridMultilevel"/>
    <w:tmpl w:val="D876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8E1E86"/>
    <w:multiLevelType w:val="hybridMultilevel"/>
    <w:tmpl w:val="82C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72F60"/>
    <w:multiLevelType w:val="multilevel"/>
    <w:tmpl w:val="5D7E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D04C0"/>
    <w:multiLevelType w:val="hybridMultilevel"/>
    <w:tmpl w:val="F3E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1B2024"/>
    <w:multiLevelType w:val="hybridMultilevel"/>
    <w:tmpl w:val="7248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C2EE0"/>
    <w:multiLevelType w:val="hybridMultilevel"/>
    <w:tmpl w:val="1C16B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8EA632C"/>
    <w:multiLevelType w:val="hybridMultilevel"/>
    <w:tmpl w:val="B19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D3991"/>
    <w:multiLevelType w:val="hybridMultilevel"/>
    <w:tmpl w:val="661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670C35"/>
    <w:multiLevelType w:val="hybridMultilevel"/>
    <w:tmpl w:val="F8F8D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8B2F4D"/>
    <w:multiLevelType w:val="hybridMultilevel"/>
    <w:tmpl w:val="CA9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1"/>
  </w:num>
  <w:num w:numId="4">
    <w:abstractNumId w:val="23"/>
  </w:num>
  <w:num w:numId="5">
    <w:abstractNumId w:val="15"/>
  </w:num>
  <w:num w:numId="6">
    <w:abstractNumId w:val="7"/>
  </w:num>
  <w:num w:numId="7">
    <w:abstractNumId w:val="29"/>
  </w:num>
  <w:num w:numId="8">
    <w:abstractNumId w:val="14"/>
  </w:num>
  <w:num w:numId="9">
    <w:abstractNumId w:val="4"/>
  </w:num>
  <w:num w:numId="10">
    <w:abstractNumId w:val="18"/>
  </w:num>
  <w:num w:numId="11">
    <w:abstractNumId w:val="28"/>
  </w:num>
  <w:num w:numId="12">
    <w:abstractNumId w:val="34"/>
  </w:num>
  <w:num w:numId="13">
    <w:abstractNumId w:val="8"/>
  </w:num>
  <w:num w:numId="14">
    <w:abstractNumId w:val="13"/>
  </w:num>
  <w:num w:numId="15">
    <w:abstractNumId w:val="24"/>
  </w:num>
  <w:num w:numId="16">
    <w:abstractNumId w:val="0"/>
  </w:num>
  <w:num w:numId="17">
    <w:abstractNumId w:val="27"/>
  </w:num>
  <w:num w:numId="18">
    <w:abstractNumId w:val="26"/>
  </w:num>
  <w:num w:numId="19">
    <w:abstractNumId w:val="37"/>
  </w:num>
  <w:num w:numId="20">
    <w:abstractNumId w:val="22"/>
  </w:num>
  <w:num w:numId="21">
    <w:abstractNumId w:val="3"/>
  </w:num>
  <w:num w:numId="22">
    <w:abstractNumId w:val="2"/>
  </w:num>
  <w:num w:numId="23">
    <w:abstractNumId w:val="1"/>
  </w:num>
  <w:num w:numId="24">
    <w:abstractNumId w:val="19"/>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6"/>
  </w:num>
  <w:num w:numId="29">
    <w:abstractNumId w:val="10"/>
  </w:num>
  <w:num w:numId="30">
    <w:abstractNumId w:val="35"/>
  </w:num>
  <w:num w:numId="31">
    <w:abstractNumId w:val="16"/>
  </w:num>
  <w:num w:numId="32">
    <w:abstractNumId w:val="17"/>
  </w:num>
  <w:num w:numId="33">
    <w:abstractNumId w:val="12"/>
  </w:num>
  <w:num w:numId="34">
    <w:abstractNumId w:val="30"/>
  </w:num>
  <w:num w:numId="35">
    <w:abstractNumId w:val="25"/>
  </w:num>
  <w:num w:numId="36">
    <w:abstractNumId w:val="32"/>
  </w:num>
  <w:num w:numId="37">
    <w:abstractNumId w:val="6"/>
  </w:num>
  <w:num w:numId="38">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85382"/>
    <w:rsid w:val="000936FA"/>
    <w:rsid w:val="000949CE"/>
    <w:rsid w:val="00096103"/>
    <w:rsid w:val="000A04E5"/>
    <w:rsid w:val="000B66B5"/>
    <w:rsid w:val="000E04E9"/>
    <w:rsid w:val="000F20DB"/>
    <w:rsid w:val="00102E77"/>
    <w:rsid w:val="00103002"/>
    <w:rsid w:val="00104F74"/>
    <w:rsid w:val="001109E8"/>
    <w:rsid w:val="00110FB0"/>
    <w:rsid w:val="00124C0C"/>
    <w:rsid w:val="0013765C"/>
    <w:rsid w:val="00140582"/>
    <w:rsid w:val="0015516B"/>
    <w:rsid w:val="0015778C"/>
    <w:rsid w:val="00163EFD"/>
    <w:rsid w:val="0016613E"/>
    <w:rsid w:val="001A783D"/>
    <w:rsid w:val="001B08F0"/>
    <w:rsid w:val="001C45FA"/>
    <w:rsid w:val="001D23CF"/>
    <w:rsid w:val="001F454F"/>
    <w:rsid w:val="001F48F2"/>
    <w:rsid w:val="001F4943"/>
    <w:rsid w:val="00212213"/>
    <w:rsid w:val="002161A1"/>
    <w:rsid w:val="00236B09"/>
    <w:rsid w:val="00242AA4"/>
    <w:rsid w:val="0024577B"/>
    <w:rsid w:val="002625F5"/>
    <w:rsid w:val="0026792E"/>
    <w:rsid w:val="00292D61"/>
    <w:rsid w:val="002A55AB"/>
    <w:rsid w:val="002B2E39"/>
    <w:rsid w:val="002B5F1E"/>
    <w:rsid w:val="002C72AF"/>
    <w:rsid w:val="002E44E9"/>
    <w:rsid w:val="002E57A5"/>
    <w:rsid w:val="002F3034"/>
    <w:rsid w:val="002F44D9"/>
    <w:rsid w:val="002F76A9"/>
    <w:rsid w:val="003035D9"/>
    <w:rsid w:val="00313A7B"/>
    <w:rsid w:val="00316AB3"/>
    <w:rsid w:val="00324CCA"/>
    <w:rsid w:val="003278B1"/>
    <w:rsid w:val="00333F01"/>
    <w:rsid w:val="0034588C"/>
    <w:rsid w:val="00347DA1"/>
    <w:rsid w:val="00350579"/>
    <w:rsid w:val="0035120C"/>
    <w:rsid w:val="00351F3E"/>
    <w:rsid w:val="003657BB"/>
    <w:rsid w:val="00371B2B"/>
    <w:rsid w:val="00375C9E"/>
    <w:rsid w:val="00385E00"/>
    <w:rsid w:val="00394CEE"/>
    <w:rsid w:val="003A01C7"/>
    <w:rsid w:val="003B370E"/>
    <w:rsid w:val="003B647E"/>
    <w:rsid w:val="003D3673"/>
    <w:rsid w:val="003F2866"/>
    <w:rsid w:val="003F4E97"/>
    <w:rsid w:val="003F4FA1"/>
    <w:rsid w:val="00442CA6"/>
    <w:rsid w:val="00453DB2"/>
    <w:rsid w:val="00457EE0"/>
    <w:rsid w:val="00463D6C"/>
    <w:rsid w:val="00470BD5"/>
    <w:rsid w:val="00472E08"/>
    <w:rsid w:val="004730C0"/>
    <w:rsid w:val="004866DE"/>
    <w:rsid w:val="00491649"/>
    <w:rsid w:val="004B0D31"/>
    <w:rsid w:val="004B0D8E"/>
    <w:rsid w:val="004B5B22"/>
    <w:rsid w:val="004B6758"/>
    <w:rsid w:val="004E09D6"/>
    <w:rsid w:val="004E41AA"/>
    <w:rsid w:val="0052482A"/>
    <w:rsid w:val="00530B1F"/>
    <w:rsid w:val="0055165E"/>
    <w:rsid w:val="00551E51"/>
    <w:rsid w:val="00560781"/>
    <w:rsid w:val="00560ED3"/>
    <w:rsid w:val="00570E6B"/>
    <w:rsid w:val="00580393"/>
    <w:rsid w:val="00591D21"/>
    <w:rsid w:val="00592364"/>
    <w:rsid w:val="00592B0A"/>
    <w:rsid w:val="00593767"/>
    <w:rsid w:val="005B27A3"/>
    <w:rsid w:val="005C5C85"/>
    <w:rsid w:val="005C5E91"/>
    <w:rsid w:val="005D3ADC"/>
    <w:rsid w:val="005E0155"/>
    <w:rsid w:val="005E4550"/>
    <w:rsid w:val="005F1386"/>
    <w:rsid w:val="005F5CB8"/>
    <w:rsid w:val="00603328"/>
    <w:rsid w:val="00603862"/>
    <w:rsid w:val="00607A00"/>
    <w:rsid w:val="006124E6"/>
    <w:rsid w:val="00613B59"/>
    <w:rsid w:val="0061599D"/>
    <w:rsid w:val="0062779B"/>
    <w:rsid w:val="00633E2B"/>
    <w:rsid w:val="006401E4"/>
    <w:rsid w:val="0064112A"/>
    <w:rsid w:val="00662F05"/>
    <w:rsid w:val="00667422"/>
    <w:rsid w:val="006824F6"/>
    <w:rsid w:val="00684C98"/>
    <w:rsid w:val="006861C8"/>
    <w:rsid w:val="006A064C"/>
    <w:rsid w:val="006B49EF"/>
    <w:rsid w:val="006B644C"/>
    <w:rsid w:val="006C46C2"/>
    <w:rsid w:val="006D459F"/>
    <w:rsid w:val="006D4D18"/>
    <w:rsid w:val="006E7D05"/>
    <w:rsid w:val="006F28C7"/>
    <w:rsid w:val="007004F2"/>
    <w:rsid w:val="00700595"/>
    <w:rsid w:val="00714419"/>
    <w:rsid w:val="0071554D"/>
    <w:rsid w:val="007244D5"/>
    <w:rsid w:val="00724504"/>
    <w:rsid w:val="0074321A"/>
    <w:rsid w:val="0074552B"/>
    <w:rsid w:val="00747333"/>
    <w:rsid w:val="007760BE"/>
    <w:rsid w:val="0078707A"/>
    <w:rsid w:val="00794FAE"/>
    <w:rsid w:val="00795EA2"/>
    <w:rsid w:val="007A0BC9"/>
    <w:rsid w:val="007A290F"/>
    <w:rsid w:val="007A682A"/>
    <w:rsid w:val="007C4E1B"/>
    <w:rsid w:val="007D3EE8"/>
    <w:rsid w:val="007E17DE"/>
    <w:rsid w:val="007E1D36"/>
    <w:rsid w:val="007E2315"/>
    <w:rsid w:val="0080157C"/>
    <w:rsid w:val="00803E5E"/>
    <w:rsid w:val="00813F89"/>
    <w:rsid w:val="008144A8"/>
    <w:rsid w:val="00820C1C"/>
    <w:rsid w:val="008233E3"/>
    <w:rsid w:val="008405CB"/>
    <w:rsid w:val="008407D6"/>
    <w:rsid w:val="008610D0"/>
    <w:rsid w:val="0086665F"/>
    <w:rsid w:val="008669EC"/>
    <w:rsid w:val="008715BB"/>
    <w:rsid w:val="00880054"/>
    <w:rsid w:val="00880C67"/>
    <w:rsid w:val="00887ABD"/>
    <w:rsid w:val="008904BF"/>
    <w:rsid w:val="00894F59"/>
    <w:rsid w:val="00897CD5"/>
    <w:rsid w:val="008B03A3"/>
    <w:rsid w:val="008B2E13"/>
    <w:rsid w:val="008C181B"/>
    <w:rsid w:val="008C33F6"/>
    <w:rsid w:val="008C4903"/>
    <w:rsid w:val="008E3B04"/>
    <w:rsid w:val="008F1941"/>
    <w:rsid w:val="0090261B"/>
    <w:rsid w:val="00904033"/>
    <w:rsid w:val="00916920"/>
    <w:rsid w:val="0092386F"/>
    <w:rsid w:val="00953DB9"/>
    <w:rsid w:val="00966E5F"/>
    <w:rsid w:val="00984AC5"/>
    <w:rsid w:val="009942B3"/>
    <w:rsid w:val="009A179A"/>
    <w:rsid w:val="009B3844"/>
    <w:rsid w:val="009B7164"/>
    <w:rsid w:val="009C4889"/>
    <w:rsid w:val="009C637D"/>
    <w:rsid w:val="009D07F2"/>
    <w:rsid w:val="009D33A6"/>
    <w:rsid w:val="009E4286"/>
    <w:rsid w:val="009E64F6"/>
    <w:rsid w:val="009E792E"/>
    <w:rsid w:val="00A06F28"/>
    <w:rsid w:val="00A26FDF"/>
    <w:rsid w:val="00A37DD8"/>
    <w:rsid w:val="00A405B7"/>
    <w:rsid w:val="00A47314"/>
    <w:rsid w:val="00A84A78"/>
    <w:rsid w:val="00AB7ABE"/>
    <w:rsid w:val="00AC25DC"/>
    <w:rsid w:val="00AD39D8"/>
    <w:rsid w:val="00AD725E"/>
    <w:rsid w:val="00AE01EC"/>
    <w:rsid w:val="00AE0A6A"/>
    <w:rsid w:val="00AF2E65"/>
    <w:rsid w:val="00AF57D1"/>
    <w:rsid w:val="00AF6BC9"/>
    <w:rsid w:val="00B010C3"/>
    <w:rsid w:val="00B01DF0"/>
    <w:rsid w:val="00B45CFA"/>
    <w:rsid w:val="00B5201C"/>
    <w:rsid w:val="00B6299D"/>
    <w:rsid w:val="00B66D12"/>
    <w:rsid w:val="00B730EB"/>
    <w:rsid w:val="00B806DD"/>
    <w:rsid w:val="00B812D2"/>
    <w:rsid w:val="00B817C2"/>
    <w:rsid w:val="00B877D3"/>
    <w:rsid w:val="00B91F74"/>
    <w:rsid w:val="00B96D2A"/>
    <w:rsid w:val="00BA1728"/>
    <w:rsid w:val="00BB119A"/>
    <w:rsid w:val="00BB2756"/>
    <w:rsid w:val="00BB41A2"/>
    <w:rsid w:val="00BD255E"/>
    <w:rsid w:val="00BD52F1"/>
    <w:rsid w:val="00BE2FA6"/>
    <w:rsid w:val="00BE4799"/>
    <w:rsid w:val="00BE620F"/>
    <w:rsid w:val="00C1538A"/>
    <w:rsid w:val="00C235E3"/>
    <w:rsid w:val="00C308BC"/>
    <w:rsid w:val="00C53802"/>
    <w:rsid w:val="00C57F3E"/>
    <w:rsid w:val="00C713BF"/>
    <w:rsid w:val="00C74796"/>
    <w:rsid w:val="00C7510C"/>
    <w:rsid w:val="00C76036"/>
    <w:rsid w:val="00C85111"/>
    <w:rsid w:val="00CA2EDF"/>
    <w:rsid w:val="00CA598F"/>
    <w:rsid w:val="00CB4EE7"/>
    <w:rsid w:val="00CE08A6"/>
    <w:rsid w:val="00CF063F"/>
    <w:rsid w:val="00D00364"/>
    <w:rsid w:val="00D01B6B"/>
    <w:rsid w:val="00D039B9"/>
    <w:rsid w:val="00D10CDB"/>
    <w:rsid w:val="00D115BF"/>
    <w:rsid w:val="00D168E9"/>
    <w:rsid w:val="00D30E52"/>
    <w:rsid w:val="00D31D41"/>
    <w:rsid w:val="00D3531C"/>
    <w:rsid w:val="00D505D5"/>
    <w:rsid w:val="00D50A09"/>
    <w:rsid w:val="00D52B10"/>
    <w:rsid w:val="00D54E7B"/>
    <w:rsid w:val="00D55799"/>
    <w:rsid w:val="00D60F6D"/>
    <w:rsid w:val="00D7279A"/>
    <w:rsid w:val="00D73DEB"/>
    <w:rsid w:val="00D748FC"/>
    <w:rsid w:val="00D759BA"/>
    <w:rsid w:val="00D77129"/>
    <w:rsid w:val="00D8245A"/>
    <w:rsid w:val="00D9717C"/>
    <w:rsid w:val="00DA18E5"/>
    <w:rsid w:val="00DB7B51"/>
    <w:rsid w:val="00DC105B"/>
    <w:rsid w:val="00DC44B4"/>
    <w:rsid w:val="00DC653B"/>
    <w:rsid w:val="00DF0BE1"/>
    <w:rsid w:val="00DF7025"/>
    <w:rsid w:val="00DF7B63"/>
    <w:rsid w:val="00E04F88"/>
    <w:rsid w:val="00E061AA"/>
    <w:rsid w:val="00E10351"/>
    <w:rsid w:val="00E1073D"/>
    <w:rsid w:val="00E12D39"/>
    <w:rsid w:val="00E224F7"/>
    <w:rsid w:val="00E230A6"/>
    <w:rsid w:val="00E271F0"/>
    <w:rsid w:val="00E4077F"/>
    <w:rsid w:val="00E40DCA"/>
    <w:rsid w:val="00E5081F"/>
    <w:rsid w:val="00E51E9E"/>
    <w:rsid w:val="00E55917"/>
    <w:rsid w:val="00E634B8"/>
    <w:rsid w:val="00E80272"/>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4BF6"/>
    <w:rsid w:val="00EF62EA"/>
    <w:rsid w:val="00F10FAC"/>
    <w:rsid w:val="00F11F35"/>
    <w:rsid w:val="00F36116"/>
    <w:rsid w:val="00F4026A"/>
    <w:rsid w:val="00F42D6C"/>
    <w:rsid w:val="00F44FCA"/>
    <w:rsid w:val="00F63D60"/>
    <w:rsid w:val="00F752AF"/>
    <w:rsid w:val="00F96312"/>
    <w:rsid w:val="00F97972"/>
    <w:rsid w:val="00FA5140"/>
    <w:rsid w:val="00FB5D51"/>
    <w:rsid w:val="00FC44A8"/>
    <w:rsid w:val="00FD0D2B"/>
    <w:rsid w:val="00FD24A7"/>
    <w:rsid w:val="00FD2F8D"/>
    <w:rsid w:val="00FE3820"/>
    <w:rsid w:val="00FF262F"/>
    <w:rsid w:val="00FF7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uiPriority w:val="99"/>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Revision">
    <w:name w:val="Revision"/>
    <w:hidden/>
    <w:uiPriority w:val="99"/>
    <w:semiHidden/>
    <w:rsid w:val="00104F74"/>
    <w:rPr>
      <w:sz w:val="24"/>
      <w:szCs w:val="24"/>
    </w:rPr>
  </w:style>
</w:styles>
</file>

<file path=word/webSettings.xml><?xml version="1.0" encoding="utf-8"?>
<w:webSettings xmlns:r="http://schemas.openxmlformats.org/officeDocument/2006/relationships" xmlns:w="http://schemas.openxmlformats.org/wordprocessingml/2006/main">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2052389">
      <w:bodyDiv w:val="1"/>
      <w:marLeft w:val="0"/>
      <w:marRight w:val="0"/>
      <w:marTop w:val="0"/>
      <w:marBottom w:val="0"/>
      <w:divBdr>
        <w:top w:val="none" w:sz="0" w:space="0" w:color="auto"/>
        <w:left w:val="none" w:sz="0" w:space="0" w:color="auto"/>
        <w:bottom w:val="none" w:sz="0" w:space="0" w:color="auto"/>
        <w:right w:val="none" w:sz="0" w:space="0" w:color="auto"/>
      </w:divBdr>
      <w:divsChild>
        <w:div w:id="183792465">
          <w:marLeft w:val="0"/>
          <w:marRight w:val="0"/>
          <w:marTop w:val="0"/>
          <w:marBottom w:val="0"/>
          <w:divBdr>
            <w:top w:val="none" w:sz="0" w:space="0" w:color="auto"/>
            <w:left w:val="none" w:sz="0" w:space="0" w:color="auto"/>
            <w:bottom w:val="none" w:sz="0" w:space="0" w:color="auto"/>
            <w:right w:val="none" w:sz="0" w:space="0" w:color="auto"/>
          </w:divBdr>
          <w:divsChild>
            <w:div w:id="501745715">
              <w:marLeft w:val="-36"/>
              <w:marRight w:val="0"/>
              <w:marTop w:val="0"/>
              <w:marBottom w:val="0"/>
              <w:divBdr>
                <w:top w:val="none" w:sz="0" w:space="0" w:color="auto"/>
                <w:left w:val="none" w:sz="0" w:space="0" w:color="auto"/>
                <w:bottom w:val="none" w:sz="0" w:space="0" w:color="auto"/>
                <w:right w:val="none" w:sz="0" w:space="0" w:color="auto"/>
              </w:divBdr>
              <w:divsChild>
                <w:div w:id="582370877">
                  <w:marLeft w:val="60"/>
                  <w:marRight w:val="0"/>
                  <w:marTop w:val="0"/>
                  <w:marBottom w:val="0"/>
                  <w:divBdr>
                    <w:top w:val="none" w:sz="0" w:space="0" w:color="auto"/>
                    <w:left w:val="none" w:sz="0" w:space="0" w:color="auto"/>
                    <w:bottom w:val="none" w:sz="0" w:space="0" w:color="auto"/>
                    <w:right w:val="none" w:sz="0" w:space="0" w:color="auto"/>
                  </w:divBdr>
                  <w:divsChild>
                    <w:div w:id="657996264">
                      <w:marLeft w:val="0"/>
                      <w:marRight w:val="0"/>
                      <w:marTop w:val="0"/>
                      <w:marBottom w:val="0"/>
                      <w:divBdr>
                        <w:top w:val="none" w:sz="0" w:space="0" w:color="auto"/>
                        <w:left w:val="none" w:sz="0" w:space="0" w:color="auto"/>
                        <w:bottom w:val="none" w:sz="0" w:space="0" w:color="auto"/>
                        <w:right w:val="none" w:sz="0" w:space="0" w:color="auto"/>
                      </w:divBdr>
                      <w:divsChild>
                        <w:div w:id="978799552">
                          <w:marLeft w:val="120"/>
                          <w:marRight w:val="120"/>
                          <w:marTop w:val="120"/>
                          <w:marBottom w:val="180"/>
                          <w:divBdr>
                            <w:top w:val="none" w:sz="0" w:space="0" w:color="auto"/>
                            <w:left w:val="none" w:sz="0" w:space="0" w:color="auto"/>
                            <w:bottom w:val="none" w:sz="0" w:space="0" w:color="auto"/>
                            <w:right w:val="none" w:sz="0" w:space="0" w:color="auto"/>
                          </w:divBdr>
                          <w:divsChild>
                            <w:div w:id="11784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uff@email.wcu.edu" TargetMode="External"/><Relationship Id="rId13" Type="http://schemas.openxmlformats.org/officeDocument/2006/relationships/hyperlink" Target="mailto:jleroy@email.wcu.edu" TargetMode="External"/><Relationship Id="rId18" Type="http://schemas.openxmlformats.org/officeDocument/2006/relationships/hyperlink" Target="http://www.wcu.edu/9438.asp" TargetMode="External"/><Relationship Id="rId26" Type="http://schemas.openxmlformats.org/officeDocument/2006/relationships/hyperlink" Target="http://www.wcu.edu/11731.asp" TargetMode="External"/><Relationship Id="rId3" Type="http://schemas.openxmlformats.org/officeDocument/2006/relationships/settings" Target="settings.xml"/><Relationship Id="rId21" Type="http://schemas.openxmlformats.org/officeDocument/2006/relationships/hyperlink" Target="mailto:itshelp@email.wcu.edu" TargetMode="External"/><Relationship Id="rId7" Type="http://schemas.openxmlformats.org/officeDocument/2006/relationships/hyperlink" Target="mailto:pmorse@email.wcu.edu" TargetMode="External"/><Relationship Id="rId12" Type="http://schemas.openxmlformats.org/officeDocument/2006/relationships/hyperlink" Target="mailto:jdulworth@email.wcu.edu" TargetMode="External"/><Relationship Id="rId17" Type="http://schemas.openxmlformats.org/officeDocument/2006/relationships/footer" Target="footer2.xml"/><Relationship Id="rId25" Type="http://schemas.openxmlformats.org/officeDocument/2006/relationships/hyperlink" Target="mailto:itshelp@email.wcu.ed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wcu.edu/49.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olleysimic@email.wcu.edu" TargetMode="External"/><Relationship Id="rId24" Type="http://schemas.openxmlformats.org/officeDocument/2006/relationships/hyperlink" Target="http://www.wcu.edu/it/helpDesk.html" TargetMode="External"/><Relationship Id="rId5" Type="http://schemas.openxmlformats.org/officeDocument/2006/relationships/footnotes" Target="footnotes.xml"/><Relationship Id="rId15" Type="http://schemas.openxmlformats.org/officeDocument/2006/relationships/hyperlink" Target="mailto:twestbrook@email.wcu.edu" TargetMode="External"/><Relationship Id="rId23" Type="http://schemas.openxmlformats.org/officeDocument/2006/relationships/hyperlink" Target="http://www.wcu.edu/writingcenter/" TargetMode="External"/><Relationship Id="rId28" Type="http://schemas.openxmlformats.org/officeDocument/2006/relationships/theme" Target="theme/theme1.xml"/><Relationship Id="rId10" Type="http://schemas.openxmlformats.org/officeDocument/2006/relationships/hyperlink" Target="mailto:rlasher@email.wcu.edu" TargetMode="External"/><Relationship Id="rId19" Type="http://schemas.openxmlformats.org/officeDocument/2006/relationships/hyperlink" Target="http://www.wcu.edu/studentd/counsel/" TargetMode="External"/><Relationship Id="rId4" Type="http://schemas.openxmlformats.org/officeDocument/2006/relationships/webSettings" Target="webSettings.xml"/><Relationship Id="rId9" Type="http://schemas.openxmlformats.org/officeDocument/2006/relationships/hyperlink" Target="mailto:dhbeck@email.wcu.edu" TargetMode="External"/><Relationship Id="rId14" Type="http://schemas.openxmlformats.org/officeDocument/2006/relationships/hyperlink" Target="mailto:Dgreene@email.wcu.edu" TargetMode="External"/><Relationship Id="rId22" Type="http://schemas.openxmlformats.org/officeDocument/2006/relationships/hyperlink" Target="http://www.wcu.edu/10195.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16469</Words>
  <Characters>93874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110123</CharactersWithSpaces>
  <SharedDoc>false</SharedDoc>
  <HLinks>
    <vt:vector size="108" baseType="variant">
      <vt:variant>
        <vt:i4>2031625</vt:i4>
      </vt:variant>
      <vt:variant>
        <vt:i4>51</vt:i4>
      </vt:variant>
      <vt:variant>
        <vt:i4>0</vt:i4>
      </vt:variant>
      <vt:variant>
        <vt:i4>5</vt:i4>
      </vt:variant>
      <vt:variant>
        <vt:lpwstr>http://www.wcu.edu/11731.asp</vt:lpwstr>
      </vt:variant>
      <vt:variant>
        <vt:lpwstr/>
      </vt:variant>
      <vt:variant>
        <vt:i4>1507449</vt:i4>
      </vt:variant>
      <vt:variant>
        <vt:i4>48</vt:i4>
      </vt:variant>
      <vt:variant>
        <vt:i4>0</vt:i4>
      </vt:variant>
      <vt:variant>
        <vt:i4>5</vt:i4>
      </vt:variant>
      <vt:variant>
        <vt:lpwstr>mailto:itshelp@email.wcu.edu</vt:lpwstr>
      </vt:variant>
      <vt:variant>
        <vt:lpwstr/>
      </vt:variant>
      <vt:variant>
        <vt:i4>6357099</vt:i4>
      </vt:variant>
      <vt:variant>
        <vt:i4>45</vt:i4>
      </vt:variant>
      <vt:variant>
        <vt:i4>0</vt:i4>
      </vt:variant>
      <vt:variant>
        <vt:i4>5</vt:i4>
      </vt:variant>
      <vt:variant>
        <vt:lpwstr>http://www.wcu.edu/it/helpDesk.html</vt:lpwstr>
      </vt:variant>
      <vt:variant>
        <vt:lpwstr/>
      </vt:variant>
      <vt:variant>
        <vt:i4>4849750</vt:i4>
      </vt:variant>
      <vt:variant>
        <vt:i4>42</vt:i4>
      </vt:variant>
      <vt:variant>
        <vt:i4>0</vt:i4>
      </vt:variant>
      <vt:variant>
        <vt:i4>5</vt:i4>
      </vt:variant>
      <vt:variant>
        <vt:lpwstr>http://www.wcu.edu/writingcenter/</vt:lpwstr>
      </vt:variant>
      <vt:variant>
        <vt:lpwstr/>
      </vt:variant>
      <vt:variant>
        <vt:i4>1900546</vt:i4>
      </vt:variant>
      <vt:variant>
        <vt:i4>39</vt:i4>
      </vt:variant>
      <vt:variant>
        <vt:i4>0</vt:i4>
      </vt:variant>
      <vt:variant>
        <vt:i4>5</vt:i4>
      </vt:variant>
      <vt:variant>
        <vt:lpwstr>http://www.wcu.edu/10195.asp</vt:lpwstr>
      </vt:variant>
      <vt:variant>
        <vt:lpwstr/>
      </vt:variant>
      <vt:variant>
        <vt:i4>1507449</vt:i4>
      </vt:variant>
      <vt:variant>
        <vt:i4>36</vt:i4>
      </vt:variant>
      <vt:variant>
        <vt:i4>0</vt:i4>
      </vt:variant>
      <vt:variant>
        <vt:i4>5</vt:i4>
      </vt:variant>
      <vt:variant>
        <vt:lpwstr>mailto:itshelp@email.wcu.edu</vt:lpwstr>
      </vt:variant>
      <vt:variant>
        <vt:lpwstr/>
      </vt:variant>
      <vt:variant>
        <vt:i4>5242894</vt:i4>
      </vt:variant>
      <vt:variant>
        <vt:i4>33</vt:i4>
      </vt:variant>
      <vt:variant>
        <vt:i4>0</vt:i4>
      </vt:variant>
      <vt:variant>
        <vt:i4>5</vt:i4>
      </vt:variant>
      <vt:variant>
        <vt:lpwstr>http://www.wcu.edu/49.asp</vt:lpwstr>
      </vt:variant>
      <vt:variant>
        <vt:lpwstr/>
      </vt:variant>
      <vt:variant>
        <vt:i4>4849733</vt:i4>
      </vt:variant>
      <vt:variant>
        <vt:i4>30</vt:i4>
      </vt:variant>
      <vt:variant>
        <vt:i4>0</vt:i4>
      </vt:variant>
      <vt:variant>
        <vt:i4>5</vt:i4>
      </vt:variant>
      <vt:variant>
        <vt:lpwstr>http://www.wcu.edu/studentd/counsel/</vt:lpwstr>
      </vt:variant>
      <vt:variant>
        <vt:lpwstr/>
      </vt:variant>
      <vt:variant>
        <vt:i4>7209019</vt:i4>
      </vt:variant>
      <vt:variant>
        <vt:i4>27</vt:i4>
      </vt:variant>
      <vt:variant>
        <vt:i4>0</vt:i4>
      </vt:variant>
      <vt:variant>
        <vt:i4>5</vt:i4>
      </vt:variant>
      <vt:variant>
        <vt:lpwstr>http://www.wcu.edu/9438.asp</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WCUUser</cp:lastModifiedBy>
  <cp:revision>2</cp:revision>
  <cp:lastPrinted>2008-06-23T14:36:00Z</cp:lastPrinted>
  <dcterms:created xsi:type="dcterms:W3CDTF">2010-07-20T19:05:00Z</dcterms:created>
  <dcterms:modified xsi:type="dcterms:W3CDTF">2010-07-20T19:05:00Z</dcterms:modified>
</cp:coreProperties>
</file>