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1C64" w14:textId="51A2EA6E" w:rsidR="00922679" w:rsidRPr="004E36BB" w:rsidRDefault="00922679" w:rsidP="004E36BB">
      <w:pPr>
        <w:pStyle w:val="Title"/>
        <w:rPr>
          <w:sz w:val="48"/>
          <w:szCs w:val="48"/>
        </w:rPr>
      </w:pPr>
      <w:r w:rsidRPr="003B42D6">
        <w:rPr>
          <w:sz w:val="48"/>
          <w:szCs w:val="48"/>
        </w:rPr>
        <w:t xml:space="preserve">Resources for History Majors and Minors </w:t>
      </w:r>
    </w:p>
    <w:p w14:paraId="476B9F1B" w14:textId="745034B5" w:rsidR="00922679" w:rsidRDefault="00922679" w:rsidP="00922679">
      <w:pPr>
        <w:rPr>
          <w:sz w:val="24"/>
          <w:szCs w:val="24"/>
        </w:rPr>
      </w:pPr>
      <w:r>
        <w:rPr>
          <w:sz w:val="24"/>
          <w:szCs w:val="24"/>
        </w:rPr>
        <w:t xml:space="preserve">Finding help as a History Major or Minor can be confusing, but there are many resources on campus that you can utilize. </w:t>
      </w:r>
    </w:p>
    <w:p w14:paraId="29E633D0" w14:textId="0FBF3D85" w:rsidR="00871914" w:rsidRPr="004E36BB" w:rsidRDefault="00871914" w:rsidP="0087191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E36BB">
        <w:rPr>
          <w:b/>
          <w:bCs/>
          <w:sz w:val="24"/>
          <w:szCs w:val="24"/>
        </w:rPr>
        <w:t xml:space="preserve">Specific to the Class: </w:t>
      </w:r>
    </w:p>
    <w:p w14:paraId="6E79B25B" w14:textId="3AB36D97" w:rsidR="00871914" w:rsidRDefault="00577EEF" w:rsidP="008719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Classmates</w:t>
      </w:r>
    </w:p>
    <w:p w14:paraId="10800384" w14:textId="2E726F31" w:rsidR="003C10AF" w:rsidRPr="00871914" w:rsidRDefault="003C10AF" w:rsidP="003C10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able to talk out concepts and idea</w:t>
      </w:r>
      <w:r w:rsidR="00642089">
        <w:rPr>
          <w:sz w:val="24"/>
          <w:szCs w:val="24"/>
        </w:rPr>
        <w:t>s</w:t>
      </w:r>
      <w:r>
        <w:rPr>
          <w:sz w:val="24"/>
          <w:szCs w:val="24"/>
        </w:rPr>
        <w:t xml:space="preserve"> with your classmates is always helpful. They are learning the same thing as you! </w:t>
      </w:r>
    </w:p>
    <w:p w14:paraId="1A3D3FC9" w14:textId="6C7D8E39" w:rsidR="00593452" w:rsidRDefault="00577EEF" w:rsidP="008719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Professors</w:t>
      </w:r>
    </w:p>
    <w:p w14:paraId="27C60C02" w14:textId="00C29074" w:rsidR="003C10AF" w:rsidRPr="00577EEF" w:rsidRDefault="003C10AF" w:rsidP="003C10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Professors are an amazing resource to gain a better understanding of how you should be approaching different assignments, tests, and readings. They designed the class and working collaboratively with them can prove to be beneficial. </w:t>
      </w:r>
    </w:p>
    <w:p w14:paraId="1E3B9337" w14:textId="7A2C8F6D" w:rsidR="00871914" w:rsidRPr="004E36BB" w:rsidRDefault="00871914" w:rsidP="0059345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E36BB">
        <w:rPr>
          <w:b/>
          <w:bCs/>
          <w:sz w:val="24"/>
          <w:szCs w:val="24"/>
        </w:rPr>
        <w:t xml:space="preserve">Writing and Learning Common Services </w:t>
      </w:r>
    </w:p>
    <w:p w14:paraId="3517F2C3" w14:textId="432C5E20" w:rsidR="00593452" w:rsidRDefault="00593452" w:rsidP="008719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 Tutors</w:t>
      </w:r>
    </w:p>
    <w:p w14:paraId="1823BD02" w14:textId="33AD4ED9" w:rsidR="003C10AF" w:rsidRDefault="003C10AF" w:rsidP="008A12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Writing Tutors </w:t>
      </w:r>
      <w:r w:rsidR="00367AB1">
        <w:rPr>
          <w:sz w:val="24"/>
          <w:szCs w:val="24"/>
        </w:rPr>
        <w:t xml:space="preserve">can provide great help when writing papers. You can make an appointment with a writing tutor at any point </w:t>
      </w:r>
      <w:r w:rsidR="00642089">
        <w:rPr>
          <w:sz w:val="24"/>
          <w:szCs w:val="24"/>
        </w:rPr>
        <w:t>in</w:t>
      </w:r>
      <w:r w:rsidR="00367AB1">
        <w:rPr>
          <w:sz w:val="24"/>
          <w:szCs w:val="24"/>
        </w:rPr>
        <w:t xml:space="preserve"> the writing process</w:t>
      </w:r>
      <w:r w:rsidR="00637AF6">
        <w:rPr>
          <w:sz w:val="24"/>
          <w:szCs w:val="24"/>
        </w:rPr>
        <w:t xml:space="preserve"> and </w:t>
      </w:r>
      <w:r w:rsidR="009104A8">
        <w:rPr>
          <w:sz w:val="24"/>
          <w:szCs w:val="24"/>
        </w:rPr>
        <w:t xml:space="preserve">work through the paper together. </w:t>
      </w:r>
    </w:p>
    <w:p w14:paraId="2C2C15E4" w14:textId="0CFB0FFB" w:rsidR="00593452" w:rsidRDefault="00593452" w:rsidP="008719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Academic Skills Consultants </w:t>
      </w:r>
    </w:p>
    <w:p w14:paraId="16A0B906" w14:textId="7DFC897F" w:rsidR="009104A8" w:rsidRDefault="009104A8" w:rsidP="008A12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Academic Skills Consultants provide help with skills such as reading, note</w:t>
      </w:r>
      <w:r w:rsidR="00642089">
        <w:rPr>
          <w:sz w:val="24"/>
          <w:szCs w:val="24"/>
        </w:rPr>
        <w:t>-</w:t>
      </w:r>
      <w:r>
        <w:rPr>
          <w:sz w:val="24"/>
          <w:szCs w:val="24"/>
        </w:rPr>
        <w:t>taking, time management, study skills, and test</w:t>
      </w:r>
      <w:r w:rsidR="00642089">
        <w:rPr>
          <w:sz w:val="24"/>
          <w:szCs w:val="24"/>
        </w:rPr>
        <w:t>-</w:t>
      </w:r>
      <w:r>
        <w:rPr>
          <w:sz w:val="24"/>
          <w:szCs w:val="24"/>
        </w:rPr>
        <w:t xml:space="preserve">taking skill. </w:t>
      </w:r>
      <w:r w:rsidR="00BE2C68">
        <w:rPr>
          <w:sz w:val="24"/>
          <w:szCs w:val="24"/>
        </w:rPr>
        <w:t>If you find yourself struggling with any of the previously mentioned skills th</w:t>
      </w:r>
      <w:r w:rsidR="00642089">
        <w:rPr>
          <w:sz w:val="24"/>
          <w:szCs w:val="24"/>
        </w:rPr>
        <w:t>e</w:t>
      </w:r>
      <w:r w:rsidR="00BE2C68">
        <w:rPr>
          <w:sz w:val="24"/>
          <w:szCs w:val="24"/>
        </w:rPr>
        <w:t xml:space="preserve">n making an appointment with an Academic Skills Consultant to talk through </w:t>
      </w:r>
      <w:r w:rsidR="008A1235">
        <w:rPr>
          <w:sz w:val="24"/>
          <w:szCs w:val="24"/>
        </w:rPr>
        <w:t xml:space="preserve">different solutions can be beneficial. </w:t>
      </w:r>
    </w:p>
    <w:p w14:paraId="6F0A0287" w14:textId="53F1DFCE" w:rsidR="00AA00E7" w:rsidRPr="00AA00E7" w:rsidRDefault="00871914" w:rsidP="00AA00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E36BB">
        <w:rPr>
          <w:b/>
          <w:bCs/>
          <w:sz w:val="24"/>
          <w:szCs w:val="24"/>
        </w:rPr>
        <w:t xml:space="preserve">Hunter Library </w:t>
      </w:r>
    </w:p>
    <w:p w14:paraId="22F0A4BF" w14:textId="1F5749A1" w:rsidR="005E2A8A" w:rsidRDefault="005E2A8A" w:rsidP="008719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Librarian </w:t>
      </w:r>
    </w:p>
    <w:p w14:paraId="72B07B81" w14:textId="1784A21C" w:rsidR="00775569" w:rsidRDefault="00775569" w:rsidP="007755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librarians can provide help and guidance during the research process. They can provide tips and tricks for using different databases and keywords </w:t>
      </w:r>
      <w:r w:rsidR="00754CF9">
        <w:rPr>
          <w:sz w:val="24"/>
          <w:szCs w:val="24"/>
        </w:rPr>
        <w:t xml:space="preserve">for your research. </w:t>
      </w:r>
    </w:p>
    <w:p w14:paraId="564BD41A" w14:textId="71786F32" w:rsidR="0019295E" w:rsidRDefault="0019295E" w:rsidP="007755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chat, email, or make an appointment with a research librarian or your subject librarian. </w:t>
      </w:r>
    </w:p>
    <w:p w14:paraId="55001535" w14:textId="32ECC747" w:rsidR="00AA00E7" w:rsidRDefault="00AA00E7" w:rsidP="008719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Explore the Library’s Website! There are so many resources, online, that the library provides. </w:t>
      </w:r>
    </w:p>
    <w:p w14:paraId="1016654E" w14:textId="0CD3886C" w:rsidR="005E2A8A" w:rsidRDefault="005E2A8A" w:rsidP="004529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Research Guides </w:t>
      </w:r>
    </w:p>
    <w:p w14:paraId="2A25532E" w14:textId="3D4443A1" w:rsidR="00BE524D" w:rsidRDefault="00BE524D" w:rsidP="004529E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Hunter Library website, there are </w:t>
      </w:r>
      <w:r w:rsidR="00C12800">
        <w:rPr>
          <w:sz w:val="24"/>
          <w:szCs w:val="24"/>
        </w:rPr>
        <w:t xml:space="preserve">research guides that you can utilize during your research process. </w:t>
      </w:r>
    </w:p>
    <w:p w14:paraId="7EE34DCD" w14:textId="215F3E6A" w:rsidR="00E0120D" w:rsidRDefault="00E0120D" w:rsidP="004529E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history research guide asks</w:t>
      </w:r>
      <w:r w:rsidR="00642089">
        <w:rPr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 w:rsidR="00642089">
        <w:rPr>
          <w:sz w:val="24"/>
          <w:szCs w:val="24"/>
        </w:rPr>
        <w:t>s</w:t>
      </w:r>
      <w:r>
        <w:rPr>
          <w:sz w:val="24"/>
          <w:szCs w:val="24"/>
        </w:rPr>
        <w:t xml:space="preserve"> about the location you are researching</w:t>
      </w:r>
      <w:r w:rsidR="004060F1">
        <w:rPr>
          <w:sz w:val="24"/>
          <w:szCs w:val="24"/>
        </w:rPr>
        <w:t xml:space="preserve">, </w:t>
      </w:r>
      <w:r>
        <w:rPr>
          <w:sz w:val="24"/>
          <w:szCs w:val="24"/>
        </w:rPr>
        <w:t>what type of source you are looking for</w:t>
      </w:r>
      <w:r w:rsidR="004060F1">
        <w:rPr>
          <w:sz w:val="24"/>
          <w:szCs w:val="24"/>
        </w:rPr>
        <w:t xml:space="preserve">, and </w:t>
      </w:r>
      <w:r w:rsidR="00642089">
        <w:rPr>
          <w:sz w:val="24"/>
          <w:szCs w:val="24"/>
        </w:rPr>
        <w:t xml:space="preserve">the </w:t>
      </w:r>
      <w:r w:rsidR="004060F1">
        <w:rPr>
          <w:sz w:val="24"/>
          <w:szCs w:val="24"/>
        </w:rPr>
        <w:t>period</w:t>
      </w:r>
      <w:r>
        <w:rPr>
          <w:sz w:val="24"/>
          <w:szCs w:val="24"/>
        </w:rPr>
        <w:t xml:space="preserve">. </w:t>
      </w:r>
      <w:r w:rsidR="004060F1">
        <w:rPr>
          <w:sz w:val="24"/>
          <w:szCs w:val="24"/>
        </w:rPr>
        <w:t xml:space="preserve">It can provide you with different databases based on your answers. </w:t>
      </w:r>
    </w:p>
    <w:p w14:paraId="6D413ACC" w14:textId="6C83A024" w:rsidR="005E2A8A" w:rsidRDefault="005E2A8A" w:rsidP="007755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Databases </w:t>
      </w:r>
    </w:p>
    <w:p w14:paraId="10A3672A" w14:textId="4B946192" w:rsidR="00775569" w:rsidRDefault="00775569" w:rsidP="0077556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Hunter Library website, you have access to a variety of different databases that can aid you in your specific research endeavors. </w:t>
      </w:r>
    </w:p>
    <w:p w14:paraId="16700E5C" w14:textId="310DD175" w:rsidR="00C30C3E" w:rsidRPr="00593452" w:rsidRDefault="00C30C3E" w:rsidP="0077556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library had 26 databases specifically for history! </w:t>
      </w:r>
    </w:p>
    <w:sectPr w:rsidR="00C30C3E" w:rsidRPr="0059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FF1"/>
    <w:multiLevelType w:val="hybridMultilevel"/>
    <w:tmpl w:val="3466B20A"/>
    <w:lvl w:ilvl="0" w:tplc="5DC2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zYyMrMwMzUyNLdU0lEKTi0uzszPAykwrgUAPVWjqSwAAAA="/>
  </w:docVars>
  <w:rsids>
    <w:rsidRoot w:val="00922679"/>
    <w:rsid w:val="00171BAD"/>
    <w:rsid w:val="0019295E"/>
    <w:rsid w:val="002B4BF0"/>
    <w:rsid w:val="002E0EF2"/>
    <w:rsid w:val="00367AB1"/>
    <w:rsid w:val="003B42D6"/>
    <w:rsid w:val="003C10AF"/>
    <w:rsid w:val="004060F1"/>
    <w:rsid w:val="004529E1"/>
    <w:rsid w:val="004A4048"/>
    <w:rsid w:val="004E36BB"/>
    <w:rsid w:val="00577EEF"/>
    <w:rsid w:val="00593452"/>
    <w:rsid w:val="005E2A8A"/>
    <w:rsid w:val="00637AF6"/>
    <w:rsid w:val="00642089"/>
    <w:rsid w:val="006C198C"/>
    <w:rsid w:val="006D589A"/>
    <w:rsid w:val="00754CF9"/>
    <w:rsid w:val="00775569"/>
    <w:rsid w:val="00871914"/>
    <w:rsid w:val="008A1235"/>
    <w:rsid w:val="009104A8"/>
    <w:rsid w:val="00922679"/>
    <w:rsid w:val="00A94B78"/>
    <w:rsid w:val="00AA00E7"/>
    <w:rsid w:val="00BE2C68"/>
    <w:rsid w:val="00BE524D"/>
    <w:rsid w:val="00C12800"/>
    <w:rsid w:val="00C30C3E"/>
    <w:rsid w:val="00D014EC"/>
    <w:rsid w:val="00E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E8A7"/>
  <w15:chartTrackingRefBased/>
  <w15:docId w15:val="{6D0E996B-42AC-4006-8DC9-8B088EB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D6"/>
  </w:style>
  <w:style w:type="paragraph" w:styleId="Heading1">
    <w:name w:val="heading 1"/>
    <w:basedOn w:val="Normal"/>
    <w:next w:val="Normal"/>
    <w:link w:val="Heading1Char"/>
    <w:uiPriority w:val="9"/>
    <w:qFormat/>
    <w:rsid w:val="003B42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2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2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2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2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2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2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2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2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2D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B42D6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42D6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93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2D6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2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2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2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2D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2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2D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2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2D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2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2D6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42D6"/>
    <w:rPr>
      <w:color w:val="373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B42D6"/>
    <w:rPr>
      <w:b/>
      <w:bCs/>
    </w:rPr>
  </w:style>
  <w:style w:type="character" w:styleId="Emphasis">
    <w:name w:val="Emphasis"/>
    <w:basedOn w:val="DefaultParagraphFont"/>
    <w:uiPriority w:val="20"/>
    <w:qFormat/>
    <w:rsid w:val="003B42D6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B42D6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42D6"/>
    <w:rPr>
      <w:i/>
      <w:iCs/>
      <w:color w:val="4A9A8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2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2D6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42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42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42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42D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B42D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2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</dc:creator>
  <cp:keywords/>
  <dc:description/>
  <cp:lastModifiedBy>Kathleen O</cp:lastModifiedBy>
  <cp:revision>29</cp:revision>
  <dcterms:created xsi:type="dcterms:W3CDTF">2021-11-01T18:00:00Z</dcterms:created>
  <dcterms:modified xsi:type="dcterms:W3CDTF">2021-11-02T01:31:00Z</dcterms:modified>
</cp:coreProperties>
</file>