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CC" w:rsidRDefault="007050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1905</wp:posOffset>
                </wp:positionV>
                <wp:extent cx="3771900" cy="628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CC" w:rsidRPr="007050CC" w:rsidRDefault="007050CC" w:rsidP="007050CC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The Office of Accessibility Resources (OAR) </w:t>
                            </w:r>
                          </w:p>
                          <w:p w:rsidR="007050CC" w:rsidRPr="007050CC" w:rsidRDefault="007050CC" w:rsidP="007050CC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>135 Killian Annex, Cullowhee, NC 28723</w:t>
                            </w:r>
                          </w:p>
                          <w:p w:rsidR="007050CC" w:rsidRDefault="007050CC" w:rsidP="007050CC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>Phone: (828) 227-3886 | Fax: (828) 227-7320</w:t>
                            </w:r>
                            <w:r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| </w:t>
                            </w:r>
                            <w:hyperlink r:id="rId5" w:history="1">
                              <w:r w:rsidR="00AC0DDA" w:rsidRPr="00FE38DF">
                                <w:rPr>
                                  <w:rStyle w:val="Hyperlink"/>
                                  <w:rFonts w:ascii="FreightMacro Pro Medium" w:hAnsi="FreightMacro Pro Medium"/>
                                  <w:sz w:val="18"/>
                                  <w:szCs w:val="18"/>
                                </w:rPr>
                                <w:t>accessibility@wcu.edu</w:t>
                              </w:r>
                            </w:hyperlink>
                          </w:p>
                          <w:p w:rsidR="00AC0DDA" w:rsidRDefault="00AC0DDA" w:rsidP="007050CC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C0DDA" w:rsidRDefault="00AC0DDA" w:rsidP="007050CC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E37B8" w:rsidRPr="007050CC" w:rsidRDefault="002E37B8" w:rsidP="007050CC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050CC" w:rsidRPr="007050CC" w:rsidRDefault="007050CC" w:rsidP="007050CC">
                            <w:pPr>
                              <w:pStyle w:val="Header"/>
                              <w:rPr>
                                <w:rFonts w:ascii="FreightMacro Pro Medium" w:hAnsi="FreightMacro Pro Medium"/>
                              </w:rPr>
                            </w:pPr>
                          </w:p>
                          <w:p w:rsidR="007050CC" w:rsidRPr="007050CC" w:rsidRDefault="007050CC" w:rsidP="00705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15pt;width:297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XZHwIAABs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" stroked="f">
                <v:textbox>
                  <w:txbxContent>
                    <w:p w:rsidR="007050CC" w:rsidRPr="007050CC" w:rsidRDefault="007050CC" w:rsidP="007050CC">
                      <w:pPr>
                        <w:pStyle w:val="Header"/>
                        <w:rPr>
                          <w:rFonts w:ascii="FreightMacro Pro Medium" w:hAnsi="FreightMacro Pro Medium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b/>
                          <w:color w:val="7030A0"/>
                          <w:sz w:val="24"/>
                          <w:szCs w:val="24"/>
                        </w:rPr>
                        <w:t xml:space="preserve">The Office of Accessibility Resources (OAR) </w:t>
                      </w:r>
                    </w:p>
                    <w:p w:rsidR="007050CC" w:rsidRPr="007050CC" w:rsidRDefault="007050CC" w:rsidP="007050CC">
                      <w:pPr>
                        <w:pStyle w:val="Header"/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>135 Killian Annex, Cullowhee, NC 28723</w:t>
                      </w:r>
                    </w:p>
                    <w:p w:rsidR="007050CC" w:rsidRDefault="007050CC" w:rsidP="007050CC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color w:val="auto"/>
                          <w:sz w:val="18"/>
                          <w:szCs w:val="18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>Phone: (828) 227-3886 | Fax: (828) 227-7320</w:t>
                      </w:r>
                      <w:r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 </w:t>
                      </w: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| </w:t>
                      </w:r>
                      <w:hyperlink r:id="rId6" w:history="1">
                        <w:r w:rsidR="00AC0DDA" w:rsidRPr="00FE38DF">
                          <w:rPr>
                            <w:rStyle w:val="Hyperlink"/>
                            <w:rFonts w:ascii="FreightMacro Pro Medium" w:hAnsi="FreightMacro Pro Medium"/>
                            <w:sz w:val="18"/>
                            <w:szCs w:val="18"/>
                          </w:rPr>
                          <w:t>accessibility@wcu.edu</w:t>
                        </w:r>
                      </w:hyperlink>
                    </w:p>
                    <w:p w:rsidR="00AC0DDA" w:rsidRDefault="00AC0DDA" w:rsidP="007050CC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color w:val="auto"/>
                          <w:sz w:val="18"/>
                          <w:szCs w:val="18"/>
                        </w:rPr>
                      </w:pPr>
                    </w:p>
                    <w:p w:rsidR="00AC0DDA" w:rsidRDefault="00AC0DDA" w:rsidP="007050CC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color w:val="auto"/>
                          <w:sz w:val="18"/>
                          <w:szCs w:val="18"/>
                        </w:rPr>
                      </w:pPr>
                    </w:p>
                    <w:p w:rsidR="002E37B8" w:rsidRPr="007050CC" w:rsidRDefault="002E37B8" w:rsidP="007050CC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color w:val="auto"/>
                          <w:sz w:val="18"/>
                          <w:szCs w:val="18"/>
                        </w:rPr>
                      </w:pPr>
                    </w:p>
                    <w:p w:rsidR="007050CC" w:rsidRPr="007050CC" w:rsidRDefault="007050CC" w:rsidP="007050CC">
                      <w:pPr>
                        <w:pStyle w:val="Header"/>
                        <w:rPr>
                          <w:rFonts w:ascii="FreightMacro Pro Medium" w:hAnsi="FreightMacro Pro Medium"/>
                        </w:rPr>
                      </w:pPr>
                    </w:p>
                    <w:p w:rsidR="007050CC" w:rsidRPr="007050CC" w:rsidRDefault="007050CC" w:rsidP="007050C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30480</wp:posOffset>
                </wp:positionV>
                <wp:extent cx="323850" cy="723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3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40" w:rsidRPr="00BC1840" w:rsidRDefault="00BC184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C1840">
                              <w:rPr>
                                <w:rFonts w:ascii="FreightMacro Pro Medium" w:hAnsi="FreightMacro Pro Medium"/>
                                <w:color w:val="7030A0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5pt;margin-top:2.4pt;width:25.5pt;height:57pt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" stroked="f">
                <v:textbox>
                  <w:txbxContent>
                    <w:p w:rsidR="00BC1840" w:rsidRPr="00BC1840" w:rsidRDefault="00BC1840">
                      <w:pPr>
                        <w:rPr>
                          <w:sz w:val="96"/>
                          <w:szCs w:val="96"/>
                        </w:rPr>
                      </w:pPr>
                      <w:r w:rsidRPr="00BC1840">
                        <w:rPr>
                          <w:rFonts w:ascii="FreightMacro Pro Medium" w:hAnsi="FreightMacro Pro Medium"/>
                          <w:color w:val="7030A0"/>
                          <w:sz w:val="96"/>
                          <w:szCs w:val="96"/>
                        </w:rPr>
                        <w:t>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40">
        <w:rPr>
          <w:noProof/>
        </w:rPr>
        <w:drawing>
          <wp:inline distT="0" distB="0" distL="0" distR="0" wp14:anchorId="5A1FC571" wp14:editId="10C4655F">
            <wp:extent cx="1676400" cy="571500"/>
            <wp:effectExtent l="0" t="0" r="0" b="0"/>
            <wp:docPr id="2" name="Picture 2" descr="https://www.wcu.edu/WebGraphicsNew/discover-about/Logo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cu.edu/WebGraphicsNew/discover-about/LogoPur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6" cy="5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FB" w:rsidRPr="006D31FB" w:rsidRDefault="004332F1" w:rsidP="006D31FB">
      <w:pPr>
        <w:rPr>
          <w:b/>
          <w:sz w:val="8"/>
          <w:szCs w:val="8"/>
        </w:rPr>
      </w:pPr>
      <w:r w:rsidRPr="006D31FB">
        <w:rPr>
          <w:b/>
          <w:sz w:val="8"/>
          <w:szCs w:val="8"/>
        </w:rPr>
        <w:t xml:space="preserve">         </w:t>
      </w:r>
    </w:p>
    <w:p w:rsidR="00BB060E" w:rsidRPr="00BB060E" w:rsidRDefault="004332F1" w:rsidP="00BB060E">
      <w:pPr>
        <w:jc w:val="center"/>
        <w:rPr>
          <w:b/>
          <w:sz w:val="28"/>
          <w:szCs w:val="28"/>
        </w:rPr>
      </w:pPr>
      <w:r w:rsidRPr="003970E5">
        <w:rPr>
          <w:b/>
          <w:sz w:val="24"/>
          <w:szCs w:val="24"/>
        </w:rPr>
        <w:t>Documentation</w:t>
      </w:r>
      <w:r w:rsidR="007B52F0" w:rsidRPr="003970E5">
        <w:rPr>
          <w:b/>
          <w:sz w:val="24"/>
          <w:szCs w:val="24"/>
        </w:rPr>
        <w:t xml:space="preserve"> Guidelines</w:t>
      </w:r>
    </w:p>
    <w:p w:rsidR="00BB060E" w:rsidRDefault="00BB060E" w:rsidP="004332F1">
      <w:r w:rsidRPr="00BB060E">
        <w:t>To ensure the provision of reasonable and appropriate accommodations, a stude</w:t>
      </w:r>
      <w:r>
        <w:t xml:space="preserve">nt must </w:t>
      </w:r>
      <w:r w:rsidRPr="00BB060E">
        <w:t xml:space="preserve">submit </w:t>
      </w:r>
      <w:r>
        <w:t xml:space="preserve">their </w:t>
      </w:r>
      <w:r w:rsidRPr="00BB060E">
        <w:t>current documentation of a disability. Documentation must validate the presence of a disability under Section 504 of the Rehabilitation Act of 1973 and the Americans with Disability</w:t>
      </w:r>
      <w:r>
        <w:t xml:space="preserve"> Act.</w:t>
      </w:r>
      <w:r w:rsidR="009E535B">
        <w:t xml:space="preserve"> </w:t>
      </w:r>
      <w:r w:rsidR="00B711D3">
        <w:t xml:space="preserve"> With respect to the individual, t</w:t>
      </w:r>
      <w:r w:rsidRPr="00BB060E">
        <w:t>h</w:t>
      </w:r>
      <w:r w:rsidR="009E535B">
        <w:t xml:space="preserve">e </w:t>
      </w:r>
      <w:r w:rsidRPr="00BB060E">
        <w:t xml:space="preserve">definition of a person with a disability </w:t>
      </w:r>
      <w:r w:rsidR="00B711D3">
        <w:t xml:space="preserve">includes </w:t>
      </w:r>
      <w:r w:rsidRPr="00BB060E">
        <w:t xml:space="preserve">(1) </w:t>
      </w:r>
      <w:r w:rsidR="00B711D3">
        <w:t xml:space="preserve">a physical or mental impairment that substantially limits one or more major life activities of such individual; (2) a record of such an impairment; or (3) being regarded as having such an impairment.  </w:t>
      </w:r>
      <w:r w:rsidRPr="00BB060E">
        <w:t>Documentation helps establish if the student meets the definition of a person with a disability and should describe functional limitations to support the need for, and reasonablene</w:t>
      </w:r>
      <w:r w:rsidR="009E535B">
        <w:t xml:space="preserve">ss of specific accommodations. </w:t>
      </w:r>
      <w:r w:rsidRPr="00BB060E">
        <w:t>All documentation is evaluated on a case-by-ca</w:t>
      </w:r>
      <w:r w:rsidR="009E535B">
        <w:t xml:space="preserve">se basis. </w:t>
      </w:r>
    </w:p>
    <w:p w:rsidR="004332F1" w:rsidRPr="004332F1" w:rsidRDefault="005F49BE" w:rsidP="004332F1">
      <w:pPr>
        <w:rPr>
          <w:sz w:val="20"/>
          <w:szCs w:val="20"/>
        </w:rPr>
      </w:pPr>
      <w:r w:rsidRPr="008122EA">
        <w:rPr>
          <w:sz w:val="20"/>
          <w:szCs w:val="20"/>
          <w:u w:val="single"/>
        </w:rPr>
        <w:t>D</w:t>
      </w:r>
      <w:r w:rsidR="004332F1" w:rsidRPr="008122EA">
        <w:rPr>
          <w:sz w:val="20"/>
          <w:szCs w:val="20"/>
          <w:u w:val="single"/>
        </w:rPr>
        <w:t>ocum</w:t>
      </w:r>
      <w:r w:rsidRPr="008122EA">
        <w:rPr>
          <w:sz w:val="20"/>
          <w:szCs w:val="20"/>
          <w:u w:val="single"/>
        </w:rPr>
        <w:t>entation of a disability should</w:t>
      </w:r>
      <w:r w:rsidR="009E535B">
        <w:rPr>
          <w:sz w:val="20"/>
          <w:szCs w:val="20"/>
          <w:u w:val="single"/>
        </w:rPr>
        <w:t xml:space="preserve"> include</w:t>
      </w:r>
      <w:r>
        <w:rPr>
          <w:sz w:val="20"/>
          <w:szCs w:val="20"/>
        </w:rPr>
        <w:t>:</w:t>
      </w:r>
    </w:p>
    <w:p w:rsidR="00BB060E" w:rsidRPr="004546B4" w:rsidRDefault="009E535B" w:rsidP="004546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46B4">
        <w:rPr>
          <w:sz w:val="20"/>
          <w:szCs w:val="20"/>
        </w:rPr>
        <w:t xml:space="preserve">The </w:t>
      </w:r>
      <w:r w:rsidR="004546B4">
        <w:rPr>
          <w:sz w:val="20"/>
          <w:szCs w:val="20"/>
        </w:rPr>
        <w:t xml:space="preserve">contact information and </w:t>
      </w:r>
      <w:r w:rsidR="001159F5">
        <w:rPr>
          <w:sz w:val="20"/>
          <w:szCs w:val="20"/>
        </w:rPr>
        <w:t>licenses/</w:t>
      </w:r>
      <w:r w:rsidRPr="004546B4">
        <w:rPr>
          <w:sz w:val="20"/>
          <w:szCs w:val="20"/>
        </w:rPr>
        <w:t xml:space="preserve">credentials of a </w:t>
      </w:r>
      <w:r w:rsidR="00BB060E" w:rsidRPr="004546B4">
        <w:rPr>
          <w:sz w:val="20"/>
          <w:szCs w:val="20"/>
        </w:rPr>
        <w:t>third</w:t>
      </w:r>
      <w:r w:rsidR="001159F5">
        <w:rPr>
          <w:sz w:val="20"/>
          <w:szCs w:val="20"/>
        </w:rPr>
        <w:t xml:space="preserve">-party professional </w:t>
      </w:r>
      <w:r w:rsidRPr="004546B4">
        <w:rPr>
          <w:sz w:val="20"/>
          <w:szCs w:val="20"/>
        </w:rPr>
        <w:t xml:space="preserve">who </w:t>
      </w:r>
      <w:r w:rsidR="00BB060E" w:rsidRPr="004546B4">
        <w:rPr>
          <w:sz w:val="20"/>
          <w:szCs w:val="20"/>
        </w:rPr>
        <w:t>has re</w:t>
      </w:r>
      <w:r w:rsidRPr="004546B4">
        <w:rPr>
          <w:sz w:val="20"/>
          <w:szCs w:val="20"/>
        </w:rPr>
        <w:t xml:space="preserve">levant experience </w:t>
      </w:r>
      <w:r w:rsidR="001159F5">
        <w:rPr>
          <w:sz w:val="20"/>
          <w:szCs w:val="20"/>
        </w:rPr>
        <w:t xml:space="preserve">and expertise </w:t>
      </w:r>
      <w:r w:rsidR="00BB060E" w:rsidRPr="004546B4">
        <w:rPr>
          <w:sz w:val="20"/>
          <w:szCs w:val="20"/>
        </w:rPr>
        <w:t>in the area for which accommodatio</w:t>
      </w:r>
      <w:r w:rsidRPr="004546B4">
        <w:rPr>
          <w:sz w:val="20"/>
          <w:szCs w:val="20"/>
        </w:rPr>
        <w:t>ns</w:t>
      </w:r>
      <w:r w:rsidR="004546B4" w:rsidRPr="004546B4">
        <w:rPr>
          <w:sz w:val="20"/>
          <w:szCs w:val="20"/>
        </w:rPr>
        <w:t xml:space="preserve"> </w:t>
      </w:r>
      <w:r w:rsidR="004546B4">
        <w:rPr>
          <w:sz w:val="20"/>
          <w:szCs w:val="20"/>
        </w:rPr>
        <w:t>are being requested</w:t>
      </w:r>
      <w:r w:rsidR="004546B4" w:rsidRPr="004546B4">
        <w:rPr>
          <w:sz w:val="20"/>
          <w:szCs w:val="20"/>
        </w:rPr>
        <w:t xml:space="preserve">.  </w:t>
      </w:r>
    </w:p>
    <w:p w:rsidR="009E535B" w:rsidRDefault="009E535B" w:rsidP="009E53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535B">
        <w:rPr>
          <w:sz w:val="20"/>
          <w:szCs w:val="20"/>
        </w:rPr>
        <w:t>A clearly stated diagnosis</w:t>
      </w:r>
      <w:r>
        <w:rPr>
          <w:sz w:val="20"/>
          <w:szCs w:val="20"/>
        </w:rPr>
        <w:t xml:space="preserve"> or diagnostic statement that identifies the disability with </w:t>
      </w:r>
      <w:r w:rsidRPr="009E535B">
        <w:rPr>
          <w:sz w:val="20"/>
          <w:szCs w:val="20"/>
        </w:rPr>
        <w:t>information that describes how the condition was diagnosed, notes the functional impact, and details the typical progressi</w:t>
      </w:r>
      <w:r w:rsidR="004546B4">
        <w:rPr>
          <w:sz w:val="20"/>
          <w:szCs w:val="20"/>
        </w:rPr>
        <w:t>on or prognosis</w:t>
      </w:r>
      <w:r w:rsidRPr="009E535B">
        <w:rPr>
          <w:sz w:val="20"/>
          <w:szCs w:val="20"/>
        </w:rPr>
        <w:t>.</w:t>
      </w:r>
    </w:p>
    <w:p w:rsidR="00BB060E" w:rsidRPr="009E535B" w:rsidRDefault="004546B4" w:rsidP="009E53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the </w:t>
      </w:r>
      <w:r w:rsidR="009E535B" w:rsidRPr="009E535B">
        <w:rPr>
          <w:sz w:val="20"/>
          <w:szCs w:val="20"/>
        </w:rPr>
        <w:t xml:space="preserve">session(s) of the evaluation and the length of time </w:t>
      </w:r>
      <w:r>
        <w:rPr>
          <w:sz w:val="20"/>
          <w:szCs w:val="20"/>
        </w:rPr>
        <w:t xml:space="preserve">if </w:t>
      </w:r>
      <w:r w:rsidR="009E535B" w:rsidRPr="009E535B">
        <w:rPr>
          <w:sz w:val="20"/>
          <w:szCs w:val="20"/>
        </w:rPr>
        <w:t>the individual has been in treatment for the</w:t>
      </w:r>
      <w:r w:rsidR="001159F5">
        <w:rPr>
          <w:sz w:val="20"/>
          <w:szCs w:val="20"/>
        </w:rPr>
        <w:t xml:space="preserve"> specified </w:t>
      </w:r>
      <w:r w:rsidR="009E535B">
        <w:rPr>
          <w:sz w:val="20"/>
          <w:szCs w:val="20"/>
        </w:rPr>
        <w:t>disability.</w:t>
      </w:r>
    </w:p>
    <w:p w:rsidR="004332F1" w:rsidRPr="004332F1" w:rsidRDefault="004332F1" w:rsidP="004332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32F1">
        <w:rPr>
          <w:sz w:val="20"/>
          <w:szCs w:val="20"/>
        </w:rPr>
        <w:t>Contain the full name and birthdate of the person being evaluated.</w:t>
      </w:r>
    </w:p>
    <w:p w:rsidR="006D31FB" w:rsidRPr="006D31FB" w:rsidRDefault="006D31FB" w:rsidP="006D31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31FB">
        <w:rPr>
          <w:sz w:val="20"/>
          <w:szCs w:val="20"/>
        </w:rPr>
        <w:t xml:space="preserve">Be up to </w:t>
      </w:r>
      <w:r>
        <w:rPr>
          <w:sz w:val="20"/>
          <w:szCs w:val="20"/>
        </w:rPr>
        <w:t>date and not exceed five years.</w:t>
      </w:r>
    </w:p>
    <w:p w:rsidR="004332F1" w:rsidRPr="004332F1" w:rsidRDefault="005F49BE" w:rsidP="004332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Include a </w:t>
      </w:r>
      <w:r w:rsidR="004332F1" w:rsidRPr="004332F1">
        <w:rPr>
          <w:sz w:val="20"/>
          <w:szCs w:val="20"/>
        </w:rPr>
        <w:t xml:space="preserve">description of the person's current functional limitations in an academic and/or environmental setting. </w:t>
      </w:r>
    </w:p>
    <w:p w:rsidR="005F49BE" w:rsidRDefault="00653FAD" w:rsidP="004332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some disabilities, include</w:t>
      </w:r>
      <w:r w:rsidR="004332F1" w:rsidRPr="004332F1">
        <w:rPr>
          <w:sz w:val="20"/>
          <w:szCs w:val="20"/>
        </w:rPr>
        <w:t xml:space="preserve"> the desc</w:t>
      </w:r>
      <w:r w:rsidR="008122EA">
        <w:rPr>
          <w:sz w:val="20"/>
          <w:szCs w:val="20"/>
        </w:rPr>
        <w:t xml:space="preserve">ription of the </w:t>
      </w:r>
      <w:r w:rsidR="004332F1" w:rsidRPr="004332F1">
        <w:rPr>
          <w:sz w:val="20"/>
          <w:szCs w:val="20"/>
        </w:rPr>
        <w:t xml:space="preserve">type(s) of evaluation </w:t>
      </w:r>
      <w:r w:rsidR="008122EA">
        <w:rPr>
          <w:sz w:val="20"/>
          <w:szCs w:val="20"/>
        </w:rPr>
        <w:t xml:space="preserve">and diagnostic methods </w:t>
      </w:r>
      <w:r>
        <w:rPr>
          <w:sz w:val="20"/>
          <w:szCs w:val="20"/>
        </w:rPr>
        <w:t xml:space="preserve">as this </w:t>
      </w:r>
      <w:r w:rsidR="004332F1" w:rsidRPr="004332F1">
        <w:rPr>
          <w:sz w:val="20"/>
          <w:szCs w:val="20"/>
        </w:rPr>
        <w:t>may help the student access additional accommodations not directly affiliated with the university.</w:t>
      </w:r>
    </w:p>
    <w:p w:rsidR="004546B4" w:rsidRPr="004546B4" w:rsidRDefault="004546B4" w:rsidP="004546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46B4">
        <w:rPr>
          <w:sz w:val="20"/>
          <w:szCs w:val="20"/>
        </w:rPr>
        <w:t>Present itself on a letterhead with the date, name, and signature of the licensed professional making the diagnosis.</w:t>
      </w:r>
    </w:p>
    <w:p w:rsidR="005F49BE" w:rsidRDefault="008122EA" w:rsidP="004332F1">
      <w:pPr>
        <w:rPr>
          <w:sz w:val="20"/>
          <w:szCs w:val="20"/>
        </w:rPr>
      </w:pPr>
      <w:r w:rsidRPr="008122EA">
        <w:rPr>
          <w:b/>
          <w:sz w:val="20"/>
          <w:szCs w:val="20"/>
        </w:rPr>
        <w:t>If the student is having difficulty obtaining their documentation, or if the university needs additional information, the OAR may provide the supplemental “Documentation of Disability” form</w:t>
      </w:r>
      <w:r>
        <w:rPr>
          <w:sz w:val="20"/>
          <w:szCs w:val="20"/>
        </w:rPr>
        <w:t xml:space="preserve">. </w:t>
      </w:r>
    </w:p>
    <w:p w:rsidR="004332F1" w:rsidRPr="004332F1" w:rsidRDefault="004332F1" w:rsidP="004332F1">
      <w:pPr>
        <w:rPr>
          <w:sz w:val="20"/>
          <w:szCs w:val="20"/>
        </w:rPr>
      </w:pPr>
      <w:r w:rsidRPr="008122EA">
        <w:rPr>
          <w:sz w:val="20"/>
          <w:szCs w:val="20"/>
          <w:u w:val="single"/>
        </w:rPr>
        <w:t>Other points to remember concerning your documentation</w:t>
      </w:r>
      <w:r w:rsidRPr="004332F1">
        <w:rPr>
          <w:sz w:val="20"/>
          <w:szCs w:val="20"/>
        </w:rPr>
        <w:t>:</w:t>
      </w:r>
    </w:p>
    <w:p w:rsidR="004332F1" w:rsidRPr="004332F1" w:rsidRDefault="00B711D3" w:rsidP="004332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4332F1" w:rsidRPr="004332F1">
        <w:rPr>
          <w:sz w:val="20"/>
          <w:szCs w:val="20"/>
        </w:rPr>
        <w:t xml:space="preserve">he provision of reasonable accommodations is based upon the current impact of the </w:t>
      </w:r>
      <w:r w:rsidRPr="004332F1">
        <w:rPr>
          <w:sz w:val="20"/>
          <w:szCs w:val="20"/>
        </w:rPr>
        <w:t>disability;</w:t>
      </w:r>
      <w:r w:rsidR="004332F1" w:rsidRPr="00433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therefore, </w:t>
      </w:r>
      <w:r w:rsidR="004332F1" w:rsidRPr="004332F1">
        <w:rPr>
          <w:sz w:val="20"/>
          <w:szCs w:val="20"/>
        </w:rPr>
        <w:t>it is in the student’s interest to provide the best, most recent documentation.</w:t>
      </w:r>
    </w:p>
    <w:p w:rsidR="004332F1" w:rsidRPr="004332F1" w:rsidRDefault="004332F1" w:rsidP="004332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2F1">
        <w:rPr>
          <w:sz w:val="20"/>
          <w:szCs w:val="20"/>
        </w:rPr>
        <w:t>Keep in mind that evaluations conducted in childhood may not be sufficient for an adult college student.</w:t>
      </w:r>
    </w:p>
    <w:p w:rsidR="004332F1" w:rsidRPr="004332F1" w:rsidRDefault="004332F1" w:rsidP="004332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2F1">
        <w:rPr>
          <w:sz w:val="20"/>
          <w:szCs w:val="20"/>
        </w:rPr>
        <w:t>The OA</w:t>
      </w:r>
      <w:r w:rsidR="001159F5">
        <w:rPr>
          <w:sz w:val="20"/>
          <w:szCs w:val="20"/>
        </w:rPr>
        <w:t>R does not pay for, nor provide</w:t>
      </w:r>
      <w:r w:rsidRPr="004332F1">
        <w:rPr>
          <w:sz w:val="20"/>
          <w:szCs w:val="20"/>
        </w:rPr>
        <w:t xml:space="preserve"> testing, evaluations, and/or diagnosis.</w:t>
      </w:r>
    </w:p>
    <w:p w:rsidR="008122EA" w:rsidRDefault="001159F5" w:rsidP="004332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It is helpful </w:t>
      </w:r>
      <w:r w:rsidR="004332F1" w:rsidRPr="004332F1">
        <w:rPr>
          <w:sz w:val="20"/>
          <w:szCs w:val="20"/>
        </w:rPr>
        <w:t>w</w:t>
      </w:r>
      <w:r>
        <w:rPr>
          <w:sz w:val="20"/>
          <w:szCs w:val="20"/>
        </w:rPr>
        <w:t>hen the documentation addresses the student’s</w:t>
      </w:r>
      <w:r w:rsidR="004332F1" w:rsidRPr="004332F1">
        <w:rPr>
          <w:sz w:val="20"/>
          <w:szCs w:val="20"/>
        </w:rPr>
        <w:t xml:space="preserve"> ability to function in an academic environment and may include recommendations for accommodations. </w:t>
      </w:r>
    </w:p>
    <w:p w:rsidR="005C3092" w:rsidRDefault="008122EA" w:rsidP="008122E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WCU</w:t>
      </w:r>
      <w:r w:rsidR="00B326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not </w:t>
      </w:r>
      <w:r w:rsidR="00B326F6">
        <w:rPr>
          <w:sz w:val="20"/>
          <w:szCs w:val="20"/>
        </w:rPr>
        <w:t>obligated to approve every accommodation</w:t>
      </w:r>
      <w:r w:rsidR="004332F1" w:rsidRPr="004332F1">
        <w:rPr>
          <w:sz w:val="20"/>
          <w:szCs w:val="20"/>
        </w:rPr>
        <w:t xml:space="preserve"> as recommended by evaluators. </w:t>
      </w:r>
    </w:p>
    <w:p w:rsidR="008122EA" w:rsidRDefault="004332F1" w:rsidP="008122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2F1">
        <w:rPr>
          <w:sz w:val="20"/>
          <w:szCs w:val="20"/>
        </w:rPr>
        <w:t>All accommodations are deter</w:t>
      </w:r>
      <w:r w:rsidR="008122EA">
        <w:rPr>
          <w:sz w:val="20"/>
          <w:szCs w:val="20"/>
        </w:rPr>
        <w:t xml:space="preserve">mined on a case-by-case basis </w:t>
      </w:r>
      <w:r w:rsidRPr="004332F1">
        <w:rPr>
          <w:sz w:val="20"/>
          <w:szCs w:val="20"/>
        </w:rPr>
        <w:t>and in consideration of that student's unique situation.</w:t>
      </w:r>
    </w:p>
    <w:p w:rsidR="004332F1" w:rsidRPr="008122EA" w:rsidRDefault="004332F1" w:rsidP="008122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22EA">
        <w:rPr>
          <w:sz w:val="20"/>
          <w:szCs w:val="20"/>
        </w:rPr>
        <w:t>Individualized Education Program</w:t>
      </w:r>
      <w:r w:rsidR="008122EA">
        <w:rPr>
          <w:sz w:val="20"/>
          <w:szCs w:val="20"/>
        </w:rPr>
        <w:t>s</w:t>
      </w:r>
      <w:r w:rsidRPr="008122EA">
        <w:rPr>
          <w:sz w:val="20"/>
          <w:szCs w:val="20"/>
        </w:rPr>
        <w:t xml:space="preserve"> (IEP) or 504 Plan</w:t>
      </w:r>
      <w:r w:rsidR="008122EA">
        <w:rPr>
          <w:sz w:val="20"/>
          <w:szCs w:val="20"/>
        </w:rPr>
        <w:t>s</w:t>
      </w:r>
      <w:r w:rsidRPr="008122EA">
        <w:rPr>
          <w:sz w:val="20"/>
          <w:szCs w:val="20"/>
        </w:rPr>
        <w:t xml:space="preserve"> do not alone constitute documentation of disability but is often helpful and may be included in a student's overall assessment.</w:t>
      </w:r>
    </w:p>
    <w:p w:rsidR="001159F5" w:rsidRDefault="004332F1" w:rsidP="001159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2F1">
        <w:rPr>
          <w:sz w:val="20"/>
          <w:szCs w:val="20"/>
        </w:rPr>
        <w:t>A physician's prescription pad note is not acceptable as documentation of disability.</w:t>
      </w:r>
    </w:p>
    <w:p w:rsidR="00EA086B" w:rsidRDefault="00B711D3" w:rsidP="001265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OAR does not obtain i</w:t>
      </w:r>
      <w:r w:rsidR="004332F1" w:rsidRPr="001159F5">
        <w:rPr>
          <w:sz w:val="20"/>
          <w:szCs w:val="20"/>
        </w:rPr>
        <w:t>nformation regarding a stude</w:t>
      </w:r>
      <w:r>
        <w:rPr>
          <w:sz w:val="20"/>
          <w:szCs w:val="20"/>
        </w:rPr>
        <w:t xml:space="preserve">nt's disability </w:t>
      </w:r>
      <w:r w:rsidR="004332F1" w:rsidRPr="001159F5">
        <w:rPr>
          <w:sz w:val="20"/>
          <w:szCs w:val="20"/>
        </w:rPr>
        <w:t xml:space="preserve">through the admissions process. </w:t>
      </w:r>
      <w:r w:rsidR="008122EA" w:rsidRPr="001159F5">
        <w:rPr>
          <w:sz w:val="20"/>
          <w:szCs w:val="20"/>
        </w:rPr>
        <w:t xml:space="preserve"> </w:t>
      </w:r>
    </w:p>
    <w:p w:rsidR="003E77C1" w:rsidRPr="003E77C1" w:rsidRDefault="003E77C1" w:rsidP="003E77C1">
      <w:pPr>
        <w:jc w:val="right"/>
        <w:rPr>
          <w:sz w:val="14"/>
          <w:szCs w:val="14"/>
        </w:rPr>
      </w:pPr>
      <w:bookmarkStart w:id="0" w:name="_GoBack"/>
      <w:bookmarkEnd w:id="0"/>
      <w:r w:rsidRPr="003E77C1">
        <w:rPr>
          <w:sz w:val="14"/>
          <w:szCs w:val="14"/>
        </w:rPr>
        <w:t>3/27/19</w:t>
      </w:r>
    </w:p>
    <w:sectPr w:rsidR="003E77C1" w:rsidRPr="003E77C1" w:rsidSect="00C409DA">
      <w:pgSz w:w="12240" w:h="15840"/>
      <w:pgMar w:top="129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Macro Pro Medium">
    <w:panose1 w:val="0200060304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AC"/>
    <w:multiLevelType w:val="hybridMultilevel"/>
    <w:tmpl w:val="6A3A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44BEC"/>
    <w:multiLevelType w:val="hybridMultilevel"/>
    <w:tmpl w:val="AE9AD790"/>
    <w:lvl w:ilvl="0" w:tplc="591E5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355D5"/>
    <w:multiLevelType w:val="hybridMultilevel"/>
    <w:tmpl w:val="81F8A9C8"/>
    <w:lvl w:ilvl="0" w:tplc="AB08E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828"/>
    <w:multiLevelType w:val="hybridMultilevel"/>
    <w:tmpl w:val="46F6AB84"/>
    <w:lvl w:ilvl="0" w:tplc="8D2A13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713ED"/>
    <w:multiLevelType w:val="hybridMultilevel"/>
    <w:tmpl w:val="46E04D2A"/>
    <w:lvl w:ilvl="0" w:tplc="2CF06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C5714"/>
    <w:multiLevelType w:val="hybridMultilevel"/>
    <w:tmpl w:val="46E04D2A"/>
    <w:lvl w:ilvl="0" w:tplc="2CF06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2C8"/>
    <w:multiLevelType w:val="hybridMultilevel"/>
    <w:tmpl w:val="D136B716"/>
    <w:lvl w:ilvl="0" w:tplc="6A06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A671DF"/>
    <w:multiLevelType w:val="multilevel"/>
    <w:tmpl w:val="838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E93851"/>
    <w:multiLevelType w:val="hybridMultilevel"/>
    <w:tmpl w:val="5294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350B3"/>
    <w:multiLevelType w:val="hybridMultilevel"/>
    <w:tmpl w:val="8C0E7DD4"/>
    <w:lvl w:ilvl="0" w:tplc="A6A207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4183F"/>
    <w:multiLevelType w:val="hybridMultilevel"/>
    <w:tmpl w:val="CECA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FEC"/>
    <w:multiLevelType w:val="multilevel"/>
    <w:tmpl w:val="B6B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40"/>
    <w:rsid w:val="001159F5"/>
    <w:rsid w:val="00126541"/>
    <w:rsid w:val="00153EDC"/>
    <w:rsid w:val="002408BC"/>
    <w:rsid w:val="002E37B8"/>
    <w:rsid w:val="00313B42"/>
    <w:rsid w:val="0039076B"/>
    <w:rsid w:val="003970E5"/>
    <w:rsid w:val="003D6A1C"/>
    <w:rsid w:val="003E77C1"/>
    <w:rsid w:val="004332F1"/>
    <w:rsid w:val="004546B4"/>
    <w:rsid w:val="004604A1"/>
    <w:rsid w:val="004C65DF"/>
    <w:rsid w:val="005623FD"/>
    <w:rsid w:val="005C3092"/>
    <w:rsid w:val="005F33D2"/>
    <w:rsid w:val="005F49BE"/>
    <w:rsid w:val="00653FAD"/>
    <w:rsid w:val="006D31FB"/>
    <w:rsid w:val="007050CC"/>
    <w:rsid w:val="007342E7"/>
    <w:rsid w:val="00742E52"/>
    <w:rsid w:val="00794B95"/>
    <w:rsid w:val="007B52F0"/>
    <w:rsid w:val="008122EA"/>
    <w:rsid w:val="0085476A"/>
    <w:rsid w:val="009C260D"/>
    <w:rsid w:val="009E535B"/>
    <w:rsid w:val="00A02B19"/>
    <w:rsid w:val="00A07D09"/>
    <w:rsid w:val="00A44267"/>
    <w:rsid w:val="00A71A0A"/>
    <w:rsid w:val="00AC0DDA"/>
    <w:rsid w:val="00AC48EB"/>
    <w:rsid w:val="00B255C8"/>
    <w:rsid w:val="00B326F6"/>
    <w:rsid w:val="00B711D3"/>
    <w:rsid w:val="00BB060E"/>
    <w:rsid w:val="00BC1840"/>
    <w:rsid w:val="00BC4D78"/>
    <w:rsid w:val="00C409DA"/>
    <w:rsid w:val="00C42939"/>
    <w:rsid w:val="00D646AD"/>
    <w:rsid w:val="00D776AB"/>
    <w:rsid w:val="00DA51CF"/>
    <w:rsid w:val="00E45B19"/>
    <w:rsid w:val="00E74A37"/>
    <w:rsid w:val="00E76345"/>
    <w:rsid w:val="00F476C5"/>
    <w:rsid w:val="00F97C07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3624"/>
  <w15:chartTrackingRefBased/>
  <w15:docId w15:val="{1AFC201D-8C4D-49C3-983C-0E2282F9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40"/>
  </w:style>
  <w:style w:type="character" w:styleId="Hyperlink">
    <w:name w:val="Hyperlink"/>
    <w:basedOn w:val="DefaultParagraphFont"/>
    <w:uiPriority w:val="99"/>
    <w:unhideWhenUsed/>
    <w:rsid w:val="00BC18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2F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C0DDA"/>
    <w:rPr>
      <w:color w:val="2B579A"/>
      <w:shd w:val="clear" w:color="auto" w:fill="E6E6E6"/>
    </w:rPr>
  </w:style>
  <w:style w:type="paragraph" w:customStyle="1" w:styleId="Default">
    <w:name w:val="Default"/>
    <w:rsid w:val="0056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313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@wcu.edu" TargetMode="External"/><Relationship Id="rId5" Type="http://schemas.openxmlformats.org/officeDocument/2006/relationships/hyperlink" Target="mailto:accessibility@w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Perrotta</dc:creator>
  <cp:keywords/>
  <dc:description/>
  <cp:lastModifiedBy>Paul Perrotta</cp:lastModifiedBy>
  <cp:revision>21</cp:revision>
  <cp:lastPrinted>2019-03-11T13:17:00Z</cp:lastPrinted>
  <dcterms:created xsi:type="dcterms:W3CDTF">2019-01-31T18:36:00Z</dcterms:created>
  <dcterms:modified xsi:type="dcterms:W3CDTF">2019-03-27T21:09:00Z</dcterms:modified>
</cp:coreProperties>
</file>