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3926FC" w:rsidRDefault="0091404B" w:rsidP="003926FC">
      <w:pPr>
        <w:ind w:left="720" w:right="990"/>
        <w:rPr>
          <w:rFonts w:asciiTheme="minorHAnsi" w:hAnsiTheme="minorHAnsi" w:cstheme="minorHAnsi"/>
          <w:sz w:val="22"/>
          <w:szCs w:val="22"/>
        </w:rPr>
      </w:pPr>
      <w:r w:rsidRPr="003926FC">
        <w:rPr>
          <w:rFonts w:asciiTheme="minorHAnsi" w:hAnsiTheme="minorHAnsi" w:cstheme="minorHAnsi"/>
          <w:b/>
          <w:bCs/>
          <w:sz w:val="22"/>
          <w:szCs w:val="22"/>
        </w:rPr>
        <w:t xml:space="preserve">CEAP </w:t>
      </w:r>
      <w:r w:rsidR="00291DB6" w:rsidRPr="003926FC">
        <w:rPr>
          <w:rFonts w:asciiTheme="minorHAnsi" w:hAnsiTheme="minorHAnsi" w:cstheme="minorHAnsi"/>
          <w:b/>
          <w:bCs/>
          <w:sz w:val="22"/>
          <w:szCs w:val="22"/>
        </w:rPr>
        <w:t xml:space="preserve">Assessment Committee Meeting </w:t>
      </w:r>
      <w:r w:rsidRPr="003926FC">
        <w:rPr>
          <w:rFonts w:asciiTheme="minorHAnsi" w:hAnsiTheme="minorHAnsi" w:cstheme="minorHAnsi"/>
          <w:b/>
          <w:bCs/>
          <w:sz w:val="22"/>
          <w:szCs w:val="22"/>
        </w:rPr>
        <w:t xml:space="preserve"> </w:t>
      </w:r>
    </w:p>
    <w:p w:rsidR="00810747" w:rsidRPr="003926FC" w:rsidRDefault="00810747"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Meeting Minutes</w:t>
      </w:r>
    </w:p>
    <w:p w:rsidR="00907ED5" w:rsidRDefault="00907ED5" w:rsidP="003926FC">
      <w:pPr>
        <w:ind w:left="720" w:right="990"/>
        <w:rPr>
          <w:szCs w:val="20"/>
        </w:rPr>
      </w:pPr>
    </w:p>
    <w:p w:rsidR="00810747" w:rsidRPr="003926FC" w:rsidRDefault="00A61D79" w:rsidP="003926FC">
      <w:pPr>
        <w:ind w:left="720" w:right="990"/>
        <w:rPr>
          <w:rStyle w:val="Italic"/>
          <w:rFonts w:asciiTheme="minorHAnsi" w:hAnsiTheme="minorHAnsi" w:cstheme="minorHAnsi"/>
          <w:b/>
          <w:sz w:val="22"/>
          <w:szCs w:val="22"/>
        </w:rPr>
      </w:pPr>
      <w:r>
        <w:rPr>
          <w:rFonts w:asciiTheme="minorHAnsi" w:hAnsiTheme="minorHAnsi" w:cstheme="minorHAnsi"/>
          <w:b/>
          <w:i/>
          <w:sz w:val="22"/>
          <w:szCs w:val="22"/>
        </w:rPr>
        <w:t xml:space="preserve">2/20/2012 </w:t>
      </w:r>
      <w:r>
        <w:rPr>
          <w:rStyle w:val="Italic"/>
          <w:rFonts w:asciiTheme="minorHAnsi" w:hAnsiTheme="minorHAnsi" w:cstheme="minorHAnsi"/>
          <w:b/>
          <w:sz w:val="22"/>
          <w:szCs w:val="22"/>
        </w:rPr>
        <w:t>KL 202</w:t>
      </w:r>
    </w:p>
    <w:p w:rsidR="004C0089" w:rsidRDefault="004C0089" w:rsidP="003926FC">
      <w:pPr>
        <w:tabs>
          <w:tab w:val="clear" w:pos="1627"/>
          <w:tab w:val="left" w:pos="1620"/>
        </w:tabs>
        <w:ind w:left="720" w:right="990" w:hanging="2160"/>
        <w:rPr>
          <w:rStyle w:val="Italic"/>
          <w:b/>
        </w:rPr>
      </w:pPr>
    </w:p>
    <w:p w:rsidR="00810747" w:rsidRPr="003926FC" w:rsidRDefault="00810747" w:rsidP="003926FC">
      <w:pPr>
        <w:tabs>
          <w:tab w:val="clear" w:pos="1627"/>
          <w:tab w:val="left" w:pos="1620"/>
        </w:tabs>
        <w:ind w:left="720" w:right="990" w:hanging="2160"/>
        <w:rPr>
          <w:rFonts w:asciiTheme="minorHAnsi" w:hAnsiTheme="minorHAnsi" w:cstheme="minorHAnsi"/>
          <w:sz w:val="22"/>
          <w:szCs w:val="22"/>
        </w:rPr>
      </w:pPr>
      <w:r w:rsidRPr="0083416A">
        <w:rPr>
          <w:szCs w:val="20"/>
        </w:rPr>
        <w:tab/>
      </w:r>
      <w:r w:rsidR="003926FC" w:rsidRPr="003926FC">
        <w:rPr>
          <w:rFonts w:asciiTheme="minorHAnsi" w:hAnsiTheme="minorHAnsi" w:cstheme="minorHAnsi"/>
          <w:sz w:val="22"/>
          <w:szCs w:val="22"/>
        </w:rPr>
        <w:t xml:space="preserve">Members Present: </w:t>
      </w:r>
      <w:r w:rsidR="00A61D79">
        <w:rPr>
          <w:rFonts w:asciiTheme="minorHAnsi" w:hAnsiTheme="minorHAnsi" w:cstheme="minorHAnsi"/>
          <w:sz w:val="22"/>
          <w:szCs w:val="22"/>
        </w:rPr>
        <w:t xml:space="preserve"> </w:t>
      </w:r>
      <w:r w:rsidR="00023B4E" w:rsidRPr="003926FC">
        <w:rPr>
          <w:rFonts w:asciiTheme="minorHAnsi" w:hAnsiTheme="minorHAnsi" w:cstheme="minorHAnsi"/>
          <w:sz w:val="22"/>
          <w:szCs w:val="22"/>
        </w:rPr>
        <w:t>Renee Corbin</w:t>
      </w:r>
      <w:r w:rsidR="004C0089" w:rsidRPr="003926FC">
        <w:rPr>
          <w:rFonts w:asciiTheme="minorHAnsi" w:hAnsiTheme="minorHAnsi" w:cstheme="minorHAnsi"/>
          <w:sz w:val="22"/>
          <w:szCs w:val="22"/>
        </w:rPr>
        <w:t xml:space="preserve">, </w:t>
      </w:r>
      <w:r w:rsidR="00922077" w:rsidRPr="003926FC">
        <w:rPr>
          <w:rFonts w:asciiTheme="minorHAnsi" w:hAnsiTheme="minorHAnsi" w:cstheme="minorHAnsi"/>
          <w:sz w:val="22"/>
          <w:szCs w:val="22"/>
        </w:rPr>
        <w:t>Lee Nickles</w:t>
      </w:r>
      <w:r w:rsidR="00773165" w:rsidRPr="003926FC">
        <w:rPr>
          <w:rFonts w:asciiTheme="minorHAnsi" w:hAnsiTheme="minorHAnsi" w:cstheme="minorHAnsi"/>
          <w:sz w:val="22"/>
          <w:szCs w:val="22"/>
        </w:rPr>
        <w:t>,</w:t>
      </w:r>
      <w:r w:rsidR="00B75779" w:rsidRPr="003926FC">
        <w:rPr>
          <w:rFonts w:asciiTheme="minorHAnsi" w:hAnsiTheme="minorHAnsi" w:cstheme="minorHAnsi"/>
          <w:sz w:val="22"/>
          <w:szCs w:val="22"/>
        </w:rPr>
        <w:t xml:space="preserve"> </w:t>
      </w:r>
      <w:r w:rsidR="00AF2542" w:rsidRPr="003926FC">
        <w:rPr>
          <w:rFonts w:asciiTheme="minorHAnsi" w:hAnsiTheme="minorHAnsi" w:cstheme="minorHAnsi"/>
          <w:sz w:val="22"/>
          <w:szCs w:val="22"/>
        </w:rPr>
        <w:t>Sarah Meltze</w:t>
      </w:r>
      <w:r w:rsidR="00A61D79">
        <w:rPr>
          <w:rFonts w:asciiTheme="minorHAnsi" w:hAnsiTheme="minorHAnsi" w:cstheme="minorHAnsi"/>
          <w:sz w:val="22"/>
          <w:szCs w:val="22"/>
        </w:rPr>
        <w:t xml:space="preserve">r, </w:t>
      </w:r>
      <w:r w:rsidR="00AF2542" w:rsidRPr="003926FC">
        <w:rPr>
          <w:rFonts w:asciiTheme="minorHAnsi" w:hAnsiTheme="minorHAnsi" w:cstheme="minorHAnsi"/>
          <w:sz w:val="22"/>
          <w:szCs w:val="22"/>
        </w:rPr>
        <w:t>Frederick Buskey</w:t>
      </w:r>
      <w:r w:rsidR="00907ED5" w:rsidRPr="003926FC">
        <w:rPr>
          <w:rFonts w:asciiTheme="minorHAnsi" w:hAnsiTheme="minorHAnsi" w:cstheme="minorHAnsi"/>
          <w:sz w:val="22"/>
          <w:szCs w:val="22"/>
        </w:rPr>
        <w:t>, Ellen Sigler, Christopher Holden</w:t>
      </w:r>
    </w:p>
    <w:p w:rsidR="003926FC" w:rsidRPr="003926FC" w:rsidRDefault="00773165" w:rsidP="003926FC">
      <w:pPr>
        <w:ind w:left="720" w:right="990" w:hanging="2160"/>
        <w:rPr>
          <w:rFonts w:asciiTheme="minorHAnsi" w:hAnsiTheme="minorHAnsi" w:cstheme="minorHAnsi"/>
          <w:i/>
          <w:sz w:val="22"/>
          <w:szCs w:val="22"/>
        </w:rPr>
      </w:pPr>
      <w:r w:rsidRPr="003926FC">
        <w:rPr>
          <w:rFonts w:asciiTheme="minorHAnsi" w:hAnsiTheme="minorHAnsi" w:cstheme="minorHAnsi"/>
          <w:sz w:val="22"/>
          <w:szCs w:val="22"/>
        </w:rPr>
        <w:t xml:space="preserve">                            </w:t>
      </w:r>
    </w:p>
    <w:p w:rsidR="007C35D7" w:rsidRPr="003926FC" w:rsidRDefault="00AB5C32" w:rsidP="003926FC">
      <w:pPr>
        <w:ind w:left="720" w:right="990" w:hanging="2160"/>
        <w:rPr>
          <w:rFonts w:asciiTheme="minorHAnsi" w:hAnsiTheme="minorHAnsi" w:cstheme="minorHAnsi"/>
          <w:i/>
          <w:sz w:val="22"/>
          <w:szCs w:val="22"/>
        </w:rPr>
      </w:pPr>
      <w:r w:rsidRPr="003926FC">
        <w:rPr>
          <w:rFonts w:asciiTheme="minorHAnsi" w:hAnsiTheme="minorHAnsi" w:cstheme="minorHAnsi"/>
          <w:i/>
          <w:sz w:val="22"/>
          <w:szCs w:val="22"/>
        </w:rPr>
        <w:tab/>
      </w:r>
      <w:r w:rsidR="003926FC" w:rsidRPr="003926FC">
        <w:rPr>
          <w:rFonts w:asciiTheme="minorHAnsi" w:hAnsiTheme="minorHAnsi" w:cstheme="minorHAnsi"/>
          <w:i/>
          <w:sz w:val="22"/>
          <w:szCs w:val="22"/>
        </w:rPr>
        <w:t xml:space="preserve">Members Absent: </w:t>
      </w:r>
      <w:r w:rsidR="00A61D79">
        <w:rPr>
          <w:rFonts w:asciiTheme="minorHAnsi" w:hAnsiTheme="minorHAnsi" w:cstheme="minorHAnsi"/>
          <w:i/>
          <w:sz w:val="22"/>
          <w:szCs w:val="22"/>
        </w:rPr>
        <w:t xml:space="preserve">Eleanor </w:t>
      </w:r>
      <w:proofErr w:type="spellStart"/>
      <w:r w:rsidR="00A61D79">
        <w:rPr>
          <w:rFonts w:asciiTheme="minorHAnsi" w:hAnsiTheme="minorHAnsi" w:cstheme="minorHAnsi"/>
          <w:i/>
          <w:sz w:val="22"/>
          <w:szCs w:val="22"/>
        </w:rPr>
        <w:t>MaC</w:t>
      </w:r>
      <w:r w:rsidR="0083416A" w:rsidRPr="003926FC">
        <w:rPr>
          <w:rFonts w:asciiTheme="minorHAnsi" w:hAnsiTheme="minorHAnsi" w:cstheme="minorHAnsi"/>
          <w:i/>
          <w:sz w:val="22"/>
          <w:szCs w:val="22"/>
        </w:rPr>
        <w:t>auley</w:t>
      </w:r>
      <w:proofErr w:type="spellEnd"/>
      <w:r w:rsidR="0083416A" w:rsidRPr="003926FC">
        <w:rPr>
          <w:rFonts w:asciiTheme="minorHAnsi" w:hAnsiTheme="minorHAnsi" w:cstheme="minorHAnsi"/>
          <w:i/>
          <w:sz w:val="22"/>
          <w:szCs w:val="22"/>
        </w:rPr>
        <w:t xml:space="preserve">, Josh Martin, </w:t>
      </w:r>
      <w:r w:rsidR="00907ED5" w:rsidRPr="003926FC">
        <w:rPr>
          <w:rFonts w:asciiTheme="minorHAnsi" w:hAnsiTheme="minorHAnsi" w:cstheme="minorHAnsi"/>
          <w:i/>
          <w:sz w:val="22"/>
          <w:szCs w:val="22"/>
        </w:rPr>
        <w:t>Jeff Payne, Dan Grube</w:t>
      </w:r>
    </w:p>
    <w:p w:rsidR="00773165" w:rsidRPr="00A61D79" w:rsidRDefault="00773165" w:rsidP="003926FC">
      <w:pPr>
        <w:ind w:left="720" w:right="990"/>
        <w:rPr>
          <w:rStyle w:val="Italic"/>
          <w:rFonts w:asciiTheme="minorHAnsi" w:hAnsiTheme="minorHAnsi" w:cstheme="minorHAnsi"/>
          <w:sz w:val="22"/>
          <w:szCs w:val="22"/>
        </w:rPr>
      </w:pPr>
    </w:p>
    <w:p w:rsidR="00810747" w:rsidRPr="00A61D79" w:rsidRDefault="00A61D79" w:rsidP="003926FC">
      <w:pPr>
        <w:pStyle w:val="Line"/>
        <w:ind w:left="720" w:right="990"/>
        <w:rPr>
          <w:rFonts w:asciiTheme="minorHAnsi" w:hAnsiTheme="minorHAnsi" w:cstheme="minorHAnsi"/>
          <w:i/>
          <w:sz w:val="22"/>
          <w:szCs w:val="22"/>
        </w:rPr>
      </w:pPr>
      <w:r w:rsidRPr="00A61D79">
        <w:rPr>
          <w:rFonts w:asciiTheme="minorHAnsi" w:hAnsiTheme="minorHAnsi" w:cstheme="minorHAnsi"/>
          <w:i/>
          <w:sz w:val="22"/>
          <w:szCs w:val="22"/>
        </w:rPr>
        <w:t>Special guest attending:  Dr. John Habel</w:t>
      </w:r>
    </w:p>
    <w:p w:rsidR="00810747" w:rsidRDefault="00810747" w:rsidP="003926FC">
      <w:pPr>
        <w:ind w:left="720" w:right="990"/>
        <w:rPr>
          <w:szCs w:val="20"/>
        </w:rPr>
      </w:pPr>
    </w:p>
    <w:p w:rsidR="000B179B" w:rsidRPr="003926FC" w:rsidRDefault="000B179B" w:rsidP="003926FC">
      <w:pPr>
        <w:pStyle w:val="Heading1"/>
        <w:ind w:left="720" w:right="990"/>
        <w:rPr>
          <w:rFonts w:asciiTheme="minorHAnsi" w:hAnsiTheme="minorHAnsi" w:cstheme="minorHAnsi"/>
          <w:sz w:val="22"/>
          <w:szCs w:val="22"/>
        </w:rPr>
      </w:pPr>
      <w:r w:rsidRPr="003926FC">
        <w:rPr>
          <w:rFonts w:asciiTheme="minorHAnsi" w:hAnsiTheme="minorHAnsi" w:cstheme="minorHAnsi"/>
          <w:sz w:val="22"/>
          <w:szCs w:val="22"/>
        </w:rPr>
        <w:t>The CEAP Assessment Committee was convened by Renee Corbin at 3:</w:t>
      </w:r>
      <w:r w:rsidR="00AF2542" w:rsidRPr="003926FC">
        <w:rPr>
          <w:rFonts w:asciiTheme="minorHAnsi" w:hAnsiTheme="minorHAnsi" w:cstheme="minorHAnsi"/>
          <w:sz w:val="22"/>
          <w:szCs w:val="22"/>
        </w:rPr>
        <w:t>3</w:t>
      </w:r>
      <w:r w:rsidR="00A61D79">
        <w:rPr>
          <w:rFonts w:asciiTheme="minorHAnsi" w:hAnsiTheme="minorHAnsi" w:cstheme="minorHAnsi"/>
          <w:sz w:val="22"/>
          <w:szCs w:val="22"/>
        </w:rPr>
        <w:t>5</w:t>
      </w:r>
      <w:r w:rsidRPr="003926FC">
        <w:rPr>
          <w:rFonts w:asciiTheme="minorHAnsi" w:hAnsiTheme="minorHAnsi" w:cstheme="minorHAnsi"/>
          <w:sz w:val="22"/>
          <w:szCs w:val="22"/>
        </w:rPr>
        <w:t xml:space="preserve">pm on </w:t>
      </w:r>
      <w:r w:rsidR="00A61D79">
        <w:rPr>
          <w:rFonts w:asciiTheme="minorHAnsi" w:hAnsiTheme="minorHAnsi" w:cstheme="minorHAnsi"/>
          <w:sz w:val="22"/>
          <w:szCs w:val="22"/>
        </w:rPr>
        <w:t>February 20</w:t>
      </w:r>
      <w:r w:rsidR="00907ED5" w:rsidRPr="003926FC">
        <w:rPr>
          <w:rFonts w:asciiTheme="minorHAnsi" w:hAnsiTheme="minorHAnsi" w:cstheme="minorHAnsi"/>
          <w:sz w:val="22"/>
          <w:szCs w:val="22"/>
        </w:rPr>
        <w:t>, 2011.</w:t>
      </w:r>
    </w:p>
    <w:p w:rsidR="00AF2542" w:rsidRDefault="00AF2542" w:rsidP="003926FC">
      <w:pPr>
        <w:ind w:left="720" w:right="990"/>
      </w:pPr>
    </w:p>
    <w:p w:rsidR="003F65FE" w:rsidRPr="00A61D79" w:rsidRDefault="00A61D79" w:rsidP="00A61D79">
      <w:pPr>
        <w:tabs>
          <w:tab w:val="clear" w:pos="1627"/>
        </w:tabs>
        <w:ind w:left="720" w:right="990" w:hanging="720"/>
        <w:rPr>
          <w:rFonts w:asciiTheme="minorHAnsi" w:hAnsiTheme="minorHAnsi" w:cstheme="minorHAnsi"/>
          <w:sz w:val="22"/>
          <w:szCs w:val="22"/>
        </w:rPr>
      </w:pPr>
      <w:r>
        <w:tab/>
      </w:r>
      <w:r w:rsidR="004A37A6">
        <w:rPr>
          <w:rFonts w:asciiTheme="minorHAnsi" w:hAnsiTheme="minorHAnsi" w:cstheme="minorHAnsi"/>
          <w:sz w:val="22"/>
          <w:szCs w:val="22"/>
        </w:rPr>
        <w:t>Renee invited</w:t>
      </w:r>
      <w:r w:rsidRPr="00A61D79">
        <w:rPr>
          <w:rFonts w:asciiTheme="minorHAnsi" w:hAnsiTheme="minorHAnsi" w:cstheme="minorHAnsi"/>
          <w:sz w:val="22"/>
          <w:szCs w:val="22"/>
        </w:rPr>
        <w:t xml:space="preserve"> Dr. John Habel from the Psychology Department</w:t>
      </w:r>
      <w:r>
        <w:rPr>
          <w:rFonts w:asciiTheme="minorHAnsi" w:hAnsiTheme="minorHAnsi" w:cstheme="minorHAnsi"/>
          <w:sz w:val="22"/>
          <w:szCs w:val="22"/>
        </w:rPr>
        <w:t xml:space="preserve"> to talk about the new </w:t>
      </w:r>
      <w:r w:rsidR="004A37A6">
        <w:rPr>
          <w:rFonts w:asciiTheme="minorHAnsi" w:hAnsiTheme="minorHAnsi" w:cstheme="minorHAnsi"/>
          <w:sz w:val="22"/>
          <w:szCs w:val="22"/>
        </w:rPr>
        <w:t xml:space="preserve">mission, vision, and </w:t>
      </w:r>
      <w:r>
        <w:rPr>
          <w:rFonts w:asciiTheme="minorHAnsi" w:hAnsiTheme="minorHAnsi" w:cstheme="minorHAnsi"/>
          <w:sz w:val="22"/>
          <w:szCs w:val="22"/>
        </w:rPr>
        <w:t xml:space="preserve">goals of the Diversity Committee and how the Assessment Committee might work in conjunction with the Diversity Committee </w:t>
      </w:r>
      <w:r w:rsidR="004A37A6">
        <w:rPr>
          <w:rFonts w:asciiTheme="minorHAnsi" w:hAnsiTheme="minorHAnsi" w:cstheme="minorHAnsi"/>
          <w:sz w:val="22"/>
          <w:szCs w:val="22"/>
        </w:rPr>
        <w:t xml:space="preserve">and their assessment strategies. Dr. Habel discussed the components of the Diversity plan.  The next step for the committee and sub-committees is to create assessment strategies and a process to assess the goals.  The committee discussed possible ways in which to </w:t>
      </w:r>
      <w:proofErr w:type="gramStart"/>
      <w:r w:rsidR="004A37A6">
        <w:rPr>
          <w:rFonts w:asciiTheme="minorHAnsi" w:hAnsiTheme="minorHAnsi" w:cstheme="minorHAnsi"/>
          <w:sz w:val="22"/>
          <w:szCs w:val="22"/>
        </w:rPr>
        <w:t>collaborate</w:t>
      </w:r>
      <w:proofErr w:type="gramEnd"/>
      <w:r w:rsidR="004A37A6">
        <w:rPr>
          <w:rFonts w:asciiTheme="minorHAnsi" w:hAnsiTheme="minorHAnsi" w:cstheme="minorHAnsi"/>
          <w:sz w:val="22"/>
          <w:szCs w:val="22"/>
        </w:rPr>
        <w:t xml:space="preserve"> assessment efforts.</w:t>
      </w:r>
      <w:r w:rsidR="0055656D">
        <w:rPr>
          <w:rFonts w:asciiTheme="minorHAnsi" w:hAnsiTheme="minorHAnsi" w:cstheme="minorHAnsi"/>
          <w:sz w:val="22"/>
          <w:szCs w:val="22"/>
        </w:rPr>
        <w:t xml:space="preserve">  Renee volunteered to sit in on one of the sub-committees and bring back the information to the Assessment Committee.  She also discussed the current Diversity assessments in the college.  Ellen recommended that we provide the current Diversity instruments to the Diversity Committee so that they would know what is already being administered, </w:t>
      </w:r>
      <w:proofErr w:type="gramStart"/>
      <w:r w:rsidR="0055656D">
        <w:rPr>
          <w:rFonts w:asciiTheme="minorHAnsi" w:hAnsiTheme="minorHAnsi" w:cstheme="minorHAnsi"/>
          <w:sz w:val="22"/>
          <w:szCs w:val="22"/>
        </w:rPr>
        <w:t>then</w:t>
      </w:r>
      <w:proofErr w:type="gramEnd"/>
      <w:r w:rsidR="0055656D">
        <w:rPr>
          <w:rFonts w:asciiTheme="minorHAnsi" w:hAnsiTheme="minorHAnsi" w:cstheme="minorHAnsi"/>
          <w:sz w:val="22"/>
          <w:szCs w:val="22"/>
        </w:rPr>
        <w:t xml:space="preserve"> they could determine what else they may want to use to collect assessment data.  Frederick asked whether the curriculum revision</w:t>
      </w:r>
      <w:r w:rsidR="00123BB7">
        <w:rPr>
          <w:rFonts w:asciiTheme="minorHAnsi" w:hAnsiTheme="minorHAnsi" w:cstheme="minorHAnsi"/>
          <w:sz w:val="22"/>
          <w:szCs w:val="22"/>
        </w:rPr>
        <w:t xml:space="preserve"> asses</w:t>
      </w:r>
      <w:r w:rsidR="0055656D">
        <w:rPr>
          <w:rFonts w:asciiTheme="minorHAnsi" w:hAnsiTheme="minorHAnsi" w:cstheme="minorHAnsi"/>
          <w:sz w:val="22"/>
          <w:szCs w:val="22"/>
        </w:rPr>
        <w:t>sments might include Diversity or</w:t>
      </w:r>
      <w:r w:rsidR="00123BB7">
        <w:rPr>
          <w:rFonts w:asciiTheme="minorHAnsi" w:hAnsiTheme="minorHAnsi" w:cstheme="minorHAnsi"/>
          <w:sz w:val="22"/>
          <w:szCs w:val="22"/>
        </w:rPr>
        <w:t xml:space="preserve"> would the programs have to change again to accommodate new Diversity assessments.   The members decided that reviewing the strategies from the Diversity Committee and making recommendations would be the best approach.</w:t>
      </w:r>
    </w:p>
    <w:p w:rsidR="00A61D79" w:rsidRPr="003F65FE" w:rsidRDefault="00A61D79" w:rsidP="00A61D79">
      <w:pPr>
        <w:tabs>
          <w:tab w:val="clear" w:pos="1627"/>
        </w:tabs>
        <w:ind w:right="990"/>
      </w:pPr>
    </w:p>
    <w:p w:rsidR="00810747" w:rsidRDefault="00FD1436" w:rsidP="003926FC">
      <w:pPr>
        <w:pStyle w:val="Heading1"/>
        <w:ind w:left="720" w:right="990"/>
        <w:rPr>
          <w:szCs w:val="20"/>
        </w:rPr>
      </w:pPr>
      <w:r>
        <w:rPr>
          <w:szCs w:val="20"/>
        </w:rPr>
        <w:t>Feedback</w:t>
      </w:r>
    </w:p>
    <w:p w:rsidR="003F65FE" w:rsidRDefault="003F65FE" w:rsidP="003926FC">
      <w:pPr>
        <w:ind w:left="720" w:right="990"/>
      </w:pPr>
    </w:p>
    <w:p w:rsidR="006C01CA" w:rsidRDefault="006C01CA" w:rsidP="003926FC">
      <w:pPr>
        <w:ind w:left="720" w:right="990"/>
        <w:rPr>
          <w:rFonts w:asciiTheme="minorHAnsi" w:hAnsiTheme="minorHAnsi" w:cstheme="minorHAnsi"/>
          <w:b/>
          <w:i/>
          <w:sz w:val="22"/>
          <w:szCs w:val="22"/>
        </w:rPr>
      </w:pPr>
      <w:r>
        <w:rPr>
          <w:rFonts w:asciiTheme="minorHAnsi" w:hAnsiTheme="minorHAnsi" w:cstheme="minorHAnsi"/>
          <w:b/>
          <w:i/>
          <w:sz w:val="22"/>
          <w:szCs w:val="22"/>
        </w:rPr>
        <w:t>University-wide Assessment Coordinator Committee</w:t>
      </w:r>
    </w:p>
    <w:p w:rsidR="006C01CA" w:rsidRDefault="006C01CA" w:rsidP="003926FC">
      <w:pPr>
        <w:ind w:left="720" w:right="990"/>
        <w:rPr>
          <w:rFonts w:asciiTheme="minorHAnsi" w:hAnsiTheme="minorHAnsi" w:cstheme="minorHAnsi"/>
          <w:b/>
          <w:i/>
          <w:sz w:val="22"/>
          <w:szCs w:val="22"/>
        </w:rPr>
      </w:pPr>
    </w:p>
    <w:p w:rsidR="006C01CA" w:rsidRDefault="006C01CA" w:rsidP="003926FC">
      <w:pPr>
        <w:ind w:left="720" w:right="990"/>
        <w:rPr>
          <w:rFonts w:asciiTheme="minorHAnsi" w:hAnsiTheme="minorHAnsi" w:cstheme="minorHAnsi"/>
          <w:sz w:val="22"/>
          <w:szCs w:val="22"/>
        </w:rPr>
      </w:pPr>
      <w:r w:rsidRPr="006C01CA">
        <w:rPr>
          <w:rFonts w:asciiTheme="minorHAnsi" w:hAnsiTheme="minorHAnsi" w:cstheme="minorHAnsi"/>
          <w:sz w:val="22"/>
          <w:szCs w:val="22"/>
        </w:rPr>
        <w:t xml:space="preserve">Renee has been asked to serve </w:t>
      </w:r>
      <w:r>
        <w:rPr>
          <w:rFonts w:asciiTheme="minorHAnsi" w:hAnsiTheme="minorHAnsi" w:cstheme="minorHAnsi"/>
          <w:sz w:val="22"/>
          <w:szCs w:val="22"/>
        </w:rPr>
        <w:t xml:space="preserve">on a university-wide assessment coordinator committee composed of college assessment representatives, alumni affairs, IT, the faculty center, and career services.  The purpose of this committee is to </w:t>
      </w:r>
      <w:r w:rsidR="003E6D1D">
        <w:rPr>
          <w:rFonts w:asciiTheme="minorHAnsi" w:hAnsiTheme="minorHAnsi" w:cstheme="minorHAnsi"/>
          <w:sz w:val="22"/>
          <w:szCs w:val="22"/>
        </w:rPr>
        <w:t xml:space="preserve">address survey scheduling across campus and identification of data that is collected by all of the committee members. </w:t>
      </w:r>
    </w:p>
    <w:p w:rsidR="006C01CA" w:rsidRPr="006C01CA" w:rsidRDefault="006C01CA" w:rsidP="003926FC">
      <w:pPr>
        <w:ind w:left="720" w:right="990"/>
        <w:rPr>
          <w:rFonts w:asciiTheme="minorHAnsi" w:hAnsiTheme="minorHAnsi" w:cstheme="minorHAnsi"/>
          <w:sz w:val="22"/>
          <w:szCs w:val="22"/>
        </w:rPr>
      </w:pPr>
    </w:p>
    <w:p w:rsidR="006330C4" w:rsidRDefault="006330C4" w:rsidP="003926FC">
      <w:pPr>
        <w:ind w:left="720" w:right="990"/>
        <w:rPr>
          <w:rFonts w:asciiTheme="minorHAnsi" w:hAnsiTheme="minorHAnsi" w:cstheme="minorHAnsi"/>
          <w:b/>
          <w:i/>
          <w:sz w:val="22"/>
          <w:szCs w:val="22"/>
        </w:rPr>
      </w:pPr>
      <w:r>
        <w:rPr>
          <w:rFonts w:asciiTheme="minorHAnsi" w:hAnsiTheme="minorHAnsi" w:cstheme="minorHAnsi"/>
          <w:b/>
          <w:i/>
          <w:sz w:val="22"/>
          <w:szCs w:val="22"/>
        </w:rPr>
        <w:t>TaskStream Graduate Portfolios</w:t>
      </w:r>
    </w:p>
    <w:p w:rsidR="006330C4" w:rsidRDefault="006330C4" w:rsidP="003926FC">
      <w:pPr>
        <w:ind w:left="720" w:right="990"/>
        <w:rPr>
          <w:rFonts w:asciiTheme="minorHAnsi" w:hAnsiTheme="minorHAnsi" w:cstheme="minorHAnsi"/>
          <w:b/>
          <w:i/>
          <w:sz w:val="22"/>
          <w:szCs w:val="22"/>
        </w:rPr>
      </w:pPr>
    </w:p>
    <w:p w:rsidR="006330C4" w:rsidRPr="006330C4" w:rsidRDefault="006330C4" w:rsidP="003926FC">
      <w:pPr>
        <w:ind w:left="720" w:right="990"/>
        <w:rPr>
          <w:rFonts w:asciiTheme="minorHAnsi" w:hAnsiTheme="minorHAnsi" w:cstheme="minorHAnsi"/>
          <w:sz w:val="22"/>
          <w:szCs w:val="22"/>
        </w:rPr>
      </w:pPr>
      <w:r>
        <w:rPr>
          <w:rFonts w:asciiTheme="minorHAnsi" w:hAnsiTheme="minorHAnsi" w:cstheme="minorHAnsi"/>
          <w:sz w:val="22"/>
          <w:szCs w:val="22"/>
        </w:rPr>
        <w:t xml:space="preserve">Lee presented to the committee the TaskStream Graduate Portfolios which will be ready for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2012.  Every program has a separate graduate portfolio.  Items include electronic evidence 1 and 2 with two other areas to submit artifacts.  The artifacts can be text, images, videos, web links, etc.  The portfolio uses a 4 point generic rub</w:t>
      </w:r>
      <w:r w:rsidR="00A559BA">
        <w:rPr>
          <w:rFonts w:asciiTheme="minorHAnsi" w:hAnsiTheme="minorHAnsi" w:cstheme="minorHAnsi"/>
          <w:sz w:val="22"/>
          <w:szCs w:val="22"/>
        </w:rPr>
        <w:t>r</w:t>
      </w:r>
      <w:r>
        <w:rPr>
          <w:rFonts w:asciiTheme="minorHAnsi" w:hAnsiTheme="minorHAnsi" w:cstheme="minorHAnsi"/>
          <w:sz w:val="22"/>
          <w:szCs w:val="22"/>
        </w:rPr>
        <w:t xml:space="preserve">ic to score work. </w:t>
      </w:r>
      <w:r w:rsidR="00DF20B8">
        <w:rPr>
          <w:rFonts w:asciiTheme="minorHAnsi" w:hAnsiTheme="minorHAnsi" w:cstheme="minorHAnsi"/>
          <w:sz w:val="22"/>
          <w:szCs w:val="22"/>
        </w:rPr>
        <w:t xml:space="preserve">  The committee discussed the DPI standards and how the standards are addressed in the four themes of the graduate portfolios.</w:t>
      </w:r>
    </w:p>
    <w:p w:rsidR="006330C4" w:rsidRDefault="006330C4" w:rsidP="003926FC">
      <w:pPr>
        <w:ind w:left="720" w:right="990"/>
        <w:rPr>
          <w:rFonts w:asciiTheme="minorHAnsi" w:hAnsiTheme="minorHAnsi" w:cstheme="minorHAnsi"/>
          <w:b/>
          <w:i/>
          <w:sz w:val="22"/>
          <w:szCs w:val="22"/>
        </w:rPr>
      </w:pPr>
    </w:p>
    <w:p w:rsidR="00DF20B8" w:rsidRDefault="00DF20B8" w:rsidP="003926FC">
      <w:pPr>
        <w:ind w:left="720" w:right="990"/>
        <w:rPr>
          <w:rFonts w:asciiTheme="minorHAnsi" w:hAnsiTheme="minorHAnsi" w:cstheme="minorHAnsi"/>
          <w:b/>
          <w:i/>
          <w:sz w:val="22"/>
          <w:szCs w:val="22"/>
        </w:rPr>
      </w:pPr>
      <w:r>
        <w:rPr>
          <w:rFonts w:asciiTheme="minorHAnsi" w:hAnsiTheme="minorHAnsi" w:cstheme="minorHAnsi"/>
          <w:b/>
          <w:i/>
          <w:sz w:val="22"/>
          <w:szCs w:val="22"/>
        </w:rPr>
        <w:t>Visits to Graduate Program Coordinators</w:t>
      </w:r>
    </w:p>
    <w:p w:rsidR="00DF20B8" w:rsidRDefault="00DF20B8" w:rsidP="003926FC">
      <w:pPr>
        <w:ind w:left="720" w:right="990"/>
        <w:rPr>
          <w:rFonts w:asciiTheme="minorHAnsi" w:hAnsiTheme="minorHAnsi" w:cstheme="minorHAnsi"/>
          <w:b/>
          <w:i/>
          <w:sz w:val="22"/>
          <w:szCs w:val="22"/>
        </w:rPr>
      </w:pPr>
    </w:p>
    <w:p w:rsidR="00DF20B8" w:rsidRPr="00DF20B8" w:rsidRDefault="00DF20B8" w:rsidP="003926FC">
      <w:pPr>
        <w:ind w:left="720" w:right="990"/>
        <w:rPr>
          <w:rFonts w:asciiTheme="minorHAnsi" w:hAnsiTheme="minorHAnsi" w:cstheme="minorHAnsi"/>
          <w:sz w:val="22"/>
          <w:szCs w:val="22"/>
        </w:rPr>
      </w:pPr>
      <w:r>
        <w:rPr>
          <w:rFonts w:asciiTheme="minorHAnsi" w:hAnsiTheme="minorHAnsi" w:cstheme="minorHAnsi"/>
          <w:sz w:val="22"/>
          <w:szCs w:val="22"/>
        </w:rPr>
        <w:t>Renee is meeting individually with graduate program coordinators to discuss the six NCATE standards and determine where we are meeting the standards at the beginning, middle, or end of each program.  The information will be combined in a matrix to determine strengths and weaknesses of meeting each of the standards.</w:t>
      </w:r>
    </w:p>
    <w:p w:rsidR="00DF20B8" w:rsidRDefault="00DF20B8" w:rsidP="003926FC">
      <w:pPr>
        <w:ind w:left="720" w:right="990"/>
        <w:rPr>
          <w:rFonts w:asciiTheme="minorHAnsi" w:hAnsiTheme="minorHAnsi" w:cstheme="minorHAnsi"/>
          <w:b/>
          <w:i/>
          <w:sz w:val="22"/>
          <w:szCs w:val="22"/>
        </w:rPr>
      </w:pPr>
    </w:p>
    <w:p w:rsidR="00DF20B8" w:rsidRDefault="00DF20B8" w:rsidP="003926FC">
      <w:pPr>
        <w:ind w:left="720" w:right="990"/>
        <w:rPr>
          <w:rFonts w:asciiTheme="minorHAnsi" w:hAnsiTheme="minorHAnsi" w:cstheme="minorHAnsi"/>
          <w:b/>
          <w:i/>
          <w:sz w:val="22"/>
          <w:szCs w:val="22"/>
        </w:rPr>
      </w:pPr>
    </w:p>
    <w:p w:rsidR="00361892" w:rsidRPr="00361892" w:rsidRDefault="00DF20B8" w:rsidP="003926FC">
      <w:pPr>
        <w:ind w:left="720" w:right="990"/>
        <w:rPr>
          <w:rFonts w:asciiTheme="minorHAnsi" w:hAnsiTheme="minorHAnsi" w:cstheme="minorHAnsi"/>
          <w:b/>
          <w:i/>
          <w:sz w:val="22"/>
          <w:szCs w:val="22"/>
        </w:rPr>
      </w:pPr>
      <w:r>
        <w:rPr>
          <w:rFonts w:asciiTheme="minorHAnsi" w:hAnsiTheme="minorHAnsi" w:cstheme="minorHAnsi"/>
          <w:b/>
          <w:i/>
          <w:sz w:val="22"/>
          <w:szCs w:val="22"/>
        </w:rPr>
        <w:t xml:space="preserve">DPI Principal Survey </w:t>
      </w:r>
    </w:p>
    <w:p w:rsidR="00361892" w:rsidRDefault="00361892" w:rsidP="003926FC">
      <w:pPr>
        <w:ind w:left="720" w:right="990"/>
      </w:pPr>
    </w:p>
    <w:p w:rsidR="003F65FE" w:rsidRPr="003926FC" w:rsidRDefault="003F65FE" w:rsidP="007F6088">
      <w:pPr>
        <w:keepNext/>
        <w:tabs>
          <w:tab w:val="clear" w:pos="1627"/>
        </w:tabs>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926FC">
        <w:rPr>
          <w:rFonts w:asciiTheme="minorHAnsi" w:hAnsiTheme="minorHAnsi" w:cstheme="minorHAnsi"/>
          <w:sz w:val="22"/>
          <w:szCs w:val="22"/>
        </w:rPr>
        <w:t xml:space="preserve">In the past, by law, DPI </w:t>
      </w:r>
      <w:proofErr w:type="gramStart"/>
      <w:r w:rsidR="00C15525">
        <w:rPr>
          <w:rFonts w:asciiTheme="minorHAnsi" w:hAnsiTheme="minorHAnsi" w:cstheme="minorHAnsi"/>
          <w:sz w:val="22"/>
          <w:szCs w:val="22"/>
        </w:rPr>
        <w:t xml:space="preserve">administered </w:t>
      </w:r>
      <w:r w:rsidRPr="003926FC">
        <w:rPr>
          <w:rFonts w:asciiTheme="minorHAnsi" w:hAnsiTheme="minorHAnsi" w:cstheme="minorHAnsi"/>
          <w:sz w:val="22"/>
          <w:szCs w:val="22"/>
        </w:rPr>
        <w:t xml:space="preserve"> a</w:t>
      </w:r>
      <w:proofErr w:type="gramEnd"/>
      <w:r w:rsidRPr="003926FC">
        <w:rPr>
          <w:rFonts w:asciiTheme="minorHAnsi" w:hAnsiTheme="minorHAnsi" w:cstheme="minorHAnsi"/>
          <w:sz w:val="22"/>
          <w:szCs w:val="22"/>
        </w:rPr>
        <w:t xml:space="preserve"> program completer, mentor and principal survey.</w:t>
      </w:r>
      <w:r w:rsidR="00F745E5">
        <w:rPr>
          <w:rFonts w:asciiTheme="minorHAnsi" w:hAnsiTheme="minorHAnsi" w:cstheme="minorHAnsi"/>
          <w:sz w:val="22"/>
          <w:szCs w:val="22"/>
        </w:rPr>
        <w:t xml:space="preserve">  DPI </w:t>
      </w:r>
      <w:r w:rsidR="00C15525">
        <w:rPr>
          <w:rFonts w:asciiTheme="minorHAnsi" w:hAnsiTheme="minorHAnsi" w:cstheme="minorHAnsi"/>
          <w:sz w:val="22"/>
          <w:szCs w:val="22"/>
        </w:rPr>
        <w:t xml:space="preserve">no longer has </w:t>
      </w:r>
      <w:r w:rsidRPr="003926FC">
        <w:rPr>
          <w:rFonts w:asciiTheme="minorHAnsi" w:hAnsiTheme="minorHAnsi" w:cstheme="minorHAnsi"/>
          <w:sz w:val="22"/>
          <w:szCs w:val="22"/>
        </w:rPr>
        <w:t>the resources to administer this survey,</w:t>
      </w:r>
      <w:r w:rsidR="00C15525">
        <w:rPr>
          <w:rFonts w:asciiTheme="minorHAnsi" w:hAnsiTheme="minorHAnsi" w:cstheme="minorHAnsi"/>
          <w:sz w:val="22"/>
          <w:szCs w:val="22"/>
        </w:rPr>
        <w:t xml:space="preserve"> so </w:t>
      </w:r>
      <w:r w:rsidR="00DF20B8">
        <w:rPr>
          <w:rFonts w:asciiTheme="minorHAnsi" w:hAnsiTheme="minorHAnsi" w:cstheme="minorHAnsi"/>
          <w:sz w:val="22"/>
          <w:szCs w:val="22"/>
        </w:rPr>
        <w:t>Renee</w:t>
      </w:r>
      <w:r w:rsidRPr="003926FC">
        <w:rPr>
          <w:rFonts w:asciiTheme="minorHAnsi" w:hAnsiTheme="minorHAnsi" w:cstheme="minorHAnsi"/>
          <w:sz w:val="22"/>
          <w:szCs w:val="22"/>
        </w:rPr>
        <w:t xml:space="preserve"> prepared a new principal survey based on the NC Professional Teaching Standards</w:t>
      </w:r>
      <w:r w:rsidR="00C15525">
        <w:rPr>
          <w:rFonts w:asciiTheme="minorHAnsi" w:hAnsiTheme="minorHAnsi" w:cstheme="minorHAnsi"/>
          <w:sz w:val="22"/>
          <w:szCs w:val="22"/>
        </w:rPr>
        <w:t xml:space="preserve"> that was administered </w:t>
      </w:r>
      <w:proofErr w:type="gramStart"/>
      <w:r w:rsidR="00C15525">
        <w:rPr>
          <w:rFonts w:asciiTheme="minorHAnsi" w:hAnsiTheme="minorHAnsi" w:cstheme="minorHAnsi"/>
          <w:sz w:val="22"/>
          <w:szCs w:val="22"/>
        </w:rPr>
        <w:t>Fall</w:t>
      </w:r>
      <w:proofErr w:type="gramEnd"/>
      <w:r w:rsidR="00C15525">
        <w:rPr>
          <w:rFonts w:asciiTheme="minorHAnsi" w:hAnsiTheme="minorHAnsi" w:cstheme="minorHAnsi"/>
          <w:sz w:val="22"/>
          <w:szCs w:val="22"/>
        </w:rPr>
        <w:t xml:space="preserve"> 2011</w:t>
      </w:r>
      <w:r w:rsidRPr="003926FC">
        <w:rPr>
          <w:rFonts w:asciiTheme="minorHAnsi" w:hAnsiTheme="minorHAnsi" w:cstheme="minorHAnsi"/>
          <w:sz w:val="22"/>
          <w:szCs w:val="22"/>
        </w:rPr>
        <w:t xml:space="preserve">.  </w:t>
      </w:r>
      <w:r w:rsidR="00DF20B8">
        <w:rPr>
          <w:rFonts w:asciiTheme="minorHAnsi" w:hAnsiTheme="minorHAnsi" w:cstheme="minorHAnsi"/>
          <w:sz w:val="22"/>
          <w:szCs w:val="22"/>
        </w:rPr>
        <w:t xml:space="preserve">The committee discussed the survey results.  Areas </w:t>
      </w:r>
      <w:r w:rsidR="00C15525">
        <w:rPr>
          <w:rFonts w:asciiTheme="minorHAnsi" w:hAnsiTheme="minorHAnsi" w:cstheme="minorHAnsi"/>
          <w:sz w:val="22"/>
          <w:szCs w:val="22"/>
        </w:rPr>
        <w:t xml:space="preserve">rated below 3.00 </w:t>
      </w:r>
      <w:r w:rsidR="005C6157">
        <w:rPr>
          <w:rFonts w:asciiTheme="minorHAnsi" w:hAnsiTheme="minorHAnsi" w:cstheme="minorHAnsi"/>
          <w:sz w:val="22"/>
          <w:szCs w:val="22"/>
        </w:rPr>
        <w:t xml:space="preserve">(on a 4.00 scale) </w:t>
      </w:r>
      <w:r w:rsidR="00C15525">
        <w:rPr>
          <w:rFonts w:asciiTheme="minorHAnsi" w:hAnsiTheme="minorHAnsi" w:cstheme="minorHAnsi"/>
          <w:sz w:val="22"/>
          <w:szCs w:val="22"/>
        </w:rPr>
        <w:t>include</w:t>
      </w:r>
      <w:r w:rsidR="007F6088">
        <w:rPr>
          <w:rFonts w:asciiTheme="minorHAnsi" w:hAnsiTheme="minorHAnsi" w:cstheme="minorHAnsi"/>
          <w:sz w:val="22"/>
          <w:szCs w:val="22"/>
        </w:rPr>
        <w:t>:</w:t>
      </w:r>
      <w:r w:rsidR="007F6088" w:rsidRPr="007F6088">
        <w:t xml:space="preserve"> </w:t>
      </w:r>
      <w:r w:rsidR="007F6088" w:rsidRPr="007F6088">
        <w:rPr>
          <w:rFonts w:asciiTheme="minorHAnsi" w:hAnsiTheme="minorHAnsi" w:cstheme="minorHAnsi"/>
          <w:sz w:val="22"/>
          <w:szCs w:val="22"/>
        </w:rPr>
        <w:t>adapt their teaching for the benefit of students with special needs (</w:t>
      </w:r>
      <w:r w:rsidR="007F6088" w:rsidRPr="007F6088">
        <w:rPr>
          <w:rFonts w:asciiTheme="minorHAnsi" w:hAnsiTheme="minorHAnsi" w:cstheme="minorHAnsi"/>
          <w:sz w:val="22"/>
          <w:szCs w:val="22"/>
        </w:rPr>
        <w:t xml:space="preserve">2.88, </w:t>
      </w:r>
      <w:r w:rsidR="007F6088" w:rsidRPr="007F6088">
        <w:rPr>
          <w:rFonts w:asciiTheme="minorHAnsi" w:hAnsiTheme="minorHAnsi" w:cstheme="minorHAnsi"/>
          <w:sz w:val="22"/>
          <w:szCs w:val="22"/>
        </w:rPr>
        <w:t>Advanced Licensure)</w:t>
      </w:r>
      <w:r w:rsidR="007F6088" w:rsidRPr="007F6088">
        <w:rPr>
          <w:rFonts w:asciiTheme="minorHAnsi" w:hAnsiTheme="minorHAnsi" w:cstheme="minorHAnsi"/>
          <w:sz w:val="22"/>
          <w:szCs w:val="22"/>
        </w:rPr>
        <w:t xml:space="preserve">, </w:t>
      </w:r>
      <w:r w:rsidR="007F6088" w:rsidRPr="007F6088">
        <w:rPr>
          <w:rFonts w:asciiTheme="minorHAnsi" w:hAnsiTheme="minorHAnsi" w:cstheme="minorHAnsi"/>
          <w:sz w:val="22"/>
          <w:szCs w:val="22"/>
        </w:rPr>
        <w:t>know the ways in which learning takes place, and they know the appropriate levels of intellectual, physical, social, and emotional develop</w:t>
      </w:r>
      <w:r w:rsidR="007F6088" w:rsidRPr="007F6088">
        <w:rPr>
          <w:rFonts w:asciiTheme="minorHAnsi" w:hAnsiTheme="minorHAnsi" w:cstheme="minorHAnsi"/>
          <w:sz w:val="22"/>
          <w:szCs w:val="22"/>
        </w:rPr>
        <w:t xml:space="preserve">ment of their students (2.83, 2.89, Initial and Advanced </w:t>
      </w:r>
      <w:r w:rsidR="007F6088" w:rsidRPr="007F6088">
        <w:rPr>
          <w:rFonts w:asciiTheme="minorHAnsi" w:hAnsiTheme="minorHAnsi" w:cstheme="minorHAnsi"/>
          <w:sz w:val="22"/>
          <w:szCs w:val="22"/>
        </w:rPr>
        <w:t>Licensure)</w:t>
      </w:r>
      <w:r w:rsidR="007F6088" w:rsidRPr="007F6088">
        <w:rPr>
          <w:rFonts w:asciiTheme="minorHAnsi" w:hAnsiTheme="minorHAnsi" w:cstheme="minorHAnsi"/>
          <w:sz w:val="22"/>
          <w:szCs w:val="22"/>
        </w:rPr>
        <w:t xml:space="preserve">, </w:t>
      </w:r>
      <w:r w:rsidR="005C6157">
        <w:rPr>
          <w:rFonts w:asciiTheme="minorHAnsi" w:hAnsiTheme="minorHAnsi" w:cstheme="minorHAnsi"/>
          <w:sz w:val="22"/>
          <w:szCs w:val="22"/>
        </w:rPr>
        <w:t>u</w:t>
      </w:r>
      <w:r w:rsidR="007F6088" w:rsidRPr="007F6088">
        <w:rPr>
          <w:rFonts w:asciiTheme="minorHAnsi" w:hAnsiTheme="minorHAnsi" w:cstheme="minorHAnsi"/>
          <w:sz w:val="22"/>
          <w:szCs w:val="22"/>
        </w:rPr>
        <w:t>se a variety of instructional methods (</w:t>
      </w:r>
      <w:r w:rsidR="007F6088" w:rsidRPr="007F6088">
        <w:rPr>
          <w:rFonts w:asciiTheme="minorHAnsi" w:hAnsiTheme="minorHAnsi" w:cstheme="minorHAnsi"/>
          <w:sz w:val="22"/>
          <w:szCs w:val="22"/>
        </w:rPr>
        <w:t xml:space="preserve">2.89, </w:t>
      </w:r>
      <w:r w:rsidR="007F6088" w:rsidRPr="007F6088">
        <w:rPr>
          <w:rFonts w:asciiTheme="minorHAnsi" w:hAnsiTheme="minorHAnsi" w:cstheme="minorHAnsi"/>
          <w:sz w:val="22"/>
          <w:szCs w:val="22"/>
        </w:rPr>
        <w:t>Initial Licensure)</w:t>
      </w:r>
      <w:r w:rsidR="007F6088" w:rsidRPr="007F6088">
        <w:rPr>
          <w:rFonts w:asciiTheme="minorHAnsi" w:hAnsiTheme="minorHAnsi" w:cstheme="minorHAnsi"/>
          <w:sz w:val="22"/>
          <w:szCs w:val="22"/>
        </w:rPr>
        <w:t xml:space="preserve">, </w:t>
      </w:r>
      <w:r w:rsidR="007F6088" w:rsidRPr="007F6088">
        <w:rPr>
          <w:rFonts w:asciiTheme="minorHAnsi" w:hAnsiTheme="minorHAnsi" w:cstheme="minorHAnsi"/>
          <w:sz w:val="22"/>
          <w:szCs w:val="22"/>
        </w:rPr>
        <w:t>help students develop critical-thinking and problem-solving skills (</w:t>
      </w:r>
      <w:r w:rsidR="007F6088" w:rsidRPr="007F6088">
        <w:rPr>
          <w:rFonts w:asciiTheme="minorHAnsi" w:hAnsiTheme="minorHAnsi" w:cstheme="minorHAnsi"/>
          <w:sz w:val="22"/>
          <w:szCs w:val="22"/>
        </w:rPr>
        <w:t xml:space="preserve">2.89, </w:t>
      </w:r>
      <w:r w:rsidR="007F6088" w:rsidRPr="007F6088">
        <w:rPr>
          <w:rFonts w:asciiTheme="minorHAnsi" w:hAnsiTheme="minorHAnsi" w:cstheme="minorHAnsi"/>
          <w:sz w:val="22"/>
          <w:szCs w:val="22"/>
        </w:rPr>
        <w:t>Initial Licensure</w:t>
      </w:r>
      <w:r w:rsidR="007F6088" w:rsidRPr="007F6088">
        <w:rPr>
          <w:rFonts w:asciiTheme="minorHAnsi" w:hAnsiTheme="minorHAnsi" w:cstheme="minorHAnsi"/>
          <w:sz w:val="22"/>
          <w:szCs w:val="22"/>
        </w:rPr>
        <w:t xml:space="preserve">), </w:t>
      </w:r>
      <w:r w:rsidR="007F6088" w:rsidRPr="007F6088">
        <w:rPr>
          <w:rFonts w:asciiTheme="minorHAnsi" w:hAnsiTheme="minorHAnsi" w:cstheme="minorHAnsi"/>
          <w:sz w:val="22"/>
          <w:szCs w:val="22"/>
        </w:rPr>
        <w:t>use a variety of methods to assess what each student has learned (</w:t>
      </w:r>
      <w:r w:rsidR="007F6088" w:rsidRPr="007F6088">
        <w:rPr>
          <w:rFonts w:asciiTheme="minorHAnsi" w:hAnsiTheme="minorHAnsi" w:cstheme="minorHAnsi"/>
          <w:sz w:val="22"/>
          <w:szCs w:val="22"/>
        </w:rPr>
        <w:t xml:space="preserve">2.89, 2.70, </w:t>
      </w:r>
      <w:r w:rsidR="007F6088" w:rsidRPr="007F6088">
        <w:rPr>
          <w:rFonts w:asciiTheme="minorHAnsi" w:hAnsiTheme="minorHAnsi" w:cstheme="minorHAnsi"/>
          <w:sz w:val="22"/>
          <w:szCs w:val="22"/>
        </w:rPr>
        <w:t xml:space="preserve">Initial </w:t>
      </w:r>
      <w:r w:rsidR="007F6088" w:rsidRPr="007F6088">
        <w:rPr>
          <w:rFonts w:asciiTheme="minorHAnsi" w:hAnsiTheme="minorHAnsi" w:cstheme="minorHAnsi"/>
          <w:sz w:val="22"/>
          <w:szCs w:val="22"/>
        </w:rPr>
        <w:t xml:space="preserve">and Advance </w:t>
      </w:r>
      <w:r w:rsidR="007F6088" w:rsidRPr="007F6088">
        <w:rPr>
          <w:rFonts w:asciiTheme="minorHAnsi" w:hAnsiTheme="minorHAnsi" w:cstheme="minorHAnsi"/>
          <w:sz w:val="22"/>
          <w:szCs w:val="22"/>
        </w:rPr>
        <w:t>Licensure)</w:t>
      </w:r>
      <w:r w:rsidR="007F6088" w:rsidRPr="007F6088">
        <w:rPr>
          <w:rFonts w:asciiTheme="minorHAnsi" w:hAnsiTheme="minorHAnsi" w:cstheme="minorHAnsi"/>
          <w:sz w:val="22"/>
          <w:szCs w:val="22"/>
        </w:rPr>
        <w:t xml:space="preserve">, </w:t>
      </w:r>
      <w:r w:rsidR="007F6088">
        <w:rPr>
          <w:rFonts w:asciiTheme="minorHAnsi" w:hAnsiTheme="minorHAnsi" w:cstheme="minorHAnsi"/>
          <w:sz w:val="22"/>
          <w:szCs w:val="22"/>
        </w:rPr>
        <w:t xml:space="preserve"> and </w:t>
      </w:r>
      <w:r w:rsidR="007F6088" w:rsidRPr="007F6088">
        <w:rPr>
          <w:rFonts w:asciiTheme="minorHAnsi" w:hAnsiTheme="minorHAnsi" w:cstheme="minorHAnsi"/>
          <w:sz w:val="22"/>
          <w:szCs w:val="22"/>
        </w:rPr>
        <w:t>analyze student learning (</w:t>
      </w:r>
      <w:r w:rsidR="007F6088" w:rsidRPr="007F6088">
        <w:rPr>
          <w:rFonts w:asciiTheme="minorHAnsi" w:hAnsiTheme="minorHAnsi" w:cstheme="minorHAnsi"/>
          <w:sz w:val="22"/>
          <w:szCs w:val="22"/>
        </w:rPr>
        <w:t xml:space="preserve">2.89, 2.90, </w:t>
      </w:r>
      <w:r w:rsidR="007F6088" w:rsidRPr="007F6088">
        <w:rPr>
          <w:rFonts w:asciiTheme="minorHAnsi" w:hAnsiTheme="minorHAnsi" w:cstheme="minorHAnsi"/>
          <w:sz w:val="22"/>
          <w:szCs w:val="22"/>
        </w:rPr>
        <w:t xml:space="preserve">Initial </w:t>
      </w:r>
      <w:r w:rsidR="007F6088" w:rsidRPr="007F6088">
        <w:rPr>
          <w:rFonts w:asciiTheme="minorHAnsi" w:hAnsiTheme="minorHAnsi" w:cstheme="minorHAnsi"/>
          <w:sz w:val="22"/>
          <w:szCs w:val="22"/>
        </w:rPr>
        <w:t xml:space="preserve">and Advanced </w:t>
      </w:r>
      <w:r w:rsidR="007F6088" w:rsidRPr="007F6088">
        <w:rPr>
          <w:rFonts w:asciiTheme="minorHAnsi" w:hAnsiTheme="minorHAnsi" w:cstheme="minorHAnsi"/>
          <w:sz w:val="22"/>
          <w:szCs w:val="22"/>
        </w:rPr>
        <w:t>Licensure)</w:t>
      </w:r>
      <w:r w:rsidR="00444962">
        <w:rPr>
          <w:rFonts w:asciiTheme="minorHAnsi" w:hAnsiTheme="minorHAnsi" w:cstheme="minorHAnsi"/>
          <w:sz w:val="22"/>
          <w:szCs w:val="22"/>
        </w:rPr>
        <w:t xml:space="preserve">.  Ellen suggested that the data be viewed differently because the way in which the data is presented may be misleading.  We </w:t>
      </w:r>
      <w:proofErr w:type="spellStart"/>
      <w:r w:rsidR="00444962">
        <w:rPr>
          <w:rFonts w:asciiTheme="minorHAnsi" w:hAnsiTheme="minorHAnsi" w:cstheme="minorHAnsi"/>
          <w:sz w:val="22"/>
          <w:szCs w:val="22"/>
        </w:rPr>
        <w:t>can not</w:t>
      </w:r>
      <w:proofErr w:type="spellEnd"/>
      <w:r w:rsidR="00444962">
        <w:rPr>
          <w:rFonts w:asciiTheme="minorHAnsi" w:hAnsiTheme="minorHAnsi" w:cstheme="minorHAnsi"/>
          <w:sz w:val="22"/>
          <w:szCs w:val="22"/>
        </w:rPr>
        <w:t xml:space="preserve"> see whether the principal is rating one teacher or ten teachers.   In addition, if one principal is rating for more than one teacher, the principal may rate all of the teachers negatively even though only one teacher may have the negative rating.  Frederick mentioned that principals do not spend a lot of time in the classroom with teachers so their assessments of teachers may not be totally accurate.</w:t>
      </w:r>
      <w:r w:rsidR="00A559BA">
        <w:rPr>
          <w:rFonts w:asciiTheme="minorHAnsi" w:hAnsiTheme="minorHAnsi" w:cstheme="minorHAnsi"/>
          <w:sz w:val="22"/>
          <w:szCs w:val="22"/>
        </w:rPr>
        <w:t xml:space="preserve"> Renee stated that she would go back and relook at the data for areas rated below a 3.00.  Christopher suggested </w:t>
      </w:r>
      <w:r w:rsidR="005C6157">
        <w:rPr>
          <w:rFonts w:asciiTheme="minorHAnsi" w:hAnsiTheme="minorHAnsi" w:cstheme="minorHAnsi"/>
          <w:sz w:val="22"/>
          <w:szCs w:val="22"/>
        </w:rPr>
        <w:t xml:space="preserve">in the future </w:t>
      </w:r>
      <w:bookmarkStart w:id="0" w:name="_GoBack"/>
      <w:bookmarkEnd w:id="0"/>
      <w:r w:rsidR="00A559BA">
        <w:rPr>
          <w:rFonts w:asciiTheme="minorHAnsi" w:hAnsiTheme="minorHAnsi" w:cstheme="minorHAnsi"/>
          <w:sz w:val="22"/>
          <w:szCs w:val="22"/>
        </w:rPr>
        <w:t>that we use a forced response in the Qualtrics survey questions to get a better response rate for the questions overall.  Frederick asked if the state will be entering the principal data into a database.  Renee reported she believed so but has not heard anything from GA.</w:t>
      </w:r>
    </w:p>
    <w:p w:rsidR="001309FE" w:rsidRPr="00123BB7" w:rsidRDefault="002E4942" w:rsidP="00123BB7">
      <w:pPr>
        <w:ind w:right="990"/>
      </w:pPr>
      <w:r>
        <w:t xml:space="preserve"> </w:t>
      </w:r>
    </w:p>
    <w:p w:rsidR="0028143A" w:rsidRDefault="0028143A" w:rsidP="003926FC">
      <w:pPr>
        <w:ind w:left="720" w:right="990"/>
        <w:rPr>
          <w:b/>
          <w:szCs w:val="20"/>
        </w:rPr>
      </w:pPr>
      <w:r w:rsidRPr="0096304B">
        <w:rPr>
          <w:b/>
          <w:szCs w:val="20"/>
        </w:rPr>
        <w:t>Information/Discussion</w:t>
      </w:r>
    </w:p>
    <w:p w:rsidR="00984FA5" w:rsidRPr="003926FC" w:rsidRDefault="00984FA5" w:rsidP="00A61D79">
      <w:pPr>
        <w:ind w:right="990"/>
        <w:rPr>
          <w:rFonts w:asciiTheme="minorHAnsi" w:hAnsiTheme="minorHAnsi" w:cstheme="minorHAnsi"/>
          <w:sz w:val="22"/>
          <w:szCs w:val="22"/>
        </w:rPr>
      </w:pPr>
    </w:p>
    <w:p w:rsidR="00FD1436" w:rsidRPr="003926FC" w:rsidRDefault="005F74FB" w:rsidP="006C01CA">
      <w:pPr>
        <w:ind w:left="720" w:right="990"/>
        <w:rPr>
          <w:rFonts w:asciiTheme="minorHAnsi" w:hAnsiTheme="minorHAnsi" w:cstheme="minorHAnsi"/>
          <w:sz w:val="22"/>
          <w:szCs w:val="22"/>
        </w:rPr>
      </w:pPr>
      <w:r w:rsidRPr="003926FC">
        <w:rPr>
          <w:rFonts w:asciiTheme="minorHAnsi" w:hAnsiTheme="minorHAnsi" w:cstheme="minorHAnsi"/>
          <w:sz w:val="22"/>
          <w:szCs w:val="22"/>
        </w:rPr>
        <w:t>Renee asked if others had further business</w:t>
      </w:r>
      <w:r w:rsidR="00984FA5" w:rsidRPr="003926FC">
        <w:rPr>
          <w:rFonts w:asciiTheme="minorHAnsi" w:hAnsiTheme="minorHAnsi" w:cstheme="minorHAnsi"/>
          <w:sz w:val="22"/>
          <w:szCs w:val="22"/>
        </w:rPr>
        <w:t xml:space="preserve">.  </w:t>
      </w:r>
      <w:r w:rsidR="006C01CA">
        <w:rPr>
          <w:rFonts w:asciiTheme="minorHAnsi" w:hAnsiTheme="minorHAnsi" w:cstheme="minorHAnsi"/>
          <w:sz w:val="22"/>
          <w:szCs w:val="22"/>
        </w:rPr>
        <w:t xml:space="preserve"> </w:t>
      </w:r>
      <w:r w:rsidR="00907ED5" w:rsidRPr="003926FC">
        <w:rPr>
          <w:rFonts w:asciiTheme="minorHAnsi" w:hAnsiTheme="minorHAnsi" w:cstheme="minorHAnsi"/>
          <w:sz w:val="22"/>
          <w:szCs w:val="22"/>
        </w:rPr>
        <w:t xml:space="preserve">Without further discussion, </w:t>
      </w:r>
      <w:r w:rsidRPr="003926FC">
        <w:rPr>
          <w:rFonts w:asciiTheme="minorHAnsi" w:hAnsiTheme="minorHAnsi" w:cstheme="minorHAnsi"/>
          <w:b/>
          <w:sz w:val="22"/>
          <w:szCs w:val="22"/>
        </w:rPr>
        <w:t xml:space="preserve">she </w:t>
      </w:r>
      <w:r w:rsidR="00F13E7E" w:rsidRPr="003926FC">
        <w:rPr>
          <w:rFonts w:asciiTheme="minorHAnsi" w:hAnsiTheme="minorHAnsi" w:cstheme="minorHAnsi"/>
          <w:b/>
          <w:sz w:val="22"/>
          <w:szCs w:val="22"/>
        </w:rPr>
        <w:t>adjourned the meeting at</w:t>
      </w:r>
      <w:r w:rsidR="005E4E7C" w:rsidRPr="003926FC">
        <w:rPr>
          <w:rFonts w:asciiTheme="minorHAnsi" w:hAnsiTheme="minorHAnsi" w:cstheme="minorHAnsi"/>
          <w:b/>
          <w:sz w:val="22"/>
          <w:szCs w:val="22"/>
        </w:rPr>
        <w:t xml:space="preserve"> </w:t>
      </w:r>
      <w:r w:rsidR="00A61D79">
        <w:rPr>
          <w:rFonts w:asciiTheme="minorHAnsi" w:hAnsiTheme="minorHAnsi" w:cstheme="minorHAnsi"/>
          <w:b/>
          <w:sz w:val="22"/>
          <w:szCs w:val="22"/>
        </w:rPr>
        <w:t>4:45</w:t>
      </w:r>
      <w:r w:rsidR="0001584E" w:rsidRPr="003926FC">
        <w:rPr>
          <w:rFonts w:asciiTheme="minorHAnsi" w:hAnsiTheme="minorHAnsi" w:cstheme="minorHAnsi"/>
          <w:b/>
          <w:sz w:val="22"/>
          <w:szCs w:val="22"/>
        </w:rPr>
        <w:t xml:space="preserve"> </w:t>
      </w:r>
      <w:r w:rsidR="005E4E7C" w:rsidRPr="003926FC">
        <w:rPr>
          <w:rFonts w:asciiTheme="minorHAnsi" w:hAnsiTheme="minorHAnsi" w:cstheme="minorHAnsi"/>
          <w:b/>
          <w:sz w:val="22"/>
          <w:szCs w:val="22"/>
        </w:rPr>
        <w:t>P.M</w:t>
      </w:r>
      <w:r w:rsidR="00E7523A" w:rsidRPr="003926FC">
        <w:rPr>
          <w:rFonts w:asciiTheme="minorHAnsi" w:hAnsiTheme="minorHAnsi" w:cstheme="minorHAnsi"/>
          <w:b/>
          <w:sz w:val="22"/>
          <w:szCs w:val="22"/>
        </w:rPr>
        <w:t>.</w:t>
      </w:r>
      <w:r w:rsidR="00E7710E" w:rsidRPr="003926FC">
        <w:rPr>
          <w:rFonts w:asciiTheme="minorHAnsi" w:hAnsiTheme="minorHAnsi" w:cstheme="minorHAnsi"/>
          <w:b/>
          <w:sz w:val="22"/>
          <w:szCs w:val="22"/>
        </w:rPr>
        <w:t xml:space="preserve">                                                                                                                                                          </w:t>
      </w:r>
    </w:p>
    <w:sectPr w:rsidR="00FD1436" w:rsidRPr="003926FC" w:rsidSect="00FB6E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F7" w:rsidRDefault="009C69F7" w:rsidP="006824A5">
      <w:r>
        <w:separator/>
      </w:r>
    </w:p>
  </w:endnote>
  <w:endnote w:type="continuationSeparator" w:id="0">
    <w:p w:rsidR="009C69F7" w:rsidRDefault="009C69F7" w:rsidP="006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D" w:rsidRDefault="00FB6EDD">
    <w:pPr>
      <w:pStyle w:val="Footer"/>
      <w:pBdr>
        <w:top w:val="thinThickSmallGap" w:sz="24" w:space="1" w:color="622423" w:themeColor="accent2" w:themeShade="7F"/>
      </w:pBdr>
      <w:rPr>
        <w:rFonts w:asciiTheme="majorHAnsi" w:hAnsiTheme="majorHAnsi"/>
      </w:rPr>
    </w:pPr>
    <w:r>
      <w:rPr>
        <w:rFonts w:asciiTheme="majorHAnsi" w:hAnsiTheme="majorHAnsi"/>
      </w:rPr>
      <w:t xml:space="preserve">CEAP Assessment Committee Minutes </w:t>
    </w:r>
    <w:r w:rsidR="00A559BA">
      <w:rPr>
        <w:rFonts w:asciiTheme="majorHAnsi" w:hAnsiTheme="majorHAnsi"/>
      </w:rPr>
      <w:t>02/20/2012</w:t>
    </w:r>
    <w:r>
      <w:rPr>
        <w:rFonts w:asciiTheme="majorHAnsi" w:hAnsiTheme="majorHAnsi"/>
      </w:rPr>
      <w:ptab w:relativeTo="margin" w:alignment="right" w:leader="none"/>
    </w:r>
    <w:r>
      <w:rPr>
        <w:rFonts w:asciiTheme="majorHAnsi" w:hAnsiTheme="majorHAnsi"/>
      </w:rPr>
      <w:t xml:space="preserve">Page </w:t>
    </w:r>
    <w:r w:rsidR="00706814">
      <w:fldChar w:fldCharType="begin"/>
    </w:r>
    <w:r w:rsidR="00706814">
      <w:instrText xml:space="preserve"> PAGE   \* MERGEFORMAT </w:instrText>
    </w:r>
    <w:r w:rsidR="00706814">
      <w:fldChar w:fldCharType="separate"/>
    </w:r>
    <w:r w:rsidR="005C6157" w:rsidRPr="005C6157">
      <w:rPr>
        <w:rFonts w:asciiTheme="majorHAnsi" w:hAnsiTheme="majorHAnsi"/>
        <w:noProof/>
      </w:rPr>
      <w:t>2</w:t>
    </w:r>
    <w:r w:rsidR="00706814">
      <w:rPr>
        <w:rFonts w:asciiTheme="majorHAnsi" w:hAnsiTheme="majorHAnsi"/>
        <w:noProof/>
      </w:rPr>
      <w:fldChar w:fldCharType="end"/>
    </w:r>
  </w:p>
  <w:p w:rsidR="006824A5" w:rsidRDefault="0068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F7" w:rsidRDefault="009C69F7" w:rsidP="006824A5">
      <w:r>
        <w:separator/>
      </w:r>
    </w:p>
  </w:footnote>
  <w:footnote w:type="continuationSeparator" w:id="0">
    <w:p w:rsidR="009C69F7" w:rsidRDefault="009C69F7" w:rsidP="0068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78"/>
    <w:multiLevelType w:val="hybridMultilevel"/>
    <w:tmpl w:val="54AC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0A32"/>
    <w:multiLevelType w:val="hybridMultilevel"/>
    <w:tmpl w:val="609CD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C762E"/>
    <w:multiLevelType w:val="hybridMultilevel"/>
    <w:tmpl w:val="0CB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202"/>
    <w:multiLevelType w:val="hybridMultilevel"/>
    <w:tmpl w:val="33662C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0775333"/>
    <w:multiLevelType w:val="hybridMultilevel"/>
    <w:tmpl w:val="25BAAD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9760184"/>
    <w:multiLevelType w:val="hybridMultilevel"/>
    <w:tmpl w:val="AAD0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7D9D"/>
    <w:multiLevelType w:val="hybridMultilevel"/>
    <w:tmpl w:val="95461B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45B39"/>
    <w:multiLevelType w:val="hybridMultilevel"/>
    <w:tmpl w:val="DC5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1B47"/>
    <w:multiLevelType w:val="hybridMultilevel"/>
    <w:tmpl w:val="64E0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245F"/>
    <w:multiLevelType w:val="hybridMultilevel"/>
    <w:tmpl w:val="27B4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45CCE"/>
    <w:multiLevelType w:val="hybridMultilevel"/>
    <w:tmpl w:val="ED3A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61B25"/>
    <w:multiLevelType w:val="hybridMultilevel"/>
    <w:tmpl w:val="37B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171F"/>
    <w:multiLevelType w:val="hybridMultilevel"/>
    <w:tmpl w:val="6F78E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25257E"/>
    <w:multiLevelType w:val="hybridMultilevel"/>
    <w:tmpl w:val="1AEE77B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35B94846"/>
    <w:multiLevelType w:val="hybridMultilevel"/>
    <w:tmpl w:val="E7B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06F7A"/>
    <w:multiLevelType w:val="hybridMultilevel"/>
    <w:tmpl w:val="FE68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25892"/>
    <w:multiLevelType w:val="hybridMultilevel"/>
    <w:tmpl w:val="0A20E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EF4AAD"/>
    <w:multiLevelType w:val="hybridMultilevel"/>
    <w:tmpl w:val="06C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7BC3241"/>
    <w:multiLevelType w:val="hybridMultilevel"/>
    <w:tmpl w:val="5A7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0BE0"/>
    <w:multiLevelType w:val="hybridMultilevel"/>
    <w:tmpl w:val="9B0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720CC"/>
    <w:multiLevelType w:val="hybridMultilevel"/>
    <w:tmpl w:val="CD3C3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A85D7F"/>
    <w:multiLevelType w:val="hybridMultilevel"/>
    <w:tmpl w:val="396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B73A8"/>
    <w:multiLevelType w:val="hybridMultilevel"/>
    <w:tmpl w:val="B148A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255929"/>
    <w:multiLevelType w:val="hybridMultilevel"/>
    <w:tmpl w:val="7F80F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5262B9"/>
    <w:multiLevelType w:val="hybridMultilevel"/>
    <w:tmpl w:val="5D3638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nsid w:val="63AE603C"/>
    <w:multiLevelType w:val="hybridMultilevel"/>
    <w:tmpl w:val="30F48A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C435B"/>
    <w:multiLevelType w:val="hybridMultilevel"/>
    <w:tmpl w:val="972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0EB5"/>
    <w:multiLevelType w:val="hybridMultilevel"/>
    <w:tmpl w:val="AABC9D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1B9235D"/>
    <w:multiLevelType w:val="hybridMultilevel"/>
    <w:tmpl w:val="99E429C4"/>
    <w:lvl w:ilvl="0" w:tplc="98F6A6B2">
      <w:start w:val="1"/>
      <w:numFmt w:val="upperRoman"/>
      <w:lvlText w:val="%1."/>
      <w:lvlJc w:val="left"/>
      <w:pPr>
        <w:ind w:left="1230" w:hanging="8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D7D93"/>
    <w:multiLevelType w:val="hybridMultilevel"/>
    <w:tmpl w:val="82C4F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F96"/>
    <w:multiLevelType w:val="hybridMultilevel"/>
    <w:tmpl w:val="F9E8BB1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1">
    <w:nsid w:val="760C0D85"/>
    <w:multiLevelType w:val="hybridMultilevel"/>
    <w:tmpl w:val="A9B2A0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nsid w:val="783B328F"/>
    <w:multiLevelType w:val="hybridMultilevel"/>
    <w:tmpl w:val="EFCC046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79B7229E"/>
    <w:multiLevelType w:val="hybridMultilevel"/>
    <w:tmpl w:val="7FF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E7DAB"/>
    <w:multiLevelType w:val="hybridMultilevel"/>
    <w:tmpl w:val="96140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5"/>
  </w:num>
  <w:num w:numId="3">
    <w:abstractNumId w:val="12"/>
  </w:num>
  <w:num w:numId="4">
    <w:abstractNumId w:val="7"/>
  </w:num>
  <w:num w:numId="5">
    <w:abstractNumId w:val="32"/>
  </w:num>
  <w:num w:numId="6">
    <w:abstractNumId w:val="25"/>
  </w:num>
  <w:num w:numId="7">
    <w:abstractNumId w:val="18"/>
  </w:num>
  <w:num w:numId="8">
    <w:abstractNumId w:val="29"/>
  </w:num>
  <w:num w:numId="9">
    <w:abstractNumId w:val="33"/>
  </w:num>
  <w:num w:numId="10">
    <w:abstractNumId w:val="6"/>
  </w:num>
  <w:num w:numId="11">
    <w:abstractNumId w:val="31"/>
  </w:num>
  <w:num w:numId="12">
    <w:abstractNumId w:val="30"/>
  </w:num>
  <w:num w:numId="13">
    <w:abstractNumId w:val="2"/>
  </w:num>
  <w:num w:numId="14">
    <w:abstractNumId w:val="16"/>
  </w:num>
  <w:num w:numId="15">
    <w:abstractNumId w:val="24"/>
  </w:num>
  <w:num w:numId="16">
    <w:abstractNumId w:val="27"/>
  </w:num>
  <w:num w:numId="17">
    <w:abstractNumId w:val="11"/>
  </w:num>
  <w:num w:numId="18">
    <w:abstractNumId w:val="23"/>
  </w:num>
  <w:num w:numId="19">
    <w:abstractNumId w:val="3"/>
  </w:num>
  <w:num w:numId="20">
    <w:abstractNumId w:val="13"/>
  </w:num>
  <w:num w:numId="21">
    <w:abstractNumId w:val="4"/>
  </w:num>
  <w:num w:numId="22">
    <w:abstractNumId w:val="28"/>
  </w:num>
  <w:num w:numId="23">
    <w:abstractNumId w:val="0"/>
  </w:num>
  <w:num w:numId="24">
    <w:abstractNumId w:val="19"/>
  </w:num>
  <w:num w:numId="25">
    <w:abstractNumId w:val="17"/>
  </w:num>
  <w:num w:numId="26">
    <w:abstractNumId w:val="22"/>
  </w:num>
  <w:num w:numId="27">
    <w:abstractNumId w:val="21"/>
  </w:num>
  <w:num w:numId="28">
    <w:abstractNumId w:val="1"/>
  </w:num>
  <w:num w:numId="29">
    <w:abstractNumId w:val="10"/>
  </w:num>
  <w:num w:numId="30">
    <w:abstractNumId w:val="34"/>
  </w:num>
  <w:num w:numId="31">
    <w:abstractNumId w:val="15"/>
  </w:num>
  <w:num w:numId="32">
    <w:abstractNumId w:val="20"/>
  </w:num>
  <w:num w:numId="33">
    <w:abstractNumId w:val="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B"/>
    <w:rsid w:val="0001584E"/>
    <w:rsid w:val="00023B4E"/>
    <w:rsid w:val="00032C00"/>
    <w:rsid w:val="00032F01"/>
    <w:rsid w:val="000369AE"/>
    <w:rsid w:val="00040747"/>
    <w:rsid w:val="00046E28"/>
    <w:rsid w:val="00053E14"/>
    <w:rsid w:val="000658D5"/>
    <w:rsid w:val="000765F2"/>
    <w:rsid w:val="000845C9"/>
    <w:rsid w:val="00085E55"/>
    <w:rsid w:val="000B179B"/>
    <w:rsid w:val="000B75A6"/>
    <w:rsid w:val="000D06EC"/>
    <w:rsid w:val="000D5C0A"/>
    <w:rsid w:val="000E77FA"/>
    <w:rsid w:val="000F2FD9"/>
    <w:rsid w:val="000F33D1"/>
    <w:rsid w:val="000F759C"/>
    <w:rsid w:val="0010597D"/>
    <w:rsid w:val="00123BB7"/>
    <w:rsid w:val="001309FE"/>
    <w:rsid w:val="00134847"/>
    <w:rsid w:val="001551C3"/>
    <w:rsid w:val="0015590B"/>
    <w:rsid w:val="001724ED"/>
    <w:rsid w:val="001A1C48"/>
    <w:rsid w:val="001B25F9"/>
    <w:rsid w:val="001F2A84"/>
    <w:rsid w:val="001F731A"/>
    <w:rsid w:val="001F75E6"/>
    <w:rsid w:val="0021662A"/>
    <w:rsid w:val="00224C36"/>
    <w:rsid w:val="00227F42"/>
    <w:rsid w:val="00243FA9"/>
    <w:rsid w:val="0028143A"/>
    <w:rsid w:val="0028345B"/>
    <w:rsid w:val="00291DB6"/>
    <w:rsid w:val="002C544F"/>
    <w:rsid w:val="002C79B3"/>
    <w:rsid w:val="002D1632"/>
    <w:rsid w:val="002E4942"/>
    <w:rsid w:val="00313399"/>
    <w:rsid w:val="003208D9"/>
    <w:rsid w:val="0032469B"/>
    <w:rsid w:val="003370A7"/>
    <w:rsid w:val="00353A7B"/>
    <w:rsid w:val="00361892"/>
    <w:rsid w:val="003651E2"/>
    <w:rsid w:val="0039040A"/>
    <w:rsid w:val="003926FC"/>
    <w:rsid w:val="003956A7"/>
    <w:rsid w:val="003A73AC"/>
    <w:rsid w:val="003A7579"/>
    <w:rsid w:val="003B34B8"/>
    <w:rsid w:val="003D5C55"/>
    <w:rsid w:val="003E5A35"/>
    <w:rsid w:val="003E6D1D"/>
    <w:rsid w:val="003F65FE"/>
    <w:rsid w:val="003F6E25"/>
    <w:rsid w:val="003F787F"/>
    <w:rsid w:val="00420005"/>
    <w:rsid w:val="00434017"/>
    <w:rsid w:val="00444962"/>
    <w:rsid w:val="004475DB"/>
    <w:rsid w:val="004525EB"/>
    <w:rsid w:val="00452EC1"/>
    <w:rsid w:val="0046326A"/>
    <w:rsid w:val="00481FD0"/>
    <w:rsid w:val="0048233E"/>
    <w:rsid w:val="004824A9"/>
    <w:rsid w:val="004A37A6"/>
    <w:rsid w:val="004B7EF9"/>
    <w:rsid w:val="004C0089"/>
    <w:rsid w:val="004C5098"/>
    <w:rsid w:val="004F2B12"/>
    <w:rsid w:val="00500411"/>
    <w:rsid w:val="0050506F"/>
    <w:rsid w:val="0052486D"/>
    <w:rsid w:val="0055008D"/>
    <w:rsid w:val="00554D2E"/>
    <w:rsid w:val="0055656D"/>
    <w:rsid w:val="0057627A"/>
    <w:rsid w:val="00577A53"/>
    <w:rsid w:val="00594817"/>
    <w:rsid w:val="005C1A1A"/>
    <w:rsid w:val="005C1B81"/>
    <w:rsid w:val="005C6157"/>
    <w:rsid w:val="005E245F"/>
    <w:rsid w:val="005E362A"/>
    <w:rsid w:val="005E4E7C"/>
    <w:rsid w:val="005E6B32"/>
    <w:rsid w:val="005F6099"/>
    <w:rsid w:val="005F74FB"/>
    <w:rsid w:val="006025C5"/>
    <w:rsid w:val="00614B1E"/>
    <w:rsid w:val="006330C4"/>
    <w:rsid w:val="00645EBF"/>
    <w:rsid w:val="006562A3"/>
    <w:rsid w:val="00661AC5"/>
    <w:rsid w:val="0066469C"/>
    <w:rsid w:val="00666A7C"/>
    <w:rsid w:val="00677CE4"/>
    <w:rsid w:val="006824A5"/>
    <w:rsid w:val="00692C69"/>
    <w:rsid w:val="006A26FA"/>
    <w:rsid w:val="006B3B9D"/>
    <w:rsid w:val="006C01CA"/>
    <w:rsid w:val="006E14D8"/>
    <w:rsid w:val="006E3DA8"/>
    <w:rsid w:val="006E3EE5"/>
    <w:rsid w:val="006E719E"/>
    <w:rsid w:val="006F3DD1"/>
    <w:rsid w:val="00700B88"/>
    <w:rsid w:val="00706814"/>
    <w:rsid w:val="007255CA"/>
    <w:rsid w:val="00734B9D"/>
    <w:rsid w:val="00741DBE"/>
    <w:rsid w:val="00773165"/>
    <w:rsid w:val="007A78B3"/>
    <w:rsid w:val="007C35D7"/>
    <w:rsid w:val="007D0397"/>
    <w:rsid w:val="007D3632"/>
    <w:rsid w:val="007F6088"/>
    <w:rsid w:val="00810747"/>
    <w:rsid w:val="00810AE8"/>
    <w:rsid w:val="008128AA"/>
    <w:rsid w:val="00816594"/>
    <w:rsid w:val="00817C87"/>
    <w:rsid w:val="008234B9"/>
    <w:rsid w:val="0083416A"/>
    <w:rsid w:val="008832A4"/>
    <w:rsid w:val="008B19A7"/>
    <w:rsid w:val="008C0B99"/>
    <w:rsid w:val="008C1717"/>
    <w:rsid w:val="008D72E9"/>
    <w:rsid w:val="008E713F"/>
    <w:rsid w:val="008E7D6F"/>
    <w:rsid w:val="008F3761"/>
    <w:rsid w:val="0090577A"/>
    <w:rsid w:val="00907ED5"/>
    <w:rsid w:val="0091404B"/>
    <w:rsid w:val="00922077"/>
    <w:rsid w:val="00924D74"/>
    <w:rsid w:val="00945862"/>
    <w:rsid w:val="009479CC"/>
    <w:rsid w:val="0096304B"/>
    <w:rsid w:val="00963D38"/>
    <w:rsid w:val="0096424C"/>
    <w:rsid w:val="00967AF2"/>
    <w:rsid w:val="00971D60"/>
    <w:rsid w:val="00984FA5"/>
    <w:rsid w:val="00995791"/>
    <w:rsid w:val="00996ADA"/>
    <w:rsid w:val="009A08A9"/>
    <w:rsid w:val="009B1A9F"/>
    <w:rsid w:val="009B2BF5"/>
    <w:rsid w:val="009C69F7"/>
    <w:rsid w:val="009E3D13"/>
    <w:rsid w:val="009E4E94"/>
    <w:rsid w:val="00A120BC"/>
    <w:rsid w:val="00A204B7"/>
    <w:rsid w:val="00A2280B"/>
    <w:rsid w:val="00A26140"/>
    <w:rsid w:val="00A4460D"/>
    <w:rsid w:val="00A53261"/>
    <w:rsid w:val="00A559BA"/>
    <w:rsid w:val="00A57B3A"/>
    <w:rsid w:val="00A61D79"/>
    <w:rsid w:val="00A62D52"/>
    <w:rsid w:val="00A97779"/>
    <w:rsid w:val="00AA0CD1"/>
    <w:rsid w:val="00AB5C32"/>
    <w:rsid w:val="00AE2723"/>
    <w:rsid w:val="00AF2269"/>
    <w:rsid w:val="00AF2542"/>
    <w:rsid w:val="00B12E3D"/>
    <w:rsid w:val="00B1512F"/>
    <w:rsid w:val="00B16FE0"/>
    <w:rsid w:val="00B25C87"/>
    <w:rsid w:val="00B43630"/>
    <w:rsid w:val="00B520DD"/>
    <w:rsid w:val="00B564D0"/>
    <w:rsid w:val="00B7118F"/>
    <w:rsid w:val="00B75779"/>
    <w:rsid w:val="00B832A5"/>
    <w:rsid w:val="00B846E1"/>
    <w:rsid w:val="00B963EB"/>
    <w:rsid w:val="00BA707D"/>
    <w:rsid w:val="00BB1918"/>
    <w:rsid w:val="00BB1B73"/>
    <w:rsid w:val="00BB56E9"/>
    <w:rsid w:val="00BB68F1"/>
    <w:rsid w:val="00BB746F"/>
    <w:rsid w:val="00BC22F4"/>
    <w:rsid w:val="00BD1743"/>
    <w:rsid w:val="00BE237A"/>
    <w:rsid w:val="00BE24DE"/>
    <w:rsid w:val="00BF12FA"/>
    <w:rsid w:val="00BF5DE2"/>
    <w:rsid w:val="00C15525"/>
    <w:rsid w:val="00C2325F"/>
    <w:rsid w:val="00C2753D"/>
    <w:rsid w:val="00C37029"/>
    <w:rsid w:val="00C478B0"/>
    <w:rsid w:val="00C639F1"/>
    <w:rsid w:val="00C72CA7"/>
    <w:rsid w:val="00C9567F"/>
    <w:rsid w:val="00CA23A2"/>
    <w:rsid w:val="00CA2FCC"/>
    <w:rsid w:val="00CB6292"/>
    <w:rsid w:val="00CC0C1E"/>
    <w:rsid w:val="00CC44D2"/>
    <w:rsid w:val="00CF4549"/>
    <w:rsid w:val="00D123B9"/>
    <w:rsid w:val="00D1242B"/>
    <w:rsid w:val="00D4350E"/>
    <w:rsid w:val="00D669D6"/>
    <w:rsid w:val="00D746A7"/>
    <w:rsid w:val="00D75F0E"/>
    <w:rsid w:val="00D82905"/>
    <w:rsid w:val="00D87E3A"/>
    <w:rsid w:val="00D96FBE"/>
    <w:rsid w:val="00DA2259"/>
    <w:rsid w:val="00DB4640"/>
    <w:rsid w:val="00DB4D4A"/>
    <w:rsid w:val="00DE02F2"/>
    <w:rsid w:val="00DF0080"/>
    <w:rsid w:val="00DF20B8"/>
    <w:rsid w:val="00E23851"/>
    <w:rsid w:val="00E252A9"/>
    <w:rsid w:val="00E36B52"/>
    <w:rsid w:val="00E50932"/>
    <w:rsid w:val="00E55F25"/>
    <w:rsid w:val="00E7328E"/>
    <w:rsid w:val="00E74D36"/>
    <w:rsid w:val="00E7523A"/>
    <w:rsid w:val="00E7710E"/>
    <w:rsid w:val="00E843E3"/>
    <w:rsid w:val="00E877D9"/>
    <w:rsid w:val="00E9339A"/>
    <w:rsid w:val="00EB3F30"/>
    <w:rsid w:val="00EC177C"/>
    <w:rsid w:val="00ED02FE"/>
    <w:rsid w:val="00EF38DD"/>
    <w:rsid w:val="00F13E7E"/>
    <w:rsid w:val="00F24343"/>
    <w:rsid w:val="00F36EA6"/>
    <w:rsid w:val="00F62400"/>
    <w:rsid w:val="00F62BFF"/>
    <w:rsid w:val="00F64297"/>
    <w:rsid w:val="00F67939"/>
    <w:rsid w:val="00F745E5"/>
    <w:rsid w:val="00F81E9C"/>
    <w:rsid w:val="00FB6EDD"/>
    <w:rsid w:val="00FC513E"/>
    <w:rsid w:val="00FD1436"/>
    <w:rsid w:val="00FE3ECF"/>
    <w:rsid w:val="00FF3420"/>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 w:type="table" w:customStyle="1" w:styleId="QTable">
    <w:name w:val="QTable"/>
    <w:uiPriority w:val="99"/>
    <w:qFormat/>
    <w:rsid w:val="007F6088"/>
    <w:pPr>
      <w:jc w:val="center"/>
    </w:pPr>
    <w:rPr>
      <w:rFonts w:asciiTheme="minorHAnsi" w:eastAsiaTheme="minorEastAsia" w:hAnsiTheme="minorHAnsi" w:cstheme="minorBidi"/>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gers\Deskto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220E7-F992-4694-89EB-F835E6D8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522</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Rogers</dc:creator>
  <cp:lastModifiedBy>WCUUser</cp:lastModifiedBy>
  <cp:revision>5</cp:revision>
  <cp:lastPrinted>2011-04-21T15:14:00Z</cp:lastPrinted>
  <dcterms:created xsi:type="dcterms:W3CDTF">2012-02-22T21:10:00Z</dcterms:created>
  <dcterms:modified xsi:type="dcterms:W3CDTF">2012-02-23T21:46:00Z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