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634D" w14:textId="77777777" w:rsidR="00000000" w:rsidRDefault="00E3561C">
      <w:pPr>
        <w:pStyle w:val="ReportHeader"/>
      </w:pPr>
      <w:bookmarkStart w:id="0" w:name="_GoBack"/>
      <w:bookmarkEnd w:id="0"/>
      <w:r>
        <w:t>Dr. Peter C. Brewer</w:t>
      </w:r>
    </w:p>
    <w:p w14:paraId="7EF42995" w14:textId="77777777" w:rsidR="00000000" w:rsidRDefault="00E3561C">
      <w:pPr>
        <w:jc w:val="center"/>
      </w:pPr>
      <w:r>
        <w:t>Western Carolina University</w:t>
      </w:r>
    </w:p>
    <w:p w14:paraId="77EC2433" w14:textId="77777777" w:rsidR="00000000" w:rsidRDefault="00E3561C">
      <w:pPr>
        <w:jc w:val="center"/>
      </w:pPr>
      <w:r>
        <w:t>Accounting, Finance, Information Systems, and Business Law</w:t>
      </w:r>
    </w:p>
    <w:p w14:paraId="3935A819" w14:textId="77777777" w:rsidR="00000000" w:rsidRDefault="00E3561C">
      <w:pPr>
        <w:jc w:val="center"/>
      </w:pPr>
      <w:r>
        <w:t>Email: pbrewer@email.wcu.edu</w:t>
      </w:r>
    </w:p>
    <w:p w14:paraId="5A7E8C64" w14:textId="77777777" w:rsidR="00000000" w:rsidRDefault="00E3561C">
      <w:pPr>
        <w:jc w:val="both"/>
      </w:pPr>
    </w:p>
    <w:p w14:paraId="43DCB2D7" w14:textId="77777777" w:rsidR="00000000" w:rsidRDefault="00E3561C">
      <w:pPr>
        <w:pStyle w:val="Heading2"/>
      </w:pPr>
      <w:r>
        <w:t>Education</w:t>
      </w:r>
    </w:p>
    <w:p w14:paraId="04C5CC22" w14:textId="77777777" w:rsidR="00000000" w:rsidRDefault="00E3561C">
      <w:pPr>
        <w:pStyle w:val="Text-Citation"/>
      </w:pPr>
    </w:p>
    <w:p w14:paraId="3334E8A7" w14:textId="77777777" w:rsidR="00000000" w:rsidRDefault="00E3561C">
      <w:pPr>
        <w:pStyle w:val="Text-Citation"/>
      </w:pPr>
      <w:r>
        <w:t>Ph D, University of Tennessee Knoxville, 1994.</w:t>
      </w:r>
    </w:p>
    <w:p w14:paraId="0FCE2045" w14:textId="77777777" w:rsidR="00000000" w:rsidRDefault="00E3561C">
      <w:pPr>
        <w:pStyle w:val="Text-Citation"/>
        <w:ind w:firstLine="0"/>
      </w:pPr>
      <w:r>
        <w:t>Major: Accounting</w:t>
      </w:r>
    </w:p>
    <w:p w14:paraId="71B8A31F" w14:textId="77777777" w:rsidR="00000000" w:rsidRDefault="00E3561C">
      <w:pPr>
        <w:pStyle w:val="Text-Citation"/>
      </w:pPr>
    </w:p>
    <w:p w14:paraId="5356D4F8" w14:textId="77777777" w:rsidR="00000000" w:rsidRDefault="00E3561C">
      <w:pPr>
        <w:pStyle w:val="Text-Citation"/>
      </w:pPr>
      <w:r>
        <w:t>MS, University of Virginia, 1991.</w:t>
      </w:r>
    </w:p>
    <w:p w14:paraId="45351FE9" w14:textId="77777777" w:rsidR="00000000" w:rsidRDefault="00E3561C">
      <w:pPr>
        <w:pStyle w:val="Text-Citation"/>
        <w:ind w:firstLine="0"/>
      </w:pPr>
      <w:r>
        <w:t>Major: Accounting</w:t>
      </w:r>
    </w:p>
    <w:p w14:paraId="2216041D" w14:textId="77777777" w:rsidR="00000000" w:rsidRDefault="00E3561C">
      <w:pPr>
        <w:pStyle w:val="Text-Citation"/>
      </w:pPr>
    </w:p>
    <w:p w14:paraId="41A8978A" w14:textId="77777777" w:rsidR="00000000" w:rsidRDefault="00E3561C">
      <w:pPr>
        <w:pStyle w:val="Text-Citation"/>
      </w:pPr>
      <w:r>
        <w:t xml:space="preserve">BS, Pennsylvania State University </w:t>
      </w:r>
      <w:proofErr w:type="spellStart"/>
      <w:r>
        <w:t>University</w:t>
      </w:r>
      <w:proofErr w:type="spellEnd"/>
      <w:r>
        <w:t xml:space="preserve"> Park, 1986.</w:t>
      </w:r>
    </w:p>
    <w:p w14:paraId="7BCA5C26" w14:textId="77777777" w:rsidR="00000000" w:rsidRDefault="00E3561C">
      <w:pPr>
        <w:pStyle w:val="Text-Citation"/>
        <w:ind w:firstLine="0"/>
      </w:pPr>
      <w:r>
        <w:t>Major: Accounting</w:t>
      </w:r>
    </w:p>
    <w:p w14:paraId="1D3E27E6" w14:textId="77777777" w:rsidR="00000000" w:rsidRDefault="00E3561C"/>
    <w:p w14:paraId="748D7366" w14:textId="77777777" w:rsidR="00000000" w:rsidRDefault="00E3561C">
      <w:pPr>
        <w:pStyle w:val="Heading2"/>
      </w:pPr>
      <w:r>
        <w:t>Academic, Government</w:t>
      </w:r>
      <w:r>
        <w:t>, Military, and Professional Positions</w:t>
      </w:r>
    </w:p>
    <w:p w14:paraId="71910FE1" w14:textId="77777777" w:rsidR="00000000" w:rsidRDefault="00E3561C">
      <w:pPr>
        <w:pStyle w:val="Heading3-Indent"/>
      </w:pPr>
    </w:p>
    <w:p w14:paraId="651B2671" w14:textId="77777777" w:rsidR="00000000" w:rsidRDefault="00E3561C">
      <w:pPr>
        <w:pStyle w:val="Heading3-Indent"/>
      </w:pPr>
      <w:r>
        <w:t>Academic</w:t>
      </w:r>
    </w:p>
    <w:p w14:paraId="5D9EB90E" w14:textId="77777777" w:rsidR="00000000" w:rsidRDefault="00E3561C">
      <w:pPr>
        <w:pStyle w:val="Text"/>
        <w:ind w:left="0"/>
      </w:pPr>
    </w:p>
    <w:p w14:paraId="2D2E3F87" w14:textId="77777777" w:rsidR="00000000" w:rsidRDefault="00E3561C">
      <w:pPr>
        <w:pStyle w:val="Text-Citation"/>
      </w:pPr>
      <w:r>
        <w:t>Adjunct Faculty, Western Carolina University. (January 2019 - Present).</w:t>
      </w:r>
    </w:p>
    <w:p w14:paraId="6247F808" w14:textId="77777777" w:rsidR="00000000" w:rsidRDefault="00E3561C">
      <w:pPr>
        <w:pStyle w:val="Text"/>
        <w:ind w:left="0"/>
      </w:pPr>
    </w:p>
    <w:p w14:paraId="7E032A83" w14:textId="77777777" w:rsidR="00000000" w:rsidRDefault="00E3561C">
      <w:pPr>
        <w:pStyle w:val="Text-Citation"/>
      </w:pPr>
      <w:r>
        <w:t>Lecturer, Wake Forest University. (August 2013 - Present).</w:t>
      </w:r>
    </w:p>
    <w:p w14:paraId="5A82DB19" w14:textId="77777777" w:rsidR="00000000" w:rsidRDefault="00E3561C"/>
    <w:p w14:paraId="691C437E" w14:textId="77777777" w:rsidR="00000000" w:rsidRDefault="00E3561C">
      <w:pPr>
        <w:pStyle w:val="Heading2"/>
        <w:jc w:val="center"/>
      </w:pPr>
      <w:r>
        <w:t>TEACHING</w:t>
      </w:r>
    </w:p>
    <w:p w14:paraId="7C562AD0" w14:textId="77777777" w:rsidR="00000000" w:rsidRDefault="00E3561C">
      <w:pPr>
        <w:jc w:val="both"/>
      </w:pPr>
    </w:p>
    <w:p w14:paraId="10B558F0" w14:textId="77777777" w:rsidR="00000000" w:rsidRDefault="00E3561C">
      <w:pPr>
        <w:pStyle w:val="Heading2"/>
      </w:pPr>
      <w:r>
        <w:t>Teaching Experience</w:t>
      </w:r>
    </w:p>
    <w:p w14:paraId="1821ADE8" w14:textId="77777777" w:rsidR="00000000" w:rsidRDefault="00E3561C"/>
    <w:p w14:paraId="5F195207" w14:textId="77777777" w:rsidR="00000000" w:rsidRDefault="00E3561C">
      <w:pPr>
        <w:pStyle w:val="Heading3-Indent"/>
      </w:pPr>
      <w:r>
        <w:t>Western Carolina University</w:t>
      </w:r>
    </w:p>
    <w:p w14:paraId="696CD1F3" w14:textId="77777777" w:rsidR="00000000" w:rsidRDefault="00E3561C">
      <w:pPr>
        <w:pStyle w:val="Text-Citation"/>
      </w:pPr>
      <w:r>
        <w:t xml:space="preserve">MBA 623, Acct: </w:t>
      </w:r>
      <w:proofErr w:type="spellStart"/>
      <w:r>
        <w:t>Undstd</w:t>
      </w:r>
      <w:proofErr w:type="spellEnd"/>
      <w:r>
        <w:t xml:space="preserve"> Perf &amp; </w:t>
      </w:r>
      <w:proofErr w:type="spellStart"/>
      <w:r>
        <w:t>Inf</w:t>
      </w:r>
      <w:proofErr w:type="spellEnd"/>
      <w:r>
        <w:t xml:space="preserve"> Dec, 3 courses.</w:t>
      </w:r>
    </w:p>
    <w:p w14:paraId="0EBF3757" w14:textId="77777777" w:rsidR="00000000" w:rsidRDefault="00E3561C"/>
    <w:p w14:paraId="58BAB2D6" w14:textId="77777777" w:rsidR="00000000" w:rsidRDefault="00E3561C">
      <w:pPr>
        <w:pStyle w:val="Heading2"/>
      </w:pPr>
      <w:r>
        <w:t>Non-Credit Instruction</w:t>
      </w:r>
    </w:p>
    <w:p w14:paraId="0D6B985B" w14:textId="77777777" w:rsidR="00000000" w:rsidRDefault="00E3561C">
      <w:pPr>
        <w:pStyle w:val="Text"/>
      </w:pPr>
    </w:p>
    <w:p w14:paraId="73C0A203" w14:textId="77777777" w:rsidR="00000000" w:rsidRDefault="00E3561C">
      <w:pPr>
        <w:pStyle w:val="Text-Citation"/>
      </w:pPr>
      <w:r>
        <w:t>Seminar, McGraw-Hill Education. (October 2015).</w:t>
      </w:r>
    </w:p>
    <w:p w14:paraId="40144DD1" w14:textId="77777777" w:rsidR="00000000" w:rsidRDefault="00E3561C"/>
    <w:p w14:paraId="65FA2729" w14:textId="77777777" w:rsidR="00000000" w:rsidRDefault="00E3561C">
      <w:pPr>
        <w:pStyle w:val="Heading2"/>
      </w:pPr>
      <w:r>
        <w:t>Awards and Honors</w:t>
      </w:r>
    </w:p>
    <w:p w14:paraId="48BD40BD" w14:textId="77777777" w:rsidR="00000000" w:rsidRDefault="00E3561C">
      <w:pPr>
        <w:pStyle w:val="Text"/>
      </w:pPr>
    </w:p>
    <w:p w14:paraId="1F695B45" w14:textId="77777777" w:rsidR="00000000" w:rsidRDefault="00E3561C">
      <w:pPr>
        <w:pStyle w:val="Text-Citation"/>
      </w:pPr>
      <w:r>
        <w:t>Delta Zeta Sorority Faculty Member of the Month, Wake Forest University, Teaching, University. (April 2017).</w:t>
      </w:r>
    </w:p>
    <w:p w14:paraId="27DF19EB" w14:textId="77777777" w:rsidR="00000000" w:rsidRDefault="00E3561C"/>
    <w:p w14:paraId="34F21A86" w14:textId="77777777" w:rsidR="00000000" w:rsidRDefault="00E3561C">
      <w:pPr>
        <w:pStyle w:val="Heading2"/>
        <w:jc w:val="center"/>
      </w:pPr>
      <w:r>
        <w:t>RESE</w:t>
      </w:r>
      <w:r>
        <w:t>ARCH</w:t>
      </w:r>
    </w:p>
    <w:p w14:paraId="46F04B77" w14:textId="77777777" w:rsidR="00000000" w:rsidRDefault="00E3561C">
      <w:pPr>
        <w:jc w:val="both"/>
      </w:pPr>
    </w:p>
    <w:p w14:paraId="0B8BE455" w14:textId="77777777" w:rsidR="00000000" w:rsidRDefault="00E3561C">
      <w:pPr>
        <w:pStyle w:val="Heading2"/>
      </w:pPr>
      <w:r>
        <w:t>Published Intellectual Contributions</w:t>
      </w:r>
    </w:p>
    <w:p w14:paraId="10C34B07" w14:textId="77777777" w:rsidR="00000000" w:rsidRDefault="00E3561C">
      <w:pPr>
        <w:pStyle w:val="Heading3-Indent"/>
      </w:pPr>
    </w:p>
    <w:p w14:paraId="2F21FD39" w14:textId="77777777" w:rsidR="00000000" w:rsidRDefault="00E3561C">
      <w:pPr>
        <w:pStyle w:val="Heading3-Indent"/>
      </w:pPr>
      <w:r>
        <w:t>Books</w:t>
      </w:r>
    </w:p>
    <w:p w14:paraId="45FC3798" w14:textId="77777777" w:rsidR="00000000" w:rsidRDefault="00E3561C">
      <w:pPr>
        <w:pStyle w:val="Text-Citation"/>
      </w:pPr>
    </w:p>
    <w:p w14:paraId="77ED8B6C" w14:textId="77777777" w:rsidR="00000000" w:rsidRDefault="00E3561C">
      <w:pPr>
        <w:pStyle w:val="Text-Citation"/>
      </w:pPr>
      <w:r>
        <w:t xml:space="preserve">Brewer, P., Garrison, R., &amp; Noreen, E. (2019). </w:t>
      </w:r>
      <w:r>
        <w:rPr>
          <w:i/>
          <w:iCs/>
        </w:rPr>
        <w:t>Introduction to Managerial Accounting</w:t>
      </w:r>
      <w:r>
        <w:t xml:space="preserve"> (8th ed.). Burr Ridge, IL: McGraw-Hill Education.</w:t>
      </w:r>
    </w:p>
    <w:p w14:paraId="6F0A99D4" w14:textId="77777777" w:rsidR="00000000" w:rsidRDefault="00E3561C">
      <w:pPr>
        <w:pStyle w:val="Text-Citation"/>
      </w:pPr>
    </w:p>
    <w:p w14:paraId="04BC53EE" w14:textId="77777777" w:rsidR="00000000" w:rsidRDefault="00E3561C">
      <w:pPr>
        <w:pStyle w:val="Text-Citation"/>
      </w:pPr>
      <w:r>
        <w:t xml:space="preserve">Garrison, R., Noreen, E., &amp; Brewer, P. (2018). </w:t>
      </w:r>
      <w:r>
        <w:rPr>
          <w:i/>
          <w:iCs/>
        </w:rPr>
        <w:t>Managerial Accounting</w:t>
      </w:r>
      <w:r>
        <w:t xml:space="preserve"> </w:t>
      </w:r>
      <w:r>
        <w:t>(16th ed.). Burr Ridge, IL: McGraw-Hill.</w:t>
      </w:r>
    </w:p>
    <w:p w14:paraId="47EC72F4" w14:textId="77777777" w:rsidR="00000000" w:rsidRDefault="00E3561C">
      <w:pPr>
        <w:pStyle w:val="Text-Citation"/>
      </w:pPr>
    </w:p>
    <w:p w14:paraId="5502DBE6" w14:textId="77777777" w:rsidR="00000000" w:rsidRDefault="00E3561C">
      <w:pPr>
        <w:pStyle w:val="Text-Citation"/>
      </w:pPr>
      <w:r>
        <w:t xml:space="preserve">Brewer, P., Garrison, R., &amp; Noreen, E. (2016). </w:t>
      </w:r>
      <w:r>
        <w:rPr>
          <w:i/>
          <w:iCs/>
        </w:rPr>
        <w:t>Introduction to Managerial Accounting</w:t>
      </w:r>
      <w:r>
        <w:t xml:space="preserve"> (7th ed.). Burr Ridge, IL: McGraw-Hill Education.</w:t>
      </w:r>
    </w:p>
    <w:p w14:paraId="69BAD78D" w14:textId="77777777" w:rsidR="00000000" w:rsidRDefault="00E3561C">
      <w:pPr>
        <w:pStyle w:val="Text-Citation"/>
      </w:pPr>
    </w:p>
    <w:p w14:paraId="3FEC23A0" w14:textId="77777777" w:rsidR="00000000" w:rsidRDefault="00E3561C">
      <w:pPr>
        <w:pStyle w:val="Text-Citation"/>
      </w:pPr>
      <w:r>
        <w:t xml:space="preserve">Garrison, R., Noreen, E., &amp; Brewer, P. (2015). </w:t>
      </w:r>
      <w:r>
        <w:rPr>
          <w:i/>
          <w:iCs/>
        </w:rPr>
        <w:t>Managerial Accounting</w:t>
      </w:r>
      <w:r>
        <w:t xml:space="preserve"> (15th ed.</w:t>
      </w:r>
      <w:r>
        <w:t>). Burr Ridge, IL: McGraw-Hill.</w:t>
      </w:r>
    </w:p>
    <w:p w14:paraId="611F7E13" w14:textId="77777777" w:rsidR="00000000" w:rsidRDefault="00E3561C">
      <w:pPr>
        <w:pStyle w:val="Heading3-Indent"/>
      </w:pPr>
    </w:p>
    <w:p w14:paraId="10348DA6" w14:textId="77777777" w:rsidR="00000000" w:rsidRDefault="00E3561C">
      <w:pPr>
        <w:pStyle w:val="Heading3-Indent"/>
      </w:pPr>
      <w:r>
        <w:t>Book Chapters</w:t>
      </w:r>
    </w:p>
    <w:p w14:paraId="4B2ADE9D" w14:textId="77777777" w:rsidR="00000000" w:rsidRDefault="00E3561C">
      <w:pPr>
        <w:pStyle w:val="Text-Citation"/>
      </w:pPr>
    </w:p>
    <w:p w14:paraId="46AB078C" w14:textId="77777777" w:rsidR="00000000" w:rsidRDefault="00E3561C">
      <w:pPr>
        <w:pStyle w:val="Text-Citation"/>
      </w:pPr>
      <w:r>
        <w:t xml:space="preserve">Noreen, E. P., Brewer, P., &amp; Garrison, R. (2017). </w:t>
      </w:r>
      <w:r>
        <w:rPr>
          <w:i/>
          <w:iCs/>
        </w:rPr>
        <w:t>Managerial Accounting for Managers</w:t>
      </w:r>
      <w:r>
        <w:t xml:space="preserve"> (4th ed.). Burr Ridge, IL: McGraw-Hill Education.</w:t>
      </w:r>
    </w:p>
    <w:p w14:paraId="2A4D6FE2" w14:textId="77777777" w:rsidR="00000000" w:rsidRDefault="00E3561C">
      <w:pPr>
        <w:pStyle w:val="Heading3-Indent"/>
      </w:pPr>
    </w:p>
    <w:p w14:paraId="77CA0BC3" w14:textId="77777777" w:rsidR="00000000" w:rsidRDefault="00E3561C">
      <w:pPr>
        <w:pStyle w:val="Heading3-Indent"/>
      </w:pPr>
      <w:r>
        <w:t>Journal Articles</w:t>
      </w:r>
    </w:p>
    <w:p w14:paraId="1D322FCD" w14:textId="77777777" w:rsidR="00000000" w:rsidRDefault="00E3561C">
      <w:pPr>
        <w:pStyle w:val="Text-Citation"/>
      </w:pPr>
    </w:p>
    <w:p w14:paraId="29609DF8" w14:textId="77777777" w:rsidR="00000000" w:rsidRDefault="00E3561C">
      <w:pPr>
        <w:pStyle w:val="Text-Citation"/>
      </w:pPr>
      <w:r>
        <w:t xml:space="preserve">Lawson, R. A., Blocher, E. J., Brewer, P., Morris, J. T., Stocks, K. D., Sorensen, J. E., Stout, D. E., &amp; </w:t>
      </w:r>
      <w:proofErr w:type="spellStart"/>
      <w:r>
        <w:t>Wouters</w:t>
      </w:r>
      <w:proofErr w:type="spellEnd"/>
      <w:r>
        <w:t xml:space="preserve">, Marc J. F. (2015). Thoughts on Competency Integration in Accounting Education. </w:t>
      </w:r>
      <w:r>
        <w:rPr>
          <w:i/>
          <w:iCs/>
        </w:rPr>
        <w:t>Issues in Accounting Education, 30</w:t>
      </w:r>
      <w:r>
        <w:t>(3), 149-171.</w:t>
      </w:r>
    </w:p>
    <w:p w14:paraId="7A990C68" w14:textId="77777777" w:rsidR="00000000" w:rsidRDefault="00E3561C"/>
    <w:p w14:paraId="5C7DDF66" w14:textId="77777777" w:rsidR="00000000" w:rsidRDefault="00E3561C">
      <w:pPr>
        <w:pStyle w:val="Heading2"/>
      </w:pPr>
      <w:r>
        <w:t>Presentations</w:t>
      </w:r>
      <w:r>
        <w:t xml:space="preserve"> Given</w:t>
      </w:r>
    </w:p>
    <w:p w14:paraId="63F0425D" w14:textId="77777777" w:rsidR="00000000" w:rsidRDefault="00E3561C">
      <w:pPr>
        <w:pStyle w:val="Text"/>
      </w:pPr>
    </w:p>
    <w:p w14:paraId="132EE2B9" w14:textId="77777777" w:rsidR="00000000" w:rsidRDefault="00E3561C">
      <w:pPr>
        <w:pStyle w:val="Text-Citation"/>
      </w:pPr>
      <w:r>
        <w:t>Brewer, P. (Presenter &amp; Author), Teachers of Accounting at Two- Year Colleges (TACTYC) Annual Conference, "Improving Student Learning Effectiveness Using an Adapted Version of W. Edwards Deming’s Plan-Do-Study-Act (PDSA) Cycle," Tampa, FL. (May 201</w:t>
      </w:r>
      <w:r>
        <w:t>8).</w:t>
      </w:r>
    </w:p>
    <w:p w14:paraId="08BC8D21" w14:textId="77777777" w:rsidR="00000000" w:rsidRDefault="00E3561C">
      <w:pPr>
        <w:pStyle w:val="Text"/>
      </w:pPr>
    </w:p>
    <w:p w14:paraId="447EEE20" w14:textId="77777777" w:rsidR="00000000" w:rsidRDefault="00E3561C">
      <w:pPr>
        <w:pStyle w:val="Text-Citation"/>
      </w:pPr>
      <w:r>
        <w:t>Brewer, P. (Presenter &amp; Author), MAS Teaching Case Conference, "Stocking the Pantry: An Executive Summary of Managerial Accounting Cases That Can Work for You," San Antonio, TX. (October 2016).</w:t>
      </w:r>
    </w:p>
    <w:p w14:paraId="548211DF" w14:textId="77777777" w:rsidR="00000000" w:rsidRDefault="00E3561C">
      <w:pPr>
        <w:pStyle w:val="Text"/>
      </w:pPr>
    </w:p>
    <w:p w14:paraId="1CF48675" w14:textId="77777777" w:rsidR="00000000" w:rsidRDefault="00E3561C">
      <w:pPr>
        <w:pStyle w:val="Text-Citation"/>
      </w:pPr>
      <w:r>
        <w:t>Brewer, P. (Presenter &amp; Author), AAA Management Accounti</w:t>
      </w:r>
      <w:r>
        <w:t xml:space="preserve">ng Section Midyear Meeting and Teaching Symposium, "The Future of Accounting Education and </w:t>
      </w:r>
      <w:proofErr w:type="gramStart"/>
      <w:r>
        <w:t>You!,</w:t>
      </w:r>
      <w:proofErr w:type="gramEnd"/>
      <w:r>
        <w:t>" Newport Beach, CA. (January 2015).</w:t>
      </w:r>
    </w:p>
    <w:p w14:paraId="6BD7064D" w14:textId="77777777" w:rsidR="00000000" w:rsidRDefault="00E3561C"/>
    <w:p w14:paraId="3319A2F9" w14:textId="77777777" w:rsidR="00000000" w:rsidRDefault="00E3561C">
      <w:pPr>
        <w:pStyle w:val="Heading2"/>
        <w:jc w:val="center"/>
      </w:pPr>
      <w:r>
        <w:t>SERVICE</w:t>
      </w:r>
    </w:p>
    <w:p w14:paraId="798DEC9E" w14:textId="77777777" w:rsidR="00000000" w:rsidRDefault="00E3561C">
      <w:pPr>
        <w:jc w:val="both"/>
      </w:pPr>
    </w:p>
    <w:p w14:paraId="54BB5226" w14:textId="77777777" w:rsidR="00000000" w:rsidRDefault="00E3561C">
      <w:pPr>
        <w:pStyle w:val="Heading2"/>
      </w:pPr>
      <w:r>
        <w:t>Professional Service</w:t>
      </w:r>
    </w:p>
    <w:p w14:paraId="314B533F" w14:textId="77777777" w:rsidR="00000000" w:rsidRDefault="00E3561C">
      <w:pPr>
        <w:pStyle w:val="Text"/>
      </w:pPr>
    </w:p>
    <w:p w14:paraId="31C570C1" w14:textId="77777777" w:rsidR="00000000" w:rsidRDefault="00E3561C">
      <w:pPr>
        <w:pStyle w:val="Text-Citation"/>
      </w:pPr>
      <w:r>
        <w:t>Editorial Review Board Member, Cost Management. (2013 - Present).</w:t>
      </w:r>
    </w:p>
    <w:p w14:paraId="7E835FEB" w14:textId="77777777" w:rsidR="00000000" w:rsidRDefault="00E3561C">
      <w:pPr>
        <w:pStyle w:val="Text"/>
      </w:pPr>
    </w:p>
    <w:p w14:paraId="1103C956" w14:textId="77777777" w:rsidR="00000000" w:rsidRDefault="00E3561C">
      <w:pPr>
        <w:pStyle w:val="Text-Citation"/>
      </w:pPr>
      <w:r>
        <w:t>Committee Member, IMA/MA</w:t>
      </w:r>
      <w:r>
        <w:t>S Case Teaching Conference Committee. (2016).</w:t>
      </w:r>
    </w:p>
    <w:p w14:paraId="594FB199" w14:textId="77777777" w:rsidR="00000000" w:rsidRDefault="00E3561C">
      <w:pPr>
        <w:pStyle w:val="Text"/>
      </w:pPr>
    </w:p>
    <w:p w14:paraId="615D0DC0" w14:textId="77777777" w:rsidR="00000000" w:rsidRDefault="00E3561C">
      <w:pPr>
        <w:pStyle w:val="Text-Citation"/>
      </w:pPr>
      <w:r>
        <w:t>Committee Chair, Management Accounting Section of the American Accounting Association’s MAS Teaching Colloquium Committee. (2016).</w:t>
      </w:r>
    </w:p>
    <w:p w14:paraId="49E5706A" w14:textId="77777777" w:rsidR="00000000" w:rsidRDefault="00E3561C"/>
    <w:p w14:paraId="02168168" w14:textId="77777777" w:rsidR="00000000" w:rsidRDefault="00E3561C"/>
    <w:p w14:paraId="346F1FAA" w14:textId="77777777" w:rsidR="00E3561C" w:rsidRDefault="00E3561C"/>
    <w:sectPr w:rsidR="00E3561C">
      <w:headerReference w:type="default" r:id="rId6"/>
      <w:footerReference w:type="default" r:id="rId7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CD47" w14:textId="77777777" w:rsidR="00E3561C" w:rsidRDefault="00E3561C">
      <w:r>
        <w:separator/>
      </w:r>
    </w:p>
  </w:endnote>
  <w:endnote w:type="continuationSeparator" w:id="0">
    <w:p w14:paraId="7FACAE63" w14:textId="77777777" w:rsidR="00E3561C" w:rsidRDefault="00E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altName w:val="Consolas"/>
    <w:panose1 w:val="020B0604020202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D9E8" w14:textId="77777777" w:rsidR="00000000" w:rsidRDefault="00E35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F4A9" w14:textId="77777777" w:rsidR="00E3561C" w:rsidRDefault="00E3561C">
      <w:r>
        <w:separator/>
      </w:r>
    </w:p>
  </w:footnote>
  <w:footnote w:type="continuationSeparator" w:id="0">
    <w:p w14:paraId="0C8853C0" w14:textId="77777777" w:rsidR="00E3561C" w:rsidRDefault="00E3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8B5E" w14:textId="77777777" w:rsidR="00000000" w:rsidRDefault="00E35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0"/>
    <w:rsid w:val="00B85F80"/>
    <w:rsid w:val="00E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6C58C46"/>
  <w14:defaultImageDpi w14:val="0"/>
  <w15:docId w15:val="{E1936815-4003-734B-8BDD-386052F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mment">
    <w:name w:val="*comment"/>
    <w:link w:val="Heading3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C2D69B"/>
      <w:autoSpaceDE w:val="0"/>
      <w:autoSpaceDN w:val="0"/>
      <w:adjustRightInd w:val="0"/>
      <w:spacing w:before="200" w:after="6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20"/>
      <w:szCs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Text">
    <w:name w:val="Text"/>
    <w:uiPriority w:val="99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Heading3Char">
    <w:name w:val="Heading 3 Char"/>
    <w:basedOn w:val="DefaultParagraphFont"/>
    <w:link w:val="comment"/>
    <w:uiPriority w:val="99"/>
    <w:rPr>
      <w:rFonts w:ascii="Cambria" w:hAnsi="Cambria" w:cs="Cambria"/>
      <w:b/>
      <w:bCs/>
      <w:sz w:val="26"/>
      <w:szCs w:val="26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">
    <w:name w:val="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code0">
    <w:name w:val="*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0">
    <w:name w:val="*code Char"/>
    <w:link w:val="code0"/>
    <w:uiPriority w:val="99"/>
    <w:rPr>
      <w:rFonts w:ascii="Lucida Console" w:hAnsi="Lucida Console" w:cs="Lucida Console"/>
      <w:color w:val="33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769BD-AF9F-4BEB-9FF5-968639B871D7}"/>
</file>

<file path=customXml/itemProps2.xml><?xml version="1.0" encoding="utf-8"?>
<ds:datastoreItem xmlns:ds="http://schemas.openxmlformats.org/officeDocument/2006/customXml" ds:itemID="{F43FA59B-EA7F-4F32-91B9-CF5771B93270}"/>
</file>

<file path=customXml/itemProps3.xml><?xml version="1.0" encoding="utf-8"?>
<ds:datastoreItem xmlns:ds="http://schemas.openxmlformats.org/officeDocument/2006/customXml" ds:itemID="{2F6951B3-0027-46F4-8ADB-67C5617B0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Aj Grube</cp:lastModifiedBy>
  <cp:revision>2</cp:revision>
  <dcterms:created xsi:type="dcterms:W3CDTF">2020-06-26T18:42:00Z</dcterms:created>
  <dcterms:modified xsi:type="dcterms:W3CDTF">2020-06-26T18:42:00Z</dcterms:modified>
</cp:coreProperties>
</file>