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D8" w:rsidRPr="00C43ED8" w:rsidRDefault="00C43ED8" w:rsidP="00C43ED8">
      <w:pPr>
        <w:spacing w:line="240" w:lineRule="atLeast"/>
        <w:outlineLvl w:val="0"/>
        <w:rPr>
          <w:rFonts w:ascii="Courier" w:eastAsia="Times New Roman" w:hAnsi="Courier" w:cs="Times New Roman"/>
          <w:b/>
          <w:bCs/>
          <w:color w:val="000000"/>
          <w:kern w:val="36"/>
          <w:sz w:val="20"/>
          <w:szCs w:val="20"/>
        </w:rPr>
      </w:pPr>
      <w:bookmarkStart w:id="0" w:name="_GoBack"/>
      <w:bookmarkEnd w:id="0"/>
      <w:r w:rsidRPr="00C43ED8">
        <w:rPr>
          <w:rFonts w:ascii="Courier" w:eastAsia="Times New Roman" w:hAnsi="Courier" w:cs="Times New Roman"/>
          <w:b/>
          <w:bCs/>
          <w:color w:val="000000"/>
          <w:kern w:val="36"/>
          <w:sz w:val="22"/>
          <w:szCs w:val="22"/>
        </w:rPr>
        <w:t>Publications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" w:eastAsia="Times New Roman" w:hAnsi="Courier" w:cs="Calibri"/>
          <w:i/>
          <w:iCs/>
          <w:color w:val="000000"/>
          <w:sz w:val="22"/>
          <w:szCs w:val="22"/>
        </w:rPr>
        <w:t>Journal Articles (* = Peer Reviewed) /Book Chapters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Peckham-Hardin, K.D., Hanreddy, A. &amp; </w:t>
      </w: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B.T.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(in press).  Preparing Teachers to Facilitate Communication Skills in Students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with Severe Disabilities.  Chapter submitted as an Innovation Configuration, University of Florida. 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B.T.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(in press).  Communication Evaluation and Intervention for a Young Child with Severe Intellectual Disability.  Chapter to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appear in New Thieme-Stratton Case Studies book.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B.T.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 Rose, A., &amp; Hambrecht, G. (in press).  Evidenced-Based Practices for Teaching School-aged Children and Youth with Autism 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Spectrum Disorders and Complex Communication Needs.  To appear in Ganz &amp; Simpson’s Interventions for Individuals with Autism spectrum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Disorders and Complex Communication Needs, Paul H. Brooks Publishing.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., McMurry, S., Schmidt, M., &amp; Evans, K., (in press). The Changing World of AAC:  Examining Three Realities Faced by 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Today’s AAC Provide.  To appear in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Perspectives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(AAC, ASHA SIG 12).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Barnhill, J., McLean, L.K., </w:t>
      </w: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B.T.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 Price, J., &amp; Watson, L. (2018). Communication Disorders.  In R.J. Fletcher, J. Barnhill, &amp; S. 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Cooper’s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Diagnostic Manual-Intellectual Disability:  A Clinical Guide for Diagnosis of Mental Disorders in Persons with Intellectual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  Disability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 Kingston, New York, NADD Press.  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*Ogletree, B.T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., &amp; Price, J. (2017). Nonstandardized evaluation of emergent communication in individuals with severe    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intellectual disabilities:  Exploring existing options and proposing innovations.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Advances in Neurodevelopmental Disorders. 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Available at 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doi.org/10-.1007/541252-017-0043-3.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*Ogletree, B.T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., (2017).  Addressing the Communication and other Needs of Persons with Severe Disabilities through Engaged Interprofessional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Teams: Introduction to the Clinical Forum.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American Journal on Speech Language Pathology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 26, 157-161. </w:t>
      </w:r>
    </w:p>
    <w:p w:rsidR="00C43ED8" w:rsidRPr="00C43ED8" w:rsidRDefault="00C43ED8" w:rsidP="00C43ED8">
      <w:pPr>
        <w:spacing w:line="240" w:lineRule="atLeast"/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*Ogletree, B.T.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 Brady, N., Bruce, S., Dean, E., Romski, M.A., Sylvester, L., &amp; Westling, D., (2017).  Mary’s case:  An illustration of 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interprofessional collaborative practice for a child with severe disabilities.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American Journal on Speech Language Pathology, 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26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, 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217-226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.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*Sylvester, L., </w:t>
      </w: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B.T.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 &amp; Lunnen, K. (2017).  Co-treatment as a Vehicle for Interprofessional Collaborative Practice:  Physical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>  Therapists and Speech-Language Pathologists Collaborating in the Care of Children with Severe Disabilities. 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American Journal on Speech   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  Language Pathology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 26, 206-216. </w:t>
      </w:r>
    </w:p>
    <w:p w:rsidR="00C43ED8" w:rsidRPr="00C43ED8" w:rsidRDefault="00C43ED8" w:rsidP="00C43ED8">
      <w:pPr>
        <w:spacing w:line="240" w:lineRule="atLeast"/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*Price, J. R., Lacey, E. L., Weaver, V. L., &amp; </w:t>
      </w: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 T.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(2016).  Teaching students with ASD to elaborate as writers: Findings from an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intervention strategy designed for one child. Submitted to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Reading and Writing Quarterly: Overcoming Learning Difficulties, 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early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publication online at doi: 10.1080/10573569.2016.1238328.</w:t>
      </w:r>
    </w:p>
    <w:p w:rsidR="00C43ED8" w:rsidRPr="00C43ED8" w:rsidRDefault="00C43ED8" w:rsidP="00C43ED8">
      <w:p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*Lacey, E. </w:t>
      </w: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., Rice, T., &amp; Rose, A. (2016).   Milieu Training for Adults with Severe Intellectual Disability:  A Clinical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Illustration. 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Communication Disorders Quarterly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 early publication online at doi: 10.1177/1525740116674437.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spacing w:line="240" w:lineRule="atLeast"/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Barnhill, J., McLean, L., </w:t>
      </w: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B.T.,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Price, J.P., &amp; Watson, L. (2016). Communication Disorders.  In Fletcher, R., Loschen, E., Stavrakaki, C., &amp; First, M. (Eds.) Diagnostic Manual-Intellectual Disability II (DSM-ID II): 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A Guide for Diagnosis of Mental Disorders in Persons with Intellectual Disabilities 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(pp. 91-114). American Psychological Association:  NADD Press.</w:t>
      </w:r>
    </w:p>
    <w:p w:rsidR="00C43ED8" w:rsidRPr="00C43ED8" w:rsidRDefault="00C43ED8" w:rsidP="00C43ED8">
      <w:pPr>
        <w:spacing w:line="240" w:lineRule="atLeast"/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., Price, J., Rose, A., &amp; Ogletree, J. (2016).  Five </w:t>
      </w:r>
    </w:p>
    <w:p w:rsidR="00C43ED8" w:rsidRPr="00C43ED8" w:rsidRDefault="00C43ED8" w:rsidP="00C43ED8">
      <w:pPr>
        <w:spacing w:line="240" w:lineRule="atLeast"/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things every teacher should know about their student with autism.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NASET’s Autism Spectrum Disorders Series, 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September,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 2016, </w:t>
      </w:r>
      <w:hyperlink r:id="rId4" w:history="1">
        <w:r w:rsidRPr="00C43ED8">
          <w:rPr>
            <w:rFonts w:ascii="Calibri" w:eastAsia="Times New Roman" w:hAnsi="Calibri" w:cs="Calibri"/>
            <w:i/>
            <w:iCs/>
            <w:color w:val="000000"/>
            <w:sz w:val="22"/>
            <w:szCs w:val="22"/>
            <w:u w:val="single"/>
          </w:rPr>
          <w:t>http://www.naset.org/4539.0.html</w:t>
        </w:r>
      </w:hyperlink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C43ED8" w:rsidRPr="00C43ED8" w:rsidRDefault="00C43ED8" w:rsidP="00C43ED8">
      <w:pPr>
        <w:spacing w:line="240" w:lineRule="atLeast"/>
        <w:ind w:left="27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</w:t>
      </w:r>
    </w:p>
    <w:p w:rsidR="00C43ED8" w:rsidRPr="00C43ED8" w:rsidRDefault="00C43ED8" w:rsidP="00C43ED8">
      <w:pPr>
        <w:spacing w:line="240" w:lineRule="atLeast"/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B.T.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(2016).  The communicative context of autism.  R. Simpson, and B. Smith Myles, (Eds.)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Educating children and youth with autism:  Strategies for effective practice 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(3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  <w:vertAlign w:val="superscript"/>
        </w:rPr>
        <w:t>rd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Edition, pp.83-120). Austin, TX:  Pro-Ed.</w:t>
      </w:r>
    </w:p>
    <w:p w:rsidR="00C43ED8" w:rsidRPr="00C43ED8" w:rsidRDefault="00C43ED8" w:rsidP="00C43ED8">
      <w:pPr>
        <w:spacing w:line="240" w:lineRule="atLeast"/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spacing w:line="240" w:lineRule="atLeast"/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Crais, E. &amp; </w:t>
      </w: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. (2016).  Prelinguistic communication development.  In D. Keen, H. Meadan, N.C. Brady, &amp; J.W. Halle (Eds.)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Prelinguistic and minimally verbal communicators on the autism spectrum 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(p. 33-50). New York, NY:  Springer.</w:t>
      </w:r>
    </w:p>
    <w:p w:rsidR="00C43ED8" w:rsidRPr="00C43ED8" w:rsidRDefault="00C43ED8" w:rsidP="00C43ED8">
      <w:pPr>
        <w:spacing w:line="240" w:lineRule="atLeast"/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  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B.T.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(2016) Measuring Communication and Language Skills in Individuals with Severe Intellectual Disabilities.  In Sevcik,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 R. A. &amp; Romski, M. A. (Eds.)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Examining the Science and Practice of Communication Interventions for Individuals with Severe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   Disabilities 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(p. 281-298).  Baltimore, MD:  Paul H. Brookes.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 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*Ogletree, B.T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., Bartholomew, P., Kirksey, M.L., Guenigsman, A., Hambrecht, G., Price, J., &amp; Wofford, M.C., (2016).  Communication Training  </w:t>
      </w:r>
    </w:p>
    <w:p w:rsidR="00C43ED8" w:rsidRPr="00C43ED8" w:rsidRDefault="00C43ED8" w:rsidP="00C43ED8">
      <w:pPr>
        <w:spacing w:line="24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Supporting an AAC user with Severe Disabilities. 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Journal of Developmental and Physical Disabilities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 28: 135. doi:10.1007/s10882-015-9444-2.</w:t>
      </w:r>
    </w:p>
    <w:p w:rsidR="00C43ED8" w:rsidRPr="00C43ED8" w:rsidRDefault="00C43ED8" w:rsidP="00C43ED8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> </w:t>
      </w:r>
    </w:p>
    <w:p w:rsidR="00C43ED8" w:rsidRPr="00C43ED8" w:rsidRDefault="00C43ED8" w:rsidP="00C43ED8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*Brady, N., Bruce, S., Goldman, A., Erickson, K., Mineo, B., </w:t>
      </w:r>
      <w:r w:rsidRPr="00C43ED8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Ogletree, B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., Paul, D., Romski, M.A., Sevcik, R., Siegel, E., Schoonover, J., Snell,</w:t>
      </w:r>
    </w:p>
    <w:p w:rsidR="00C43ED8" w:rsidRPr="00C43ED8" w:rsidRDefault="00C43ED8" w:rsidP="00C43ED8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M., Sylvester, L., &amp; Wilkinson, K. (2016).  Communication services and supports for individuals with severe disabilities:  Guidance for</w:t>
      </w:r>
    </w:p>
    <w:p w:rsidR="00C43ED8" w:rsidRPr="00C43ED8" w:rsidRDefault="00C43ED8" w:rsidP="00C43ED8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  assessment and intervention. </w:t>
      </w:r>
      <w:r w:rsidRPr="00C43ED8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American Journal on Intellectual and Developmental Disabilities</w:t>
      </w:r>
      <w:r w:rsidRPr="00C43ED8">
        <w:rPr>
          <w:rFonts w:ascii="Courier New" w:eastAsia="Times New Roman" w:hAnsi="Courier New" w:cs="Courier New"/>
          <w:color w:val="000000"/>
          <w:sz w:val="22"/>
          <w:szCs w:val="22"/>
        </w:rPr>
        <w:t>, 121 (2), 121-138.</w:t>
      </w:r>
    </w:p>
    <w:p w:rsidR="00C43ED8" w:rsidRPr="00C43ED8" w:rsidRDefault="00C43ED8" w:rsidP="00C43ED8">
      <w:pPr>
        <w:shd w:val="clear" w:color="auto" w:fill="FCFCFC"/>
        <w:spacing w:after="300" w:line="39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freight-sans-pro" w:eastAsia="Times New Roman" w:hAnsi="freight-sans-pro" w:cs="Calibri"/>
          <w:color w:val="222222"/>
          <w:lang w:val="en"/>
        </w:rPr>
        <w:t> </w:t>
      </w:r>
    </w:p>
    <w:p w:rsidR="00C43ED8" w:rsidRPr="00C43ED8" w:rsidRDefault="00C43ED8" w:rsidP="00C43E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3ED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B12690" w:rsidRDefault="00C43ED8"/>
    <w:sectPr w:rsidR="00B12690" w:rsidSect="009A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ight-sans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D8"/>
    <w:rsid w:val="00291FEA"/>
    <w:rsid w:val="009A262A"/>
    <w:rsid w:val="00C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7B958"/>
  <w14:defaultImageDpi w14:val="32767"/>
  <w15:chartTrackingRefBased/>
  <w15:docId w15:val="{2FA8A645-DA3B-E840-B984-BF4EE82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E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E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43ED8"/>
  </w:style>
  <w:style w:type="character" w:styleId="Hyperlink">
    <w:name w:val="Hyperlink"/>
    <w:basedOn w:val="DefaultParagraphFont"/>
    <w:uiPriority w:val="99"/>
    <w:semiHidden/>
    <w:unhideWhenUsed/>
    <w:rsid w:val="00C4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et.org/4539.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Rice</dc:creator>
  <cp:keywords/>
  <dc:description/>
  <cp:lastModifiedBy>Tracie Rice</cp:lastModifiedBy>
  <cp:revision>1</cp:revision>
  <dcterms:created xsi:type="dcterms:W3CDTF">2018-10-05T16:19:00Z</dcterms:created>
  <dcterms:modified xsi:type="dcterms:W3CDTF">2018-10-05T16:19:00Z</dcterms:modified>
</cp:coreProperties>
</file>