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5F" w:rsidRDefault="002D435F">
      <w:pPr>
        <w:pStyle w:val="WPNormal"/>
        <w:jc w:val="center"/>
        <w:rPr>
          <w:rFonts w:ascii="Arial" w:hAnsi="Arial" w:cs="Arial"/>
          <w:b/>
          <w:sz w:val="72"/>
          <w:szCs w:val="72"/>
        </w:rPr>
      </w:pPr>
      <w:r w:rsidRPr="006A7850">
        <w:rPr>
          <w:rFonts w:ascii="Arial" w:hAnsi="Arial" w:cs="Arial"/>
          <w:b/>
          <w:sz w:val="72"/>
          <w:szCs w:val="72"/>
        </w:rPr>
        <w:t>WCU S</w:t>
      </w:r>
      <w:r w:rsidRPr="006A7850">
        <w:rPr>
          <w:rFonts w:ascii="Arial" w:hAnsi="Arial" w:cs="Arial"/>
          <w:b/>
          <w:sz w:val="56"/>
          <w:szCs w:val="56"/>
        </w:rPr>
        <w:t>YLLABUS</w:t>
      </w:r>
      <w:r w:rsidRPr="006A7850">
        <w:rPr>
          <w:rFonts w:ascii="Arial" w:hAnsi="Arial" w:cs="Arial"/>
          <w:b/>
          <w:sz w:val="72"/>
          <w:szCs w:val="72"/>
        </w:rPr>
        <w:t xml:space="preserve"> T</w:t>
      </w:r>
      <w:r w:rsidRPr="006A7850">
        <w:rPr>
          <w:rFonts w:ascii="Arial" w:hAnsi="Arial" w:cs="Arial"/>
          <w:b/>
          <w:sz w:val="56"/>
          <w:szCs w:val="56"/>
        </w:rPr>
        <w:t>EMPLATE</w:t>
      </w:r>
    </w:p>
    <w:p w:rsidR="002D435F" w:rsidRDefault="002D435F">
      <w:pPr>
        <w:pStyle w:val="WPNormal"/>
        <w:jc w:val="center"/>
        <w:rPr>
          <w:rFonts w:ascii="Arial" w:hAnsi="Arial" w:cs="Arial"/>
          <w:b/>
          <w:sz w:val="72"/>
          <w:szCs w:val="72"/>
        </w:rPr>
      </w:pPr>
    </w:p>
    <w:p w:rsidR="002D435F" w:rsidRPr="006A7850" w:rsidRDefault="00FD19C6">
      <w:pPr>
        <w:pStyle w:val="WPNormal"/>
        <w:jc w:val="center"/>
        <w:rPr>
          <w:rFonts w:ascii="Arial" w:hAnsi="Arial" w:cs="Arial"/>
          <w:b/>
          <w:sz w:val="56"/>
          <w:szCs w:val="56"/>
        </w:rPr>
      </w:pPr>
      <w:r>
        <w:rPr>
          <w:rFonts w:ascii="Arial" w:hAnsi="Arial" w:cs="Arial"/>
          <w:b/>
          <w:sz w:val="56"/>
          <w:szCs w:val="56"/>
        </w:rPr>
        <w:t>201</w:t>
      </w:r>
      <w:r w:rsidR="00B86D8A">
        <w:rPr>
          <w:rFonts w:ascii="Arial" w:hAnsi="Arial" w:cs="Arial"/>
          <w:b/>
          <w:sz w:val="56"/>
          <w:szCs w:val="56"/>
        </w:rPr>
        <w:t>4-2015</w:t>
      </w:r>
      <w:r w:rsidR="00691EF4">
        <w:rPr>
          <w:rFonts w:ascii="Arial" w:hAnsi="Arial" w:cs="Arial"/>
          <w:b/>
          <w:sz w:val="56"/>
          <w:szCs w:val="56"/>
        </w:rPr>
        <w:t xml:space="preserve"> </w:t>
      </w:r>
      <w:r w:rsidR="002D435F" w:rsidRPr="006A7850">
        <w:rPr>
          <w:rFonts w:ascii="Arial" w:hAnsi="Arial" w:cs="Arial"/>
          <w:b/>
          <w:sz w:val="56"/>
          <w:szCs w:val="56"/>
        </w:rPr>
        <w:t>Academic Year</w:t>
      </w:r>
    </w:p>
    <w:p w:rsidR="002D435F" w:rsidRDefault="002D435F">
      <w:pPr>
        <w:pStyle w:val="WPNormal"/>
        <w:jc w:val="center"/>
        <w:rPr>
          <w:rFonts w:ascii="Arial" w:hAnsi="Arial" w:cs="Arial"/>
          <w:b/>
          <w:sz w:val="22"/>
          <w:szCs w:val="22"/>
        </w:rPr>
        <w:sectPr w:rsidR="002D435F" w:rsidSect="002D435F">
          <w:footerReference w:type="default" r:id="rId7"/>
          <w:type w:val="continuous"/>
          <w:pgSz w:w="12240" w:h="15840" w:code="1"/>
          <w:pgMar w:top="720" w:right="720" w:bottom="720" w:left="720" w:header="720" w:footer="720" w:gutter="0"/>
          <w:cols w:space="720"/>
          <w:vAlign w:val="center"/>
          <w:noEndnote/>
          <w:titlePg/>
        </w:sectPr>
      </w:pPr>
    </w:p>
    <w:p w:rsidR="002D435F" w:rsidRPr="006A7850" w:rsidRDefault="002D435F">
      <w:pPr>
        <w:pStyle w:val="WPNormal"/>
        <w:jc w:val="center"/>
        <w:rPr>
          <w:rFonts w:ascii="Arial" w:hAnsi="Arial" w:cs="Arial"/>
          <w:b/>
          <w:sz w:val="22"/>
          <w:szCs w:val="22"/>
        </w:rPr>
      </w:pPr>
      <w:r w:rsidRPr="006A7850">
        <w:rPr>
          <w:rFonts w:ascii="Arial" w:hAnsi="Arial" w:cs="Arial"/>
          <w:b/>
          <w:sz w:val="22"/>
          <w:szCs w:val="22"/>
        </w:rPr>
        <w:lastRenderedPageBreak/>
        <w:t>[Course #/Course Title]</w:t>
      </w:r>
    </w:p>
    <w:p w:rsidR="002D435F" w:rsidRPr="006A7850" w:rsidRDefault="002D435F">
      <w:pPr>
        <w:pStyle w:val="WPNormal"/>
        <w:spacing w:before="240"/>
        <w:jc w:val="center"/>
        <w:rPr>
          <w:rFonts w:ascii="Arial" w:hAnsi="Arial" w:cs="Arial"/>
          <w:i/>
          <w:sz w:val="22"/>
          <w:szCs w:val="22"/>
        </w:rPr>
      </w:pPr>
      <w:r w:rsidRPr="006A7850">
        <w:rPr>
          <w:rFonts w:ascii="Arial" w:hAnsi="Arial" w:cs="Arial"/>
          <w:i/>
          <w:sz w:val="22"/>
          <w:szCs w:val="22"/>
        </w:rPr>
        <w:t>[</w:t>
      </w:r>
      <w:proofErr w:type="gramStart"/>
      <w:r w:rsidRPr="006A7850">
        <w:rPr>
          <w:rFonts w:ascii="Arial" w:hAnsi="Arial" w:cs="Arial"/>
          <w:i/>
          <w:sz w:val="22"/>
          <w:szCs w:val="22"/>
        </w:rPr>
        <w:t>Quote,</w:t>
      </w:r>
      <w:proofErr w:type="gramEnd"/>
      <w:r w:rsidRPr="006A7850">
        <w:rPr>
          <w:rFonts w:ascii="Arial" w:hAnsi="Arial" w:cs="Arial"/>
          <w:i/>
          <w:sz w:val="22"/>
          <w:szCs w:val="22"/>
        </w:rPr>
        <w:t xml:space="preserve"> slogan, thought-provoking picture, etc.]</w:t>
      </w:r>
      <w:r w:rsidRPr="006A7850">
        <w:rPr>
          <w:rFonts w:ascii="Arial" w:hAnsi="Arial" w:cs="Arial"/>
          <w:sz w:val="22"/>
          <w:szCs w:val="22"/>
        </w:rPr>
        <w:t>.</w:t>
      </w:r>
    </w:p>
    <w:p w:rsidR="002D435F" w:rsidRPr="006A7850" w:rsidRDefault="002D435F">
      <w:pPr>
        <w:pStyle w:val="WPNormal"/>
        <w:spacing w:before="240"/>
        <w:jc w:val="center"/>
        <w:rPr>
          <w:rFonts w:ascii="Arial" w:hAnsi="Arial" w:cs="Arial"/>
          <w:sz w:val="22"/>
          <w:szCs w:val="22"/>
        </w:rPr>
      </w:pPr>
      <w:r w:rsidRPr="006A7850">
        <w:rPr>
          <w:rFonts w:ascii="Arial" w:hAnsi="Arial" w:cs="Arial"/>
          <w:sz w:val="22"/>
          <w:szCs w:val="22"/>
        </w:rPr>
        <w:t>[Semester/Year]</w:t>
      </w:r>
    </w:p>
    <w:p w:rsidR="002D435F" w:rsidRPr="006A7850" w:rsidRDefault="002D435F">
      <w:pPr>
        <w:pStyle w:val="WPNormal"/>
        <w:jc w:val="center"/>
        <w:rPr>
          <w:rFonts w:ascii="Arial" w:hAnsi="Arial" w:cs="Arial"/>
          <w:sz w:val="22"/>
          <w:szCs w:val="22"/>
        </w:rPr>
      </w:pPr>
      <w:r w:rsidRPr="006A7850">
        <w:rPr>
          <w:rFonts w:ascii="Arial" w:hAnsi="Arial" w:cs="Arial"/>
          <w:sz w:val="22"/>
          <w:szCs w:val="22"/>
        </w:rPr>
        <w:t>[Class location]</w:t>
      </w:r>
    </w:p>
    <w:p w:rsidR="002D435F" w:rsidRPr="006A7850" w:rsidRDefault="002D435F">
      <w:pPr>
        <w:pStyle w:val="WPNormal"/>
        <w:jc w:val="center"/>
        <w:rPr>
          <w:rFonts w:ascii="Arial" w:hAnsi="Arial" w:cs="Arial"/>
          <w:sz w:val="22"/>
          <w:szCs w:val="22"/>
        </w:rPr>
      </w:pPr>
      <w:r w:rsidRPr="006A7850">
        <w:rPr>
          <w:rFonts w:ascii="Arial" w:hAnsi="Arial" w:cs="Arial"/>
          <w:sz w:val="22"/>
          <w:szCs w:val="22"/>
        </w:rPr>
        <w:t>[Class Meeting time(s)]</w:t>
      </w: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sz w:val="22"/>
          <w:szCs w:val="22"/>
        </w:rPr>
      </w:pPr>
      <w:r>
        <w:rPr>
          <w:rFonts w:ascii="Arial" w:hAnsi="Arial" w:cs="Arial"/>
          <w:sz w:val="22"/>
          <w:szCs w:val="22"/>
        </w:rPr>
        <w:t xml:space="preserve">Instructor: </w:t>
      </w:r>
      <w:r>
        <w:rPr>
          <w:rFonts w:ascii="Arial" w:hAnsi="Arial" w:cs="Arial"/>
          <w:sz w:val="22"/>
          <w:szCs w:val="22"/>
        </w:rPr>
        <w:tab/>
      </w:r>
      <w:r w:rsidR="00691EF4">
        <w:rPr>
          <w:rFonts w:ascii="Arial" w:hAnsi="Arial" w:cs="Arial"/>
          <w:sz w:val="22"/>
          <w:szCs w:val="22"/>
        </w:rPr>
        <w:tab/>
      </w:r>
      <w:r>
        <w:rPr>
          <w:rFonts w:ascii="Arial" w:hAnsi="Arial" w:cs="Arial"/>
          <w:sz w:val="22"/>
          <w:szCs w:val="22"/>
        </w:rPr>
        <w:t>[Name]</w:t>
      </w:r>
      <w:r>
        <w:rPr>
          <w:rFonts w:ascii="Arial" w:hAnsi="Arial" w:cs="Arial"/>
          <w:sz w:val="22"/>
          <w:szCs w:val="22"/>
        </w:rPr>
        <w:tab/>
      </w:r>
      <w:r w:rsidRPr="006A7850">
        <w:rPr>
          <w:rFonts w:ascii="Arial" w:hAnsi="Arial" w:cs="Arial"/>
          <w:sz w:val="22"/>
          <w:szCs w:val="22"/>
        </w:rPr>
        <w:tab/>
        <w:t>[Office, e-mail, phone]</w:t>
      </w:r>
    </w:p>
    <w:p w:rsidR="002D435F" w:rsidRPr="006A7850" w:rsidRDefault="002D435F" w:rsidP="002D435F">
      <w:pPr>
        <w:pStyle w:val="WPNormal"/>
        <w:tabs>
          <w:tab w:val="left" w:pos="1800"/>
        </w:tabs>
        <w:rPr>
          <w:rFonts w:ascii="Arial" w:hAnsi="Arial" w:cs="Arial"/>
          <w:sz w:val="22"/>
          <w:szCs w:val="22"/>
        </w:rPr>
      </w:pPr>
      <w:r w:rsidRPr="006A7850">
        <w:rPr>
          <w:rFonts w:ascii="Arial" w:hAnsi="Arial" w:cs="Arial"/>
          <w:sz w:val="22"/>
          <w:szCs w:val="22"/>
        </w:rPr>
        <w:t>Office Hours:</w:t>
      </w:r>
      <w:r w:rsidRPr="006A7850">
        <w:rPr>
          <w:rFonts w:ascii="Arial" w:hAnsi="Arial" w:cs="Arial"/>
          <w:sz w:val="22"/>
          <w:szCs w:val="22"/>
        </w:rPr>
        <w:tab/>
      </w:r>
      <w:r w:rsidR="00691EF4">
        <w:rPr>
          <w:rFonts w:ascii="Arial" w:hAnsi="Arial" w:cs="Arial"/>
          <w:sz w:val="22"/>
          <w:szCs w:val="22"/>
        </w:rPr>
        <w:tab/>
      </w:r>
      <w:r w:rsidRPr="006A7850">
        <w:rPr>
          <w:rFonts w:ascii="Arial" w:hAnsi="Arial" w:cs="Arial"/>
          <w:sz w:val="22"/>
          <w:szCs w:val="22"/>
        </w:rPr>
        <w:t>[scheduled + by appointment? Virtual Office Hours?]</w:t>
      </w: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sz w:val="22"/>
          <w:szCs w:val="22"/>
        </w:rPr>
      </w:pPr>
      <w:r w:rsidRPr="006A7850">
        <w:rPr>
          <w:rFonts w:ascii="Arial" w:hAnsi="Arial" w:cs="Arial"/>
          <w:b/>
          <w:sz w:val="22"/>
          <w:szCs w:val="22"/>
        </w:rPr>
        <w:t>I. Rationale/Purpose</w:t>
      </w:r>
    </w:p>
    <w:p w:rsidR="002D435F" w:rsidRPr="006A7850" w:rsidRDefault="002D435F">
      <w:pPr>
        <w:pStyle w:val="WPNormal"/>
        <w:rPr>
          <w:rFonts w:ascii="Arial" w:hAnsi="Arial" w:cs="Arial"/>
          <w:sz w:val="22"/>
          <w:szCs w:val="22"/>
        </w:rPr>
      </w:pPr>
      <w:r w:rsidRPr="006A7850">
        <w:rPr>
          <w:rFonts w:ascii="Arial" w:hAnsi="Arial" w:cs="Arial"/>
          <w:sz w:val="22"/>
          <w:szCs w:val="22"/>
        </w:rPr>
        <w:t>[Why does this course exist? How does it fit in with the rest of the field/area’s curriculum? The catalogue description is recommended. Pre-requisites should be clear.</w:t>
      </w:r>
      <w:r>
        <w:rPr>
          <w:rFonts w:ascii="Arial" w:hAnsi="Arial" w:cs="Arial"/>
          <w:sz w:val="22"/>
          <w:szCs w:val="22"/>
        </w:rPr>
        <w:t>]</w:t>
      </w: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b/>
          <w:sz w:val="22"/>
          <w:szCs w:val="22"/>
        </w:rPr>
      </w:pPr>
      <w:r w:rsidRPr="006A7850">
        <w:rPr>
          <w:rFonts w:ascii="Arial" w:hAnsi="Arial" w:cs="Arial"/>
          <w:b/>
          <w:sz w:val="22"/>
          <w:szCs w:val="22"/>
        </w:rPr>
        <w:t>I</w:t>
      </w:r>
      <w:r>
        <w:rPr>
          <w:rFonts w:ascii="Arial" w:hAnsi="Arial" w:cs="Arial"/>
          <w:b/>
          <w:sz w:val="22"/>
          <w:szCs w:val="22"/>
        </w:rPr>
        <w:t>I. Course Aims and Objectives:</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sz w:val="22"/>
          <w:szCs w:val="22"/>
        </w:rPr>
        <w:t>Aims (Recommended)</w:t>
      </w:r>
    </w:p>
    <w:p w:rsidR="002D435F" w:rsidRPr="006A7850" w:rsidRDefault="002D435F" w:rsidP="002D435F">
      <w:pPr>
        <w:pStyle w:val="WPNormal"/>
        <w:ind w:left="720"/>
        <w:rPr>
          <w:rFonts w:ascii="Arial" w:hAnsi="Arial" w:cs="Arial"/>
          <w:sz w:val="22"/>
          <w:szCs w:val="22"/>
        </w:rPr>
      </w:pPr>
      <w:r w:rsidRPr="006A7850">
        <w:rPr>
          <w:rFonts w:ascii="Arial" w:hAnsi="Arial" w:cs="Arial"/>
          <w:sz w:val="22"/>
          <w:szCs w:val="22"/>
        </w:rPr>
        <w:t xml:space="preserve">[Thinking from the prospective students’ point of view, what general outcomes is the course designed to achieve? How will it contribute to them professionally? Optional: Brief statement of teaching philosophy] </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b/>
          <w:color w:val="FF0000"/>
          <w:sz w:val="22"/>
          <w:szCs w:val="22"/>
        </w:rPr>
        <w:t>Specific Learning Objectives</w:t>
      </w:r>
      <w:r w:rsidRPr="006A7850">
        <w:rPr>
          <w:rFonts w:ascii="Arial" w:hAnsi="Arial" w:cs="Arial"/>
          <w:color w:val="FF0000"/>
          <w:sz w:val="22"/>
          <w:szCs w:val="22"/>
        </w:rPr>
        <w:t xml:space="preserve">: </w:t>
      </w:r>
      <w:r w:rsidRPr="006A7850">
        <w:rPr>
          <w:rFonts w:ascii="Arial" w:hAnsi="Arial" w:cs="Arial"/>
          <w:b/>
          <w:color w:val="FF0000"/>
          <w:sz w:val="22"/>
          <w:szCs w:val="22"/>
        </w:rPr>
        <w:t>(Required)</w:t>
      </w:r>
    </w:p>
    <w:p w:rsidR="002D435F" w:rsidRPr="006A7850" w:rsidRDefault="002D435F" w:rsidP="002D435F">
      <w:pPr>
        <w:pStyle w:val="WPNormal"/>
        <w:ind w:left="720"/>
        <w:rPr>
          <w:rFonts w:ascii="Arial" w:hAnsi="Arial" w:cs="Arial"/>
          <w:i/>
          <w:sz w:val="22"/>
          <w:szCs w:val="22"/>
        </w:rPr>
      </w:pPr>
      <w:r w:rsidRPr="006A7850">
        <w:rPr>
          <w:rFonts w:ascii="Arial" w:hAnsi="Arial" w:cs="Arial"/>
          <w:i/>
          <w:sz w:val="22"/>
          <w:szCs w:val="22"/>
        </w:rPr>
        <w:t xml:space="preserve">By the end of this course, students will: </w:t>
      </w:r>
    </w:p>
    <w:p w:rsidR="002D435F" w:rsidRDefault="002D435F" w:rsidP="002D435F">
      <w:pPr>
        <w:pStyle w:val="WPNormal"/>
        <w:ind w:left="720"/>
        <w:rPr>
          <w:rFonts w:ascii="Arial" w:hAnsi="Arial" w:cs="Arial"/>
          <w:sz w:val="22"/>
          <w:szCs w:val="22"/>
        </w:rPr>
      </w:pPr>
      <w:r w:rsidRPr="006A7850">
        <w:rPr>
          <w:rFonts w:ascii="Arial" w:hAnsi="Arial" w:cs="Arial"/>
          <w:sz w:val="22"/>
          <w:szCs w:val="22"/>
        </w:rPr>
        <w:t>[List as specifically as possible the learning outcomes the course is intended to produce. It is helpful here to think about the kinds of evidence you will need to assess the students’ learning as your objectives should drive your assessment and grading schema.]</w:t>
      </w:r>
    </w:p>
    <w:p w:rsidR="003A15FF" w:rsidRDefault="003A15FF" w:rsidP="003A15FF">
      <w:pPr>
        <w:pStyle w:val="WPNormal"/>
        <w:numPr>
          <w:ilvl w:val="0"/>
          <w:numId w:val="2"/>
        </w:numPr>
        <w:rPr>
          <w:rFonts w:ascii="Arial" w:hAnsi="Arial" w:cs="Arial"/>
          <w:sz w:val="22"/>
          <w:szCs w:val="22"/>
        </w:rPr>
      </w:pPr>
      <w:r>
        <w:rPr>
          <w:rFonts w:ascii="Arial" w:hAnsi="Arial" w:cs="Arial"/>
          <w:sz w:val="22"/>
          <w:szCs w:val="22"/>
        </w:rPr>
        <w:t>Liberal Studies learning goals (Required for all Liberal Studies syllabi)</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locate, analyze, synthesize, and evaluate information;</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interpret and use numerical, written, oral, and visual data;</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read with comprehension, and to write and speak clearly, coherently, and effectively as well as to adapt modes of communication appropriate to an audience;</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critically analyze arguments;</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recognize behaviors and define choices that affect lifelong well-being;</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an understanding of</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Past human experiences and ability to relate them to the present;</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Different contemporary cultures and their interrelationships;</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Issues involving social institutions, interpersonal and group dynamics, human development and behavior, and cultural diversity;</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Scientific concepts and methods as well as contemporary issues in science and technology;</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Cultural heritage through its expressions of wisdom, literature and art and their roles in the process of self and social understanding.</w:t>
      </w:r>
    </w:p>
    <w:p w:rsidR="003A15FF" w:rsidRDefault="003A15FF" w:rsidP="00EF5918">
      <w:pPr>
        <w:pStyle w:val="WPNormal"/>
        <w:numPr>
          <w:ilvl w:val="0"/>
          <w:numId w:val="2"/>
        </w:numPr>
        <w:rPr>
          <w:rFonts w:ascii="Arial" w:hAnsi="Arial" w:cs="Arial"/>
          <w:sz w:val="22"/>
          <w:szCs w:val="22"/>
        </w:rPr>
      </w:pPr>
      <w:r>
        <w:rPr>
          <w:rFonts w:ascii="Arial" w:hAnsi="Arial" w:cs="Arial"/>
          <w:sz w:val="22"/>
          <w:szCs w:val="22"/>
        </w:rPr>
        <w:t>Demonstrate an excitement for and love of learning</w:t>
      </w:r>
    </w:p>
    <w:p w:rsidR="007E39B0" w:rsidRDefault="007E39B0" w:rsidP="002D435F">
      <w:pPr>
        <w:pStyle w:val="WPNormal"/>
        <w:ind w:left="90" w:hanging="90"/>
        <w:rPr>
          <w:rFonts w:ascii="Arial" w:hAnsi="Arial" w:cs="Arial"/>
          <w:b/>
          <w:sz w:val="22"/>
          <w:szCs w:val="22"/>
        </w:rPr>
      </w:pPr>
    </w:p>
    <w:p w:rsidR="002D435F" w:rsidRPr="006A7850" w:rsidRDefault="002D435F" w:rsidP="002D435F">
      <w:pPr>
        <w:pStyle w:val="WPNormal"/>
        <w:ind w:left="90" w:hanging="90"/>
        <w:rPr>
          <w:rFonts w:ascii="Arial" w:hAnsi="Arial" w:cs="Arial"/>
          <w:b/>
          <w:sz w:val="22"/>
          <w:szCs w:val="22"/>
        </w:rPr>
      </w:pPr>
      <w:r w:rsidRPr="006A7850">
        <w:rPr>
          <w:rFonts w:ascii="Arial" w:hAnsi="Arial" w:cs="Arial"/>
          <w:b/>
          <w:sz w:val="22"/>
          <w:szCs w:val="22"/>
        </w:rPr>
        <w:t>III. Course Materials</w:t>
      </w:r>
    </w:p>
    <w:p w:rsidR="002D435F" w:rsidRPr="006A7850" w:rsidRDefault="002D435F" w:rsidP="002D435F">
      <w:pPr>
        <w:pStyle w:val="WPNormal"/>
        <w:ind w:left="90" w:hanging="90"/>
        <w:rPr>
          <w:rFonts w:ascii="Arial" w:hAnsi="Arial" w:cs="Arial"/>
          <w:b/>
          <w:sz w:val="22"/>
          <w:szCs w:val="22"/>
        </w:rPr>
      </w:pPr>
    </w:p>
    <w:p w:rsidR="002D435F" w:rsidRPr="006A7850" w:rsidRDefault="002D435F" w:rsidP="002D435F">
      <w:pPr>
        <w:pStyle w:val="WPNormal"/>
        <w:rPr>
          <w:rFonts w:ascii="Arial" w:hAnsi="Arial" w:cs="Arial"/>
          <w:i/>
          <w:sz w:val="22"/>
          <w:szCs w:val="22"/>
        </w:rPr>
      </w:pPr>
      <w:r w:rsidRPr="006A7850">
        <w:rPr>
          <w:rFonts w:ascii="Arial" w:hAnsi="Arial" w:cs="Arial"/>
          <w:i/>
          <w:sz w:val="22"/>
          <w:szCs w:val="22"/>
        </w:rPr>
        <w:t>Course readings</w:t>
      </w:r>
      <w:r>
        <w:rPr>
          <w:rFonts w:ascii="Arial" w:hAnsi="Arial" w:cs="Arial"/>
          <w:i/>
          <w:sz w:val="22"/>
          <w:szCs w:val="22"/>
        </w:rPr>
        <w:t>:</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sz w:val="22"/>
          <w:szCs w:val="22"/>
        </w:rPr>
        <w:t xml:space="preserve">Required text(s): [Where available? Rental or purchase? Price information helpful.] </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sz w:val="22"/>
          <w:szCs w:val="22"/>
        </w:rPr>
        <w:t xml:space="preserve">Background/supplementary readings. [Where and how available?] </w:t>
      </w:r>
    </w:p>
    <w:p w:rsidR="002D435F" w:rsidRPr="006A7850" w:rsidRDefault="002D435F">
      <w:pPr>
        <w:pStyle w:val="WPNormal"/>
        <w:rPr>
          <w:rFonts w:ascii="Arial" w:hAnsi="Arial" w:cs="Arial"/>
          <w:b/>
          <w:sz w:val="22"/>
          <w:szCs w:val="22"/>
        </w:rPr>
      </w:pPr>
    </w:p>
    <w:p w:rsidR="007356CD" w:rsidRDefault="007356CD">
      <w:pPr>
        <w:rPr>
          <w:rFonts w:ascii="Arial" w:hAnsi="Arial" w:cs="Arial"/>
          <w:b/>
          <w:sz w:val="22"/>
          <w:szCs w:val="22"/>
        </w:rPr>
      </w:pPr>
      <w:r>
        <w:rPr>
          <w:rFonts w:ascii="Arial" w:hAnsi="Arial" w:cs="Arial"/>
          <w:b/>
          <w:sz w:val="22"/>
          <w:szCs w:val="22"/>
        </w:rPr>
        <w:br w:type="page"/>
      </w:r>
    </w:p>
    <w:p w:rsidR="002D435F" w:rsidRPr="006A7850" w:rsidRDefault="002D435F">
      <w:pPr>
        <w:pStyle w:val="WPNormal"/>
        <w:rPr>
          <w:rFonts w:ascii="Arial" w:hAnsi="Arial" w:cs="Arial"/>
          <w:b/>
          <w:sz w:val="22"/>
          <w:szCs w:val="22"/>
        </w:rPr>
      </w:pPr>
      <w:r w:rsidRPr="006A7850">
        <w:rPr>
          <w:rFonts w:ascii="Arial" w:hAnsi="Arial" w:cs="Arial"/>
          <w:b/>
          <w:sz w:val="22"/>
          <w:szCs w:val="22"/>
        </w:rPr>
        <w:lastRenderedPageBreak/>
        <w:t>IV. Faculty Expectations of Students/Course Policies</w:t>
      </w:r>
    </w:p>
    <w:p w:rsidR="00F42CA2" w:rsidRDefault="00F42CA2">
      <w:pPr>
        <w:pStyle w:val="WPNormal"/>
        <w:rPr>
          <w:rFonts w:ascii="Arial" w:hAnsi="Arial" w:cs="Arial"/>
          <w:b/>
          <w:sz w:val="22"/>
          <w:szCs w:val="22"/>
        </w:rPr>
      </w:pPr>
    </w:p>
    <w:p w:rsidR="002D435F" w:rsidRPr="006A7850" w:rsidRDefault="002D435F">
      <w:pPr>
        <w:pStyle w:val="WPNormal"/>
        <w:rPr>
          <w:rFonts w:ascii="Arial" w:hAnsi="Arial" w:cs="Arial"/>
          <w:b/>
          <w:color w:val="FF0000"/>
          <w:sz w:val="22"/>
          <w:szCs w:val="22"/>
        </w:rPr>
      </w:pPr>
      <w:r w:rsidRPr="006A7850">
        <w:rPr>
          <w:rFonts w:ascii="Arial" w:hAnsi="Arial" w:cs="Arial"/>
          <w:b/>
          <w:color w:val="FF0000"/>
          <w:sz w:val="22"/>
          <w:szCs w:val="22"/>
        </w:rPr>
        <w:t>Required Elements:</w:t>
      </w:r>
    </w:p>
    <w:p w:rsidR="002D435F" w:rsidRPr="00031567" w:rsidRDefault="002D435F" w:rsidP="002D435F">
      <w:pPr>
        <w:pStyle w:val="WPNormal"/>
        <w:numPr>
          <w:ilvl w:val="0"/>
          <w:numId w:val="1"/>
        </w:numPr>
        <w:rPr>
          <w:rFonts w:ascii="Arial" w:hAnsi="Arial" w:cs="Arial"/>
          <w:sz w:val="22"/>
          <w:szCs w:val="22"/>
        </w:rPr>
      </w:pPr>
      <w:r w:rsidRPr="006A7850">
        <w:rPr>
          <w:rFonts w:ascii="Arial" w:hAnsi="Arial" w:cs="Arial"/>
          <w:sz w:val="22"/>
          <w:szCs w:val="22"/>
        </w:rPr>
        <w:t xml:space="preserve">Statement on </w:t>
      </w:r>
      <w:r w:rsidRPr="00031567">
        <w:rPr>
          <w:rFonts w:ascii="Arial" w:hAnsi="Arial" w:cs="Arial"/>
          <w:sz w:val="22"/>
          <w:szCs w:val="22"/>
        </w:rPr>
        <w:t>Accommodations for students with disabilities:</w:t>
      </w:r>
    </w:p>
    <w:p w:rsidR="00133724" w:rsidRPr="00031567" w:rsidRDefault="00133724" w:rsidP="00133724">
      <w:pPr>
        <w:pStyle w:val="WPNormal"/>
        <w:rPr>
          <w:rFonts w:ascii="Arial" w:hAnsi="Arial" w:cs="Arial"/>
          <w:sz w:val="22"/>
          <w:szCs w:val="22"/>
        </w:rPr>
      </w:pPr>
    </w:p>
    <w:p w:rsidR="00AB5969" w:rsidRPr="00031567" w:rsidRDefault="00AB5969" w:rsidP="00031567">
      <w:pPr>
        <w:rPr>
          <w:rFonts w:ascii="Arial" w:hAnsi="Arial" w:cs="Arial"/>
          <w:sz w:val="22"/>
          <w:szCs w:val="22"/>
        </w:rPr>
      </w:pPr>
      <w:r w:rsidRPr="00AB5969">
        <w:rPr>
          <w:rFonts w:ascii="Arial" w:hAnsi="Arial" w:cs="Arial"/>
          <w:sz w:val="22"/>
          <w:szCs w:val="22"/>
          <w:u w:val="single"/>
        </w:rPr>
        <w:t>Accommodations for Students with Disabilities</w:t>
      </w:r>
      <w:r w:rsidRPr="00AB5969">
        <w:rPr>
          <w:rFonts w:ascii="Arial" w:hAnsi="Arial" w:cs="Arial"/>
          <w:sz w:val="22"/>
          <w:szCs w:val="22"/>
        </w:rPr>
        <w:t>: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rsidR="00717AD0" w:rsidRPr="00031567" w:rsidRDefault="00133724" w:rsidP="00717AD0">
      <w:pPr>
        <w:rPr>
          <w:rFonts w:ascii="Arial" w:hAnsi="Arial" w:cs="Arial"/>
          <w:sz w:val="22"/>
          <w:szCs w:val="22"/>
        </w:rPr>
      </w:pPr>
      <w:r w:rsidRPr="00031567">
        <w:rPr>
          <w:rFonts w:ascii="Arial" w:hAnsi="Arial" w:cs="Arial"/>
          <w:sz w:val="22"/>
          <w:szCs w:val="22"/>
        </w:rPr>
        <w:t xml:space="preserve">  </w:t>
      </w:r>
    </w:p>
    <w:p w:rsidR="002D435F" w:rsidRPr="00031567" w:rsidRDefault="002D435F" w:rsidP="002D435F">
      <w:pPr>
        <w:pStyle w:val="WPNormal"/>
        <w:numPr>
          <w:ilvl w:val="0"/>
          <w:numId w:val="1"/>
        </w:numPr>
        <w:rPr>
          <w:rFonts w:ascii="Arial" w:hAnsi="Arial" w:cs="Arial"/>
          <w:sz w:val="22"/>
          <w:szCs w:val="22"/>
        </w:rPr>
      </w:pPr>
      <w:r w:rsidRPr="00031567">
        <w:rPr>
          <w:rFonts w:ascii="Arial" w:hAnsi="Arial" w:cs="Arial"/>
          <w:sz w:val="22"/>
          <w:szCs w:val="22"/>
        </w:rPr>
        <w:t>Statement on Academic Integrity (including plagiarism):</w:t>
      </w:r>
    </w:p>
    <w:p w:rsidR="00E00F02" w:rsidRPr="00031567" w:rsidRDefault="00E00F02" w:rsidP="00E00F02">
      <w:pPr>
        <w:pStyle w:val="WPNormal"/>
        <w:rPr>
          <w:rFonts w:ascii="Arial" w:hAnsi="Arial" w:cs="Arial"/>
          <w:sz w:val="22"/>
          <w:szCs w:val="22"/>
        </w:rPr>
      </w:pPr>
    </w:p>
    <w:p w:rsidR="00EE607F" w:rsidRPr="00C006B6" w:rsidRDefault="00EE607F" w:rsidP="00EE607F">
      <w:pPr>
        <w:autoSpaceDE w:val="0"/>
        <w:autoSpaceDN w:val="0"/>
        <w:rPr>
          <w:rFonts w:ascii="Arial" w:hAnsi="Arial" w:cs="Arial"/>
          <w:bCs/>
          <w:sz w:val="22"/>
          <w:szCs w:val="22"/>
          <w:u w:val="single"/>
        </w:rPr>
      </w:pPr>
      <w:r w:rsidRPr="00C006B6">
        <w:rPr>
          <w:rFonts w:ascii="Arial" w:hAnsi="Arial" w:cs="Arial"/>
          <w:bCs/>
          <w:sz w:val="22"/>
          <w:szCs w:val="22"/>
          <w:u w:val="single"/>
        </w:rPr>
        <w:t>Academic Integrity Policy</w:t>
      </w:r>
    </w:p>
    <w:p w:rsidR="00EE607F" w:rsidRDefault="00EE607F" w:rsidP="00EE607F">
      <w:pPr>
        <w:pStyle w:val="Pa70"/>
        <w:rPr>
          <w:rFonts w:ascii="Arial" w:hAnsi="Arial" w:cs="Arial"/>
          <w:sz w:val="22"/>
          <w:szCs w:val="22"/>
        </w:rPr>
      </w:pPr>
    </w:p>
    <w:p w:rsidR="00EE607F" w:rsidRPr="00EE607F" w:rsidRDefault="00EE607F" w:rsidP="00EE607F">
      <w:pPr>
        <w:pStyle w:val="Pa70"/>
        <w:rPr>
          <w:rFonts w:ascii="Arial" w:hAnsi="Arial" w:cs="Arial"/>
          <w:sz w:val="22"/>
          <w:szCs w:val="22"/>
        </w:rPr>
      </w:pPr>
      <w:r w:rsidRPr="00EE607F">
        <w:rPr>
          <w:rFonts w:ascii="Arial" w:hAnsi="Arial" w:cs="Arial"/>
          <w:sz w:val="22"/>
          <w:szCs w:val="22"/>
        </w:rPr>
        <w:t>"I will practice personal and academic integrity" – WCU Community Creed</w:t>
      </w:r>
    </w:p>
    <w:p w:rsidR="00EE607F" w:rsidRPr="00EE607F" w:rsidRDefault="00EE607F" w:rsidP="00EE607F">
      <w:pPr>
        <w:pStyle w:val="Pa70"/>
        <w:ind w:firstLine="280"/>
        <w:rPr>
          <w:rFonts w:ascii="Arial" w:hAnsi="Arial" w:cs="Arial"/>
          <w:sz w:val="22"/>
          <w:szCs w:val="22"/>
        </w:rPr>
      </w:pPr>
    </w:p>
    <w:p w:rsidR="00EE607F" w:rsidRPr="00EE607F" w:rsidRDefault="00EE607F" w:rsidP="00EE607F">
      <w:pPr>
        <w:pStyle w:val="Pa70"/>
        <w:rPr>
          <w:rFonts w:ascii="Arial" w:hAnsi="Arial" w:cs="Arial"/>
          <w:sz w:val="22"/>
          <w:szCs w:val="22"/>
        </w:rPr>
      </w:pPr>
      <w:r w:rsidRPr="00EE607F">
        <w:rPr>
          <w:rFonts w:ascii="Arial" w:hAnsi="Arial" w:cs="Arial"/>
          <w:sz w:val="22"/>
          <w:szCs w:val="22"/>
        </w:rPr>
        <w:t xml:space="preserve">Western Carolina University (WCU) strives to achieve the highest standards of scholarship and integrity.  Any violation of the Academic Integrity Policy is a serious offense because it threatens the quality of scholarship and undermines the integrity of the community. Any violation of the Academic Integrity Policy is a violation of the Code of Student Conduct (see </w:t>
      </w:r>
      <w:hyperlink r:id="rId8" w:history="1">
        <w:r w:rsidRPr="00EE607F">
          <w:rPr>
            <w:rStyle w:val="Hyperlink"/>
            <w:rFonts w:ascii="Arial" w:hAnsi="Arial" w:cs="Arial"/>
            <w:sz w:val="22"/>
            <w:szCs w:val="22"/>
          </w:rPr>
          <w:t>dsce.wcu.edu</w:t>
        </w:r>
      </w:hyperlink>
      <w:r w:rsidRPr="00EE607F">
        <w:rPr>
          <w:rFonts w:ascii="Arial" w:hAnsi="Arial" w:cs="Arial"/>
          <w:sz w:val="22"/>
          <w:szCs w:val="22"/>
        </w:rPr>
        <w:t xml:space="preserve"> for more information).</w:t>
      </w:r>
    </w:p>
    <w:p w:rsidR="00EE607F" w:rsidRPr="00EE607F" w:rsidRDefault="00EE607F" w:rsidP="00EE607F">
      <w:pPr>
        <w:pStyle w:val="Pa70"/>
        <w:rPr>
          <w:rFonts w:ascii="Arial" w:hAnsi="Arial" w:cs="Arial"/>
          <w:sz w:val="22"/>
          <w:szCs w:val="22"/>
        </w:rPr>
      </w:pPr>
    </w:p>
    <w:p w:rsidR="00EE607F" w:rsidRPr="00EE607F" w:rsidRDefault="00EE607F" w:rsidP="00EE607F">
      <w:pPr>
        <w:pStyle w:val="Pa70"/>
        <w:rPr>
          <w:rFonts w:ascii="Arial" w:hAnsi="Arial" w:cs="Arial"/>
          <w:sz w:val="22"/>
          <w:szCs w:val="22"/>
        </w:rPr>
      </w:pPr>
      <w:r w:rsidRPr="00EE607F">
        <w:rPr>
          <w:rFonts w:ascii="Arial" w:hAnsi="Arial" w:cs="Arial"/>
          <w:sz w:val="22"/>
          <w:szCs w:val="22"/>
        </w:rPr>
        <w:t>Violations of the Academic Integrity Policy include:</w:t>
      </w:r>
    </w:p>
    <w:p w:rsidR="00EE607F" w:rsidRPr="00EE607F" w:rsidRDefault="00EE607F" w:rsidP="00EE607F">
      <w:pPr>
        <w:pStyle w:val="Pa190"/>
        <w:ind w:left="360" w:hanging="360"/>
        <w:rPr>
          <w:rFonts w:ascii="Arial" w:hAnsi="Arial" w:cs="Arial"/>
          <w:sz w:val="22"/>
          <w:szCs w:val="22"/>
        </w:rPr>
      </w:pP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Cheating </w:t>
      </w:r>
      <w:r w:rsidRPr="00EE607F">
        <w:rPr>
          <w:rFonts w:ascii="Arial" w:hAnsi="Arial" w:cs="Arial"/>
          <w:sz w:val="22"/>
          <w:szCs w:val="22"/>
        </w:rPr>
        <w:t>-</w:t>
      </w:r>
      <w:r w:rsidRPr="00EE607F">
        <w:rPr>
          <w:rFonts w:ascii="Arial" w:hAnsi="Arial" w:cs="Arial"/>
          <w:b/>
          <w:bCs/>
          <w:sz w:val="22"/>
          <w:szCs w:val="22"/>
        </w:rPr>
        <w:t xml:space="preserve"> </w:t>
      </w:r>
      <w:r w:rsidRPr="00EE607F">
        <w:rPr>
          <w:rFonts w:ascii="Arial" w:hAnsi="Arial" w:cs="Arial"/>
          <w:sz w:val="22"/>
          <w:szCs w:val="22"/>
        </w:rPr>
        <w:t>Using or attempting to use unauthorized materials, information, or study aids in any academic exercise.</w:t>
      </w: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Plagiarism </w:t>
      </w:r>
      <w:r w:rsidRPr="00EE607F">
        <w:rPr>
          <w:rFonts w:ascii="Arial" w:hAnsi="Arial" w:cs="Arial"/>
          <w:sz w:val="22"/>
          <w:szCs w:val="22"/>
        </w:rPr>
        <w:t>-</w:t>
      </w:r>
      <w:r w:rsidRPr="00EE607F">
        <w:rPr>
          <w:rFonts w:ascii="Arial" w:hAnsi="Arial" w:cs="Arial"/>
          <w:b/>
          <w:bCs/>
          <w:sz w:val="22"/>
          <w:szCs w:val="22"/>
        </w:rPr>
        <w:t xml:space="preserve"> </w:t>
      </w:r>
      <w:r w:rsidRPr="00EE607F">
        <w:rPr>
          <w:rFonts w:ascii="Arial" w:hAnsi="Arial" w:cs="Arial"/>
          <w:sz w:val="22"/>
          <w:szCs w:val="22"/>
        </w:rPr>
        <w:t>Representing the words or ideas of someone else as one’s own in any academic exercise.</w:t>
      </w: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Fabrication </w:t>
      </w:r>
      <w:r w:rsidRPr="00EE607F">
        <w:rPr>
          <w:rFonts w:ascii="Arial" w:hAnsi="Arial" w:cs="Arial"/>
          <w:sz w:val="22"/>
          <w:szCs w:val="22"/>
        </w:rPr>
        <w:t>-</w:t>
      </w:r>
      <w:r w:rsidRPr="00EE607F">
        <w:rPr>
          <w:rFonts w:ascii="Arial" w:hAnsi="Arial" w:cs="Arial"/>
          <w:b/>
          <w:bCs/>
          <w:sz w:val="22"/>
          <w:szCs w:val="22"/>
        </w:rPr>
        <w:t xml:space="preserve"> </w:t>
      </w:r>
      <w:r w:rsidRPr="00EE607F">
        <w:rPr>
          <w:rFonts w:ascii="Arial" w:hAnsi="Arial" w:cs="Arial"/>
          <w:sz w:val="22"/>
          <w:szCs w:val="22"/>
        </w:rPr>
        <w:t>Creating and/or falsifying information or citation in any academ</w:t>
      </w:r>
      <w:r w:rsidRPr="00EE607F">
        <w:rPr>
          <w:rFonts w:ascii="Arial" w:hAnsi="Arial" w:cs="Arial"/>
          <w:sz w:val="22"/>
          <w:szCs w:val="22"/>
        </w:rPr>
        <w:softHyphen/>
        <w:t>ic exercise.</w:t>
      </w: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Facilitation </w:t>
      </w:r>
      <w:r w:rsidRPr="00EE607F">
        <w:rPr>
          <w:rFonts w:ascii="Arial" w:hAnsi="Arial" w:cs="Arial"/>
          <w:sz w:val="22"/>
          <w:szCs w:val="22"/>
        </w:rPr>
        <w:t>- Helping or attempting to help someone to commit a violation of the Academic Integrity Policy in any academic exercise (e.g. allowing another to copy information during an examination)</w:t>
      </w:r>
    </w:p>
    <w:p w:rsidR="00EE607F" w:rsidRPr="00EE607F" w:rsidRDefault="00EE607F" w:rsidP="00EE607F">
      <w:pPr>
        <w:autoSpaceDE w:val="0"/>
        <w:autoSpaceDN w:val="0"/>
        <w:rPr>
          <w:rFonts w:ascii="Arial" w:hAnsi="Arial" w:cs="Arial"/>
          <w:sz w:val="22"/>
          <w:szCs w:val="22"/>
        </w:rPr>
      </w:pPr>
    </w:p>
    <w:p w:rsidR="00EE607F" w:rsidRPr="00EE607F" w:rsidRDefault="00EE607F" w:rsidP="00EE607F">
      <w:pPr>
        <w:autoSpaceDE w:val="0"/>
        <w:autoSpaceDN w:val="0"/>
        <w:rPr>
          <w:rFonts w:ascii="Arial" w:hAnsi="Arial" w:cs="Arial"/>
          <w:sz w:val="22"/>
          <w:szCs w:val="22"/>
        </w:rPr>
      </w:pPr>
      <w:r w:rsidRPr="00EE607F">
        <w:rPr>
          <w:rFonts w:ascii="Arial" w:hAnsi="Arial" w:cs="Arial"/>
          <w:sz w:val="22"/>
          <w:szCs w:val="22"/>
        </w:rPr>
        <w:t>Faculty members have the right to determine the appropriate sanction(s) for violations of the Academic Integrity Policy within their courses, up to and including a final grade of “F” in the course.  Students will be notified, in writing, of any Academic Integrity Policy allegation and have the right to respond to the allegation.  The full text of the WCU Academic Integrity Policy, Process, and the Faculty Reporting Form can be found online at: </w:t>
      </w:r>
      <w:hyperlink r:id="rId9" w:history="1">
        <w:r w:rsidRPr="00EE607F">
          <w:rPr>
            <w:rStyle w:val="Hyperlink"/>
            <w:rFonts w:ascii="Arial" w:hAnsi="Arial" w:cs="Arial"/>
            <w:sz w:val="22"/>
            <w:szCs w:val="22"/>
          </w:rPr>
          <w:t>academicintegrity.wcu.edu</w:t>
        </w:r>
      </w:hyperlink>
      <w:r w:rsidRPr="00EE607F">
        <w:rPr>
          <w:rFonts w:ascii="Arial" w:hAnsi="Arial" w:cs="Arial"/>
          <w:sz w:val="22"/>
          <w:szCs w:val="22"/>
        </w:rPr>
        <w:t xml:space="preserve">.  </w:t>
      </w:r>
    </w:p>
    <w:p w:rsidR="00EE607F" w:rsidRPr="00EE607F" w:rsidRDefault="00EE607F" w:rsidP="00EE607F">
      <w:pPr>
        <w:autoSpaceDE w:val="0"/>
        <w:autoSpaceDN w:val="0"/>
        <w:rPr>
          <w:rFonts w:ascii="Arial" w:hAnsi="Arial" w:cs="Arial"/>
          <w:sz w:val="22"/>
          <w:szCs w:val="22"/>
        </w:rPr>
      </w:pPr>
    </w:p>
    <w:p w:rsidR="00EE607F" w:rsidRPr="00EE607F" w:rsidRDefault="00EE607F" w:rsidP="00EE607F">
      <w:pPr>
        <w:autoSpaceDE w:val="0"/>
        <w:autoSpaceDN w:val="0"/>
        <w:rPr>
          <w:rFonts w:ascii="Arial" w:hAnsi="Arial" w:cs="Arial"/>
          <w:sz w:val="22"/>
          <w:szCs w:val="22"/>
        </w:rPr>
      </w:pPr>
      <w:r w:rsidRPr="00EE607F">
        <w:rPr>
          <w:rFonts w:ascii="Arial" w:hAnsi="Arial" w:cs="Arial"/>
          <w:sz w:val="22"/>
          <w:szCs w:val="22"/>
        </w:rPr>
        <w:t xml:space="preserve">Please visit </w:t>
      </w:r>
      <w:hyperlink r:id="rId10" w:history="1">
        <w:r w:rsidRPr="00EE607F">
          <w:rPr>
            <w:rStyle w:val="Hyperlink"/>
            <w:rFonts w:ascii="Arial" w:hAnsi="Arial" w:cs="Arial"/>
            <w:sz w:val="22"/>
            <w:szCs w:val="22"/>
          </w:rPr>
          <w:t>studysmart.wcu.edu</w:t>
        </w:r>
      </w:hyperlink>
      <w:r w:rsidRPr="00EE607F">
        <w:rPr>
          <w:rFonts w:ascii="Arial" w:hAnsi="Arial" w:cs="Arial"/>
          <w:sz w:val="22"/>
          <w:szCs w:val="22"/>
        </w:rPr>
        <w:t xml:space="preserve"> for further information.</w:t>
      </w:r>
    </w:p>
    <w:p w:rsidR="00717AD0" w:rsidRDefault="00717AD0" w:rsidP="00717AD0">
      <w:pPr>
        <w:autoSpaceDE w:val="0"/>
        <w:autoSpaceDN w:val="0"/>
        <w:adjustRightInd w:val="0"/>
        <w:rPr>
          <w:rFonts w:ascii="Arial" w:hAnsi="Arial" w:cs="Arial"/>
          <w:b/>
          <w:sz w:val="22"/>
          <w:szCs w:val="22"/>
        </w:rPr>
      </w:pPr>
    </w:p>
    <w:p w:rsidR="00C006B6" w:rsidRDefault="00D0515D" w:rsidP="00C006B6">
      <w:pPr>
        <w:autoSpaceDE w:val="0"/>
        <w:autoSpaceDN w:val="0"/>
        <w:adjustRightInd w:val="0"/>
        <w:rPr>
          <w:rFonts w:ascii="Arial" w:hAnsi="Arial" w:cs="Arial"/>
          <w:b/>
          <w:sz w:val="22"/>
          <w:szCs w:val="22"/>
        </w:rPr>
      </w:pPr>
      <w:r>
        <w:rPr>
          <w:rFonts w:ascii="Arial" w:hAnsi="Arial" w:cs="Arial"/>
          <w:b/>
          <w:sz w:val="22"/>
          <w:szCs w:val="22"/>
        </w:rPr>
        <w:t>(R</w:t>
      </w:r>
      <w:r w:rsidR="00F85850" w:rsidRPr="00F85850">
        <w:rPr>
          <w:rFonts w:ascii="Arial" w:hAnsi="Arial" w:cs="Arial"/>
          <w:b/>
          <w:sz w:val="22"/>
          <w:szCs w:val="22"/>
        </w:rPr>
        <w:t>efer students to the Student Handbook</w:t>
      </w:r>
      <w:r>
        <w:rPr>
          <w:rFonts w:ascii="Arial" w:hAnsi="Arial" w:cs="Arial"/>
          <w:b/>
          <w:sz w:val="22"/>
          <w:szCs w:val="22"/>
        </w:rPr>
        <w:t xml:space="preserve"> for information about the process</w:t>
      </w:r>
      <w:r w:rsidR="00F85850" w:rsidRPr="00F85850">
        <w:rPr>
          <w:rFonts w:ascii="Arial" w:hAnsi="Arial" w:cs="Arial"/>
          <w:b/>
          <w:sz w:val="22"/>
          <w:szCs w:val="22"/>
        </w:rPr>
        <w:t>)</w:t>
      </w:r>
    </w:p>
    <w:p w:rsidR="00C006B6" w:rsidRDefault="00C006B6" w:rsidP="00C006B6">
      <w:pPr>
        <w:autoSpaceDE w:val="0"/>
        <w:autoSpaceDN w:val="0"/>
        <w:adjustRightInd w:val="0"/>
        <w:rPr>
          <w:rFonts w:ascii="Arial" w:hAnsi="Arial" w:cs="Arial"/>
          <w:b/>
          <w:sz w:val="22"/>
          <w:szCs w:val="22"/>
        </w:rPr>
      </w:pPr>
    </w:p>
    <w:p w:rsidR="00C006B6" w:rsidRPr="00C006B6" w:rsidRDefault="00C006B6" w:rsidP="00C006B6">
      <w:pPr>
        <w:autoSpaceDE w:val="0"/>
        <w:autoSpaceDN w:val="0"/>
        <w:adjustRightInd w:val="0"/>
        <w:rPr>
          <w:rFonts w:ascii="Arial" w:hAnsi="Arial" w:cs="Arial"/>
          <w:sz w:val="22"/>
          <w:szCs w:val="22"/>
          <w:u w:val="single"/>
        </w:rPr>
      </w:pPr>
      <w:r w:rsidRPr="00C006B6">
        <w:rPr>
          <w:rFonts w:ascii="Arial" w:hAnsi="Arial" w:cs="Arial"/>
          <w:sz w:val="22"/>
          <w:szCs w:val="22"/>
          <w:u w:val="single"/>
        </w:rPr>
        <w:t>Student Support Services</w:t>
      </w:r>
    </w:p>
    <w:p w:rsidR="00C006B6" w:rsidRPr="00C006B6" w:rsidRDefault="00C006B6" w:rsidP="00C006B6">
      <w:pPr>
        <w:autoSpaceDE w:val="0"/>
        <w:autoSpaceDN w:val="0"/>
        <w:adjustRightInd w:val="0"/>
        <w:rPr>
          <w:rFonts w:ascii="Arial" w:hAnsi="Arial" w:cs="Arial"/>
          <w:sz w:val="22"/>
          <w:szCs w:val="22"/>
          <w:u w:val="single"/>
        </w:rPr>
      </w:pPr>
    </w:p>
    <w:p w:rsidR="00C006B6" w:rsidRDefault="00C006B6" w:rsidP="00C006B6">
      <w:pPr>
        <w:rPr>
          <w:rFonts w:ascii="Arial" w:hAnsi="Arial" w:cs="Arial"/>
          <w:sz w:val="22"/>
          <w:szCs w:val="22"/>
        </w:rPr>
      </w:pPr>
      <w:r w:rsidRPr="00C006B6">
        <w:rPr>
          <w:rFonts w:ascii="Arial" w:hAnsi="Arial" w:cs="Arial"/>
          <w:sz w:val="22"/>
          <w:szCs w:val="22"/>
        </w:rP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11" w:history="1">
        <w:r w:rsidRPr="00C006B6">
          <w:rPr>
            <w:rStyle w:val="Hyperlink"/>
            <w:rFonts w:ascii="Arial" w:hAnsi="Arial" w:cs="Arial"/>
            <w:sz w:val="22"/>
            <w:szCs w:val="22"/>
          </w:rPr>
          <w:t>sssprogram@wcu.edu</w:t>
        </w:r>
      </w:hyperlink>
      <w:r w:rsidRPr="00C006B6">
        <w:rPr>
          <w:rFonts w:ascii="Arial" w:hAnsi="Arial" w:cs="Arial"/>
          <w:sz w:val="22"/>
          <w:szCs w:val="22"/>
        </w:rPr>
        <w:t xml:space="preserve"> for more information. SSS is located in the Killian Annex, room 138.</w:t>
      </w:r>
    </w:p>
    <w:p w:rsidR="00C006B6" w:rsidRDefault="00C006B6" w:rsidP="00C006B6">
      <w:pPr>
        <w:rPr>
          <w:rFonts w:ascii="Arial" w:hAnsi="Arial" w:cs="Arial"/>
          <w:sz w:val="22"/>
          <w:szCs w:val="22"/>
        </w:rPr>
      </w:pPr>
    </w:p>
    <w:p w:rsidR="002D435F" w:rsidRPr="006A7850" w:rsidRDefault="002D435F" w:rsidP="002D435F">
      <w:pPr>
        <w:pStyle w:val="WPNormal"/>
        <w:numPr>
          <w:ilvl w:val="0"/>
          <w:numId w:val="1"/>
        </w:numPr>
        <w:rPr>
          <w:rFonts w:ascii="Arial" w:hAnsi="Arial" w:cs="Arial"/>
          <w:sz w:val="22"/>
          <w:szCs w:val="22"/>
        </w:rPr>
      </w:pPr>
      <w:r w:rsidRPr="006A7850">
        <w:rPr>
          <w:rFonts w:ascii="Arial" w:hAnsi="Arial" w:cs="Arial"/>
          <w:sz w:val="22"/>
          <w:szCs w:val="22"/>
        </w:rPr>
        <w:t xml:space="preserve">Attendance Policy </w:t>
      </w:r>
    </w:p>
    <w:p w:rsidR="00523D88" w:rsidRDefault="00523D88">
      <w:pPr>
        <w:rPr>
          <w:rFonts w:ascii="Arial" w:hAnsi="Arial" w:cs="Arial"/>
          <w:sz w:val="22"/>
          <w:szCs w:val="22"/>
        </w:rPr>
      </w:pPr>
    </w:p>
    <w:p w:rsidR="002D435F" w:rsidRPr="006A7850" w:rsidRDefault="002D435F" w:rsidP="002D435F">
      <w:pPr>
        <w:pStyle w:val="WPNormal"/>
        <w:rPr>
          <w:rFonts w:ascii="Arial" w:hAnsi="Arial" w:cs="Arial"/>
          <w:sz w:val="22"/>
          <w:szCs w:val="22"/>
        </w:rPr>
      </w:pPr>
      <w:r>
        <w:rPr>
          <w:rFonts w:ascii="Arial" w:hAnsi="Arial" w:cs="Arial"/>
          <w:sz w:val="22"/>
          <w:szCs w:val="22"/>
        </w:rPr>
        <w:t>Recommended Elements:</w:t>
      </w:r>
    </w:p>
    <w:p w:rsidR="002D435F" w:rsidRPr="006A7850" w:rsidRDefault="002D435F" w:rsidP="002D435F">
      <w:pPr>
        <w:pStyle w:val="WPNormal"/>
        <w:numPr>
          <w:ilvl w:val="0"/>
          <w:numId w:val="3"/>
        </w:numPr>
        <w:rPr>
          <w:rFonts w:ascii="Arial" w:hAnsi="Arial" w:cs="Arial"/>
          <w:sz w:val="22"/>
          <w:szCs w:val="22"/>
        </w:rPr>
      </w:pPr>
      <w:r w:rsidRPr="006A7850">
        <w:rPr>
          <w:rFonts w:ascii="Arial" w:hAnsi="Arial" w:cs="Arial"/>
          <w:sz w:val="22"/>
          <w:szCs w:val="22"/>
        </w:rPr>
        <w:t>Statement on late and/or makeup assignments</w:t>
      </w:r>
    </w:p>
    <w:p w:rsidR="002D435F" w:rsidRPr="006A7850" w:rsidRDefault="002D435F" w:rsidP="002D435F">
      <w:pPr>
        <w:pStyle w:val="WPNormal"/>
        <w:numPr>
          <w:ilvl w:val="0"/>
          <w:numId w:val="3"/>
        </w:numPr>
        <w:rPr>
          <w:rFonts w:ascii="Arial" w:hAnsi="Arial" w:cs="Arial"/>
          <w:sz w:val="22"/>
          <w:szCs w:val="22"/>
        </w:rPr>
      </w:pPr>
      <w:r w:rsidRPr="006A7850">
        <w:rPr>
          <w:rFonts w:ascii="Arial" w:hAnsi="Arial" w:cs="Arial"/>
          <w:sz w:val="22"/>
          <w:szCs w:val="22"/>
        </w:rPr>
        <w:t>Statement of required attendance outside of class time (field trips, etc.)</w:t>
      </w:r>
    </w:p>
    <w:p w:rsidR="002D435F" w:rsidRDefault="002D435F" w:rsidP="002D435F">
      <w:pPr>
        <w:pStyle w:val="WPNormal"/>
        <w:numPr>
          <w:ilvl w:val="0"/>
          <w:numId w:val="3"/>
        </w:numPr>
        <w:rPr>
          <w:rFonts w:ascii="Arial" w:hAnsi="Arial" w:cs="Arial"/>
          <w:sz w:val="22"/>
          <w:szCs w:val="22"/>
        </w:rPr>
      </w:pPr>
      <w:r w:rsidRPr="006A7850">
        <w:rPr>
          <w:rFonts w:ascii="Arial" w:hAnsi="Arial" w:cs="Arial"/>
          <w:sz w:val="22"/>
          <w:szCs w:val="22"/>
        </w:rPr>
        <w:lastRenderedPageBreak/>
        <w:t xml:space="preserve">Statement of expectations for participation </w:t>
      </w:r>
    </w:p>
    <w:p w:rsidR="007E4F54" w:rsidRDefault="007E4F54" w:rsidP="002D435F">
      <w:pPr>
        <w:pStyle w:val="WPNormal"/>
        <w:numPr>
          <w:ilvl w:val="0"/>
          <w:numId w:val="3"/>
        </w:numPr>
        <w:rPr>
          <w:rFonts w:ascii="Arial" w:hAnsi="Arial" w:cs="Arial"/>
          <w:sz w:val="22"/>
          <w:szCs w:val="22"/>
        </w:rPr>
      </w:pPr>
      <w:r>
        <w:rPr>
          <w:rFonts w:ascii="Arial" w:hAnsi="Arial" w:cs="Arial"/>
          <w:sz w:val="22"/>
          <w:szCs w:val="22"/>
        </w:rPr>
        <w:t>Statement encouraging students to participate in on-line course evaluations (</w:t>
      </w:r>
      <w:proofErr w:type="spellStart"/>
      <w:r>
        <w:rPr>
          <w:rFonts w:ascii="Arial" w:hAnsi="Arial" w:cs="Arial"/>
          <w:sz w:val="22"/>
          <w:szCs w:val="22"/>
        </w:rPr>
        <w:t>CoursEval</w:t>
      </w:r>
      <w:proofErr w:type="spellEnd"/>
      <w:r>
        <w:rPr>
          <w:rFonts w:ascii="Arial" w:hAnsi="Arial" w:cs="Arial"/>
          <w:sz w:val="22"/>
          <w:szCs w:val="22"/>
        </w:rPr>
        <w:t>) with dates</w:t>
      </w:r>
    </w:p>
    <w:p w:rsidR="007E4F54" w:rsidRDefault="007E4F54" w:rsidP="007E4F54">
      <w:pPr>
        <w:pStyle w:val="WPNormal"/>
        <w:numPr>
          <w:ilvl w:val="1"/>
          <w:numId w:val="3"/>
        </w:numPr>
        <w:rPr>
          <w:rFonts w:ascii="Arial" w:hAnsi="Arial" w:cs="Arial"/>
          <w:sz w:val="22"/>
          <w:szCs w:val="22"/>
        </w:rPr>
      </w:pPr>
      <w:r>
        <w:rPr>
          <w:rFonts w:ascii="Arial" w:hAnsi="Arial" w:cs="Arial"/>
          <w:sz w:val="22"/>
          <w:szCs w:val="22"/>
        </w:rPr>
        <w:t>For Fall 2</w:t>
      </w:r>
      <w:r w:rsidR="00615295">
        <w:rPr>
          <w:rFonts w:ascii="Arial" w:hAnsi="Arial" w:cs="Arial"/>
          <w:sz w:val="22"/>
          <w:szCs w:val="22"/>
        </w:rPr>
        <w:t>01</w:t>
      </w:r>
      <w:r w:rsidR="00FD19C6">
        <w:rPr>
          <w:rFonts w:ascii="Arial" w:hAnsi="Arial" w:cs="Arial"/>
          <w:sz w:val="22"/>
          <w:szCs w:val="22"/>
        </w:rPr>
        <w:t>3</w:t>
      </w:r>
      <w:r w:rsidR="00691EF4">
        <w:rPr>
          <w:rFonts w:ascii="Arial" w:hAnsi="Arial" w:cs="Arial"/>
          <w:sz w:val="22"/>
          <w:szCs w:val="22"/>
        </w:rPr>
        <w:t xml:space="preserve">: </w:t>
      </w:r>
    </w:p>
    <w:p w:rsidR="00D0515D" w:rsidRPr="006A7850" w:rsidRDefault="00615295" w:rsidP="007E4F54">
      <w:pPr>
        <w:pStyle w:val="WPNormal"/>
        <w:numPr>
          <w:ilvl w:val="1"/>
          <w:numId w:val="3"/>
        </w:numPr>
        <w:rPr>
          <w:rFonts w:ascii="Arial" w:hAnsi="Arial" w:cs="Arial"/>
          <w:sz w:val="22"/>
          <w:szCs w:val="22"/>
        </w:rPr>
      </w:pPr>
      <w:r>
        <w:rPr>
          <w:rFonts w:ascii="Arial" w:hAnsi="Arial" w:cs="Arial"/>
          <w:sz w:val="22"/>
          <w:szCs w:val="22"/>
        </w:rPr>
        <w:t>For Spring 201</w:t>
      </w:r>
      <w:r w:rsidR="00FD19C6">
        <w:rPr>
          <w:rFonts w:ascii="Arial" w:hAnsi="Arial" w:cs="Arial"/>
          <w:sz w:val="22"/>
          <w:szCs w:val="22"/>
        </w:rPr>
        <w:t>4</w:t>
      </w:r>
      <w:r w:rsidR="00691EF4">
        <w:rPr>
          <w:rFonts w:ascii="Arial" w:hAnsi="Arial" w:cs="Arial"/>
          <w:sz w:val="22"/>
          <w:szCs w:val="22"/>
        </w:rPr>
        <w:t xml:space="preserve">: </w:t>
      </w:r>
    </w:p>
    <w:p w:rsidR="002D435F" w:rsidRPr="006A7850" w:rsidRDefault="002D435F" w:rsidP="002D435F">
      <w:pPr>
        <w:pStyle w:val="WPNormal"/>
        <w:rPr>
          <w:rFonts w:ascii="Arial" w:hAnsi="Arial" w:cs="Arial"/>
          <w:sz w:val="22"/>
          <w:szCs w:val="22"/>
        </w:rPr>
      </w:pPr>
    </w:p>
    <w:p w:rsidR="00C006B6" w:rsidRPr="00C006B6" w:rsidRDefault="00C006B6" w:rsidP="00C006B6">
      <w:pPr>
        <w:pStyle w:val="WPNormal"/>
        <w:rPr>
          <w:rFonts w:ascii="Arial" w:hAnsi="Arial" w:cs="Arial"/>
          <w:b/>
          <w:sz w:val="22"/>
          <w:szCs w:val="22"/>
        </w:rPr>
      </w:pPr>
      <w:r w:rsidRPr="00C006B6">
        <w:rPr>
          <w:rFonts w:ascii="Arial" w:hAnsi="Arial" w:cs="Arial"/>
          <w:b/>
          <w:sz w:val="22"/>
          <w:szCs w:val="22"/>
        </w:rPr>
        <w:t>Optional:</w:t>
      </w:r>
    </w:p>
    <w:p w:rsidR="00C006B6" w:rsidRDefault="00C006B6" w:rsidP="00C006B6">
      <w:pPr>
        <w:pStyle w:val="WPNormal"/>
        <w:rPr>
          <w:rFonts w:ascii="Arial" w:hAnsi="Arial" w:cs="Arial"/>
          <w:sz w:val="22"/>
          <w:szCs w:val="22"/>
        </w:rPr>
      </w:pPr>
    </w:p>
    <w:p w:rsidR="00C006B6" w:rsidRDefault="00C006B6" w:rsidP="00C006B6">
      <w:pPr>
        <w:pStyle w:val="WPNormal"/>
        <w:numPr>
          <w:ilvl w:val="0"/>
          <w:numId w:val="12"/>
        </w:numPr>
        <w:rPr>
          <w:rFonts w:ascii="Arial" w:hAnsi="Arial" w:cs="Arial"/>
          <w:sz w:val="22"/>
          <w:szCs w:val="22"/>
        </w:rPr>
      </w:pPr>
      <w:r w:rsidRPr="00C006B6">
        <w:rPr>
          <w:rFonts w:ascii="Arial" w:hAnsi="Arial" w:cs="Arial"/>
          <w:color w:val="000000"/>
          <w:sz w:val="22"/>
          <w:szCs w:val="22"/>
          <w:u w:val="single"/>
          <w:shd w:val="clear" w:color="auto" w:fill="FFFFFF"/>
        </w:rPr>
        <w:t>Statement about the Writing and Learning Commons (</w:t>
      </w:r>
      <w:proofErr w:type="spellStart"/>
      <w:r w:rsidRPr="00C006B6">
        <w:rPr>
          <w:rFonts w:ascii="Arial" w:hAnsi="Arial" w:cs="Arial"/>
          <w:color w:val="000000"/>
          <w:sz w:val="22"/>
          <w:szCs w:val="22"/>
          <w:u w:val="single"/>
          <w:shd w:val="clear" w:color="auto" w:fill="FFFFFF"/>
        </w:rPr>
        <w:t>WaLC</w:t>
      </w:r>
      <w:proofErr w:type="spellEnd"/>
      <w:r w:rsidRPr="00C006B6">
        <w:rPr>
          <w:rFonts w:ascii="Arial" w:hAnsi="Arial" w:cs="Arial"/>
          <w:color w:val="000000"/>
          <w:sz w:val="22"/>
          <w:szCs w:val="22"/>
          <w:u w:val="single"/>
          <w:shd w:val="clear" w:color="auto" w:fill="FFFFFF"/>
        </w:rPr>
        <w:t>)</w:t>
      </w:r>
    </w:p>
    <w:p w:rsidR="00C006B6" w:rsidRDefault="00C006B6" w:rsidP="00C006B6">
      <w:pPr>
        <w:pStyle w:val="WPNormal"/>
        <w:rPr>
          <w:rFonts w:ascii="Arial" w:hAnsi="Arial" w:cs="Arial"/>
          <w:sz w:val="22"/>
          <w:szCs w:val="22"/>
        </w:rPr>
      </w:pPr>
    </w:p>
    <w:p w:rsidR="00C006B6" w:rsidRDefault="00C006B6" w:rsidP="00C006B6">
      <w:pPr>
        <w:pStyle w:val="WPNormal"/>
        <w:rPr>
          <w:rFonts w:ascii="Arial" w:hAnsi="Arial" w:cs="Arial"/>
          <w:sz w:val="22"/>
          <w:szCs w:val="22"/>
        </w:rPr>
      </w:pPr>
      <w:r>
        <w:rPr>
          <w:rFonts w:ascii="Arial" w:hAnsi="Arial" w:cs="Arial"/>
          <w:sz w:val="22"/>
          <w:szCs w:val="22"/>
        </w:rPr>
        <w:t>Electronic format (with hyperlinks):</w:t>
      </w:r>
    </w:p>
    <w:p w:rsidR="00C006B6" w:rsidRPr="00C006B6" w:rsidRDefault="00C006B6" w:rsidP="00C006B6">
      <w:pPr>
        <w:rPr>
          <w:rFonts w:ascii="Arial" w:hAnsi="Arial" w:cs="Arial"/>
          <w:color w:val="1F497D"/>
          <w:sz w:val="22"/>
          <w:szCs w:val="22"/>
        </w:rPr>
      </w:pPr>
      <w:r w:rsidRPr="00C006B6">
        <w:rPr>
          <w:rFonts w:ascii="Arial" w:hAnsi="Arial" w:cs="Arial"/>
          <w:color w:val="000000"/>
          <w:sz w:val="22"/>
          <w:szCs w:val="22"/>
          <w:lang/>
        </w:rPr>
        <w:t xml:space="preserve">The </w:t>
      </w:r>
      <w:hyperlink r:id="rId12" w:history="1">
        <w:r w:rsidRPr="00C006B6">
          <w:rPr>
            <w:rStyle w:val="Hyperlink"/>
            <w:rFonts w:ascii="Arial" w:hAnsi="Arial" w:cs="Arial"/>
            <w:color w:val="592C88"/>
            <w:sz w:val="22"/>
            <w:szCs w:val="22"/>
            <w:lang/>
          </w:rPr>
          <w:t>Writing and Learning Commons</w:t>
        </w:r>
      </w:hyperlink>
      <w:r w:rsidRPr="00C006B6">
        <w:rPr>
          <w:rFonts w:ascii="Arial" w:hAnsi="Arial" w:cs="Arial"/>
          <w:color w:val="000000"/>
          <w:sz w:val="22"/>
          <w:szCs w:val="22"/>
          <w:lang/>
        </w:rPr>
        <w:t xml:space="preserve"> (</w:t>
      </w:r>
      <w:proofErr w:type="spellStart"/>
      <w:r w:rsidRPr="00C006B6">
        <w:rPr>
          <w:rFonts w:ascii="Arial" w:hAnsi="Arial" w:cs="Arial"/>
          <w:color w:val="000000"/>
          <w:sz w:val="22"/>
          <w:szCs w:val="22"/>
          <w:lang/>
        </w:rPr>
        <w:t>WaLC</w:t>
      </w:r>
      <w:proofErr w:type="spellEnd"/>
      <w:r w:rsidRPr="00C006B6">
        <w:rPr>
          <w:rFonts w:ascii="Arial" w:hAnsi="Arial" w:cs="Arial"/>
          <w:color w:val="000000"/>
          <w:sz w:val="22"/>
          <w:szCs w:val="22"/>
          <w:lang/>
        </w:rPr>
        <w:t>),</w:t>
      </w:r>
      <w:r w:rsidRPr="00C006B6">
        <w:rPr>
          <w:rFonts w:ascii="Arial" w:hAnsi="Arial" w:cs="Arial"/>
          <w:b/>
          <w:bCs/>
          <w:color w:val="000000"/>
          <w:sz w:val="22"/>
          <w:szCs w:val="22"/>
          <w:lang/>
        </w:rPr>
        <w:t xml:space="preserve"> located in BELK 207</w:t>
      </w:r>
      <w:r w:rsidRPr="00C006B6">
        <w:rPr>
          <w:rFonts w:ascii="Arial" w:hAnsi="Arial" w:cs="Arial"/>
          <w:color w:val="000000"/>
          <w:sz w:val="22"/>
          <w:szCs w:val="22"/>
          <w:lang/>
        </w:rPr>
        <w:t xml:space="preserve">, provides free </w:t>
      </w:r>
      <w:hyperlink r:id="rId13" w:history="1">
        <w:r w:rsidRPr="00C006B6">
          <w:rPr>
            <w:rStyle w:val="Hyperlink"/>
            <w:rFonts w:ascii="Arial" w:hAnsi="Arial" w:cs="Arial"/>
            <w:color w:val="592C88"/>
            <w:sz w:val="22"/>
            <w:szCs w:val="22"/>
            <w:lang/>
          </w:rPr>
          <w:t>small-group course tutoring</w:t>
        </w:r>
      </w:hyperlink>
      <w:r w:rsidRPr="00C006B6">
        <w:rPr>
          <w:rFonts w:ascii="Arial" w:hAnsi="Arial" w:cs="Arial"/>
          <w:color w:val="000000"/>
          <w:sz w:val="22"/>
          <w:szCs w:val="22"/>
          <w:lang/>
        </w:rPr>
        <w:t xml:space="preserve">, one-on-one </w:t>
      </w:r>
      <w:hyperlink r:id="rId14" w:history="1">
        <w:r w:rsidRPr="00C006B6">
          <w:rPr>
            <w:rStyle w:val="Hyperlink"/>
            <w:rFonts w:ascii="Arial" w:hAnsi="Arial" w:cs="Arial"/>
            <w:color w:val="592C88"/>
            <w:sz w:val="22"/>
            <w:szCs w:val="22"/>
            <w:lang/>
          </w:rPr>
          <w:t>writing tutoring</w:t>
        </w:r>
      </w:hyperlink>
      <w:r w:rsidRPr="00C006B6">
        <w:rPr>
          <w:rFonts w:ascii="Arial" w:hAnsi="Arial" w:cs="Arial"/>
          <w:color w:val="000000"/>
          <w:sz w:val="22"/>
          <w:szCs w:val="22"/>
          <w:lang/>
        </w:rPr>
        <w:t xml:space="preserve"> and </w:t>
      </w:r>
      <w:hyperlink r:id="rId15" w:history="1">
        <w:r w:rsidRPr="00C006B6">
          <w:rPr>
            <w:rStyle w:val="Hyperlink"/>
            <w:rFonts w:ascii="Arial" w:hAnsi="Arial" w:cs="Arial"/>
            <w:color w:val="592C88"/>
            <w:sz w:val="22"/>
            <w:szCs w:val="22"/>
            <w:lang/>
          </w:rPr>
          <w:t>academic skills consultations</w:t>
        </w:r>
      </w:hyperlink>
      <w:r w:rsidRPr="00C006B6">
        <w:rPr>
          <w:rFonts w:ascii="Arial" w:hAnsi="Arial" w:cs="Arial"/>
          <w:color w:val="000000"/>
          <w:sz w:val="22"/>
          <w:szCs w:val="22"/>
          <w:lang/>
        </w:rPr>
        <w:t xml:space="preserve">, and online </w:t>
      </w:r>
      <w:hyperlink r:id="rId16" w:history="1">
        <w:r w:rsidRPr="00C006B6">
          <w:rPr>
            <w:rStyle w:val="Hyperlink"/>
            <w:rFonts w:ascii="Arial" w:hAnsi="Arial" w:cs="Arial"/>
            <w:color w:val="592C88"/>
            <w:sz w:val="22"/>
            <w:szCs w:val="22"/>
            <w:lang/>
          </w:rPr>
          <w:t>writing</w:t>
        </w:r>
      </w:hyperlink>
      <w:r w:rsidRPr="00C006B6">
        <w:rPr>
          <w:rFonts w:ascii="Arial" w:hAnsi="Arial" w:cs="Arial"/>
          <w:color w:val="000000"/>
          <w:sz w:val="22"/>
          <w:szCs w:val="22"/>
          <w:lang/>
        </w:rPr>
        <w:t xml:space="preserve"> and </w:t>
      </w:r>
      <w:hyperlink r:id="rId17" w:history="1">
        <w:r w:rsidRPr="00C006B6">
          <w:rPr>
            <w:rStyle w:val="Hyperlink"/>
            <w:rFonts w:ascii="Arial" w:hAnsi="Arial" w:cs="Arial"/>
            <w:color w:val="592C88"/>
            <w:sz w:val="22"/>
            <w:szCs w:val="22"/>
            <w:lang/>
          </w:rPr>
          <w:t>learning</w:t>
        </w:r>
      </w:hyperlink>
      <w:r w:rsidRPr="00C006B6">
        <w:rPr>
          <w:rFonts w:ascii="Arial" w:hAnsi="Arial" w:cs="Arial"/>
          <w:color w:val="000000"/>
          <w:sz w:val="22"/>
          <w:szCs w:val="22"/>
          <w:lang/>
        </w:rPr>
        <w:t xml:space="preserve"> resources for all students.  All tutoring sessions take place in the </w:t>
      </w:r>
      <w:proofErr w:type="spellStart"/>
      <w:r w:rsidRPr="00C006B6">
        <w:rPr>
          <w:rFonts w:ascii="Arial" w:hAnsi="Arial" w:cs="Arial"/>
          <w:color w:val="000000"/>
          <w:sz w:val="22"/>
          <w:szCs w:val="22"/>
          <w:lang/>
        </w:rPr>
        <w:t>WaLC</w:t>
      </w:r>
      <w:proofErr w:type="spellEnd"/>
      <w:r w:rsidRPr="00C006B6">
        <w:rPr>
          <w:rFonts w:ascii="Arial" w:hAnsi="Arial" w:cs="Arial"/>
          <w:color w:val="000000"/>
          <w:sz w:val="22"/>
          <w:szCs w:val="22"/>
          <w:lang/>
        </w:rPr>
        <w:t xml:space="preserve"> or in designated classrooms on campus. To schedule tutoring appointments, log in to </w:t>
      </w:r>
      <w:proofErr w:type="spellStart"/>
      <w:r w:rsidRPr="00C006B6">
        <w:rPr>
          <w:rFonts w:ascii="Arial" w:hAnsi="Arial" w:cs="Arial"/>
          <w:color w:val="000000"/>
          <w:sz w:val="22"/>
          <w:szCs w:val="22"/>
          <w:lang/>
        </w:rPr>
        <w:t>TutorTrac</w:t>
      </w:r>
      <w:proofErr w:type="spellEnd"/>
      <w:r w:rsidRPr="00C006B6">
        <w:rPr>
          <w:rFonts w:ascii="Arial" w:hAnsi="Arial" w:cs="Arial"/>
          <w:color w:val="000000"/>
          <w:sz w:val="22"/>
          <w:szCs w:val="22"/>
          <w:lang/>
        </w:rPr>
        <w:t xml:space="preserve"> from the </w:t>
      </w:r>
      <w:proofErr w:type="spellStart"/>
      <w:r w:rsidRPr="00C006B6">
        <w:rPr>
          <w:rFonts w:ascii="Arial" w:hAnsi="Arial" w:cs="Arial"/>
          <w:color w:val="000000"/>
          <w:sz w:val="22"/>
          <w:szCs w:val="22"/>
          <w:lang/>
        </w:rPr>
        <w:t>WaLC</w:t>
      </w:r>
      <w:proofErr w:type="spellEnd"/>
      <w:r w:rsidRPr="00C006B6">
        <w:rPr>
          <w:rFonts w:ascii="Arial" w:hAnsi="Arial" w:cs="Arial"/>
          <w:color w:val="000000"/>
          <w:sz w:val="22"/>
          <w:szCs w:val="22"/>
          <w:lang/>
        </w:rPr>
        <w:t xml:space="preserve"> homepage (</w:t>
      </w:r>
      <w:hyperlink r:id="rId18" w:history="1">
        <w:r w:rsidRPr="00C006B6">
          <w:rPr>
            <w:rStyle w:val="Hyperlink"/>
            <w:rFonts w:ascii="Arial" w:hAnsi="Arial" w:cs="Arial"/>
            <w:color w:val="592C88"/>
            <w:sz w:val="22"/>
            <w:szCs w:val="22"/>
            <w:lang/>
          </w:rPr>
          <w:t>walc.wcu.edu</w:t>
        </w:r>
      </w:hyperlink>
      <w:r w:rsidRPr="00C006B6">
        <w:rPr>
          <w:rFonts w:ascii="Arial" w:hAnsi="Arial" w:cs="Arial"/>
          <w:color w:val="000000"/>
          <w:sz w:val="22"/>
          <w:szCs w:val="22"/>
          <w:lang/>
        </w:rPr>
        <w:t xml:space="preserve">) or call 828-227-2274. Distance students and students taking classes at Biltmore Park are encouraged to use </w:t>
      </w:r>
      <w:hyperlink r:id="rId19" w:history="1">
        <w:proofErr w:type="spellStart"/>
        <w:r w:rsidRPr="00C006B6">
          <w:rPr>
            <w:rStyle w:val="Hyperlink"/>
            <w:rFonts w:ascii="Arial" w:hAnsi="Arial" w:cs="Arial"/>
            <w:color w:val="592C88"/>
            <w:sz w:val="22"/>
            <w:szCs w:val="22"/>
            <w:lang/>
          </w:rPr>
          <w:t>Smarthinking</w:t>
        </w:r>
        <w:proofErr w:type="spellEnd"/>
        <w:r w:rsidRPr="00C006B6">
          <w:rPr>
            <w:rStyle w:val="Hyperlink"/>
            <w:rFonts w:ascii="Arial" w:hAnsi="Arial" w:cs="Arial"/>
            <w:color w:val="592C88"/>
            <w:sz w:val="22"/>
            <w:szCs w:val="22"/>
            <w:lang/>
          </w:rPr>
          <w:t xml:space="preserve"> </w:t>
        </w:r>
      </w:hyperlink>
      <w:r w:rsidRPr="00C006B6">
        <w:rPr>
          <w:rFonts w:ascii="Arial" w:hAnsi="Arial" w:cs="Arial"/>
          <w:color w:val="000000"/>
          <w:sz w:val="22"/>
          <w:szCs w:val="22"/>
          <w:lang/>
        </w:rPr>
        <w:t xml:space="preserve">and the </w:t>
      </w:r>
      <w:proofErr w:type="spellStart"/>
      <w:r w:rsidRPr="00C006B6">
        <w:rPr>
          <w:rFonts w:ascii="Arial" w:hAnsi="Arial" w:cs="Arial"/>
          <w:color w:val="000000"/>
          <w:sz w:val="22"/>
          <w:szCs w:val="22"/>
          <w:lang/>
        </w:rPr>
        <w:t>WaLC’s</w:t>
      </w:r>
      <w:proofErr w:type="spellEnd"/>
      <w:r w:rsidRPr="00C006B6">
        <w:rPr>
          <w:rFonts w:ascii="Arial" w:hAnsi="Arial" w:cs="Arial"/>
          <w:color w:val="000000"/>
          <w:sz w:val="22"/>
          <w:szCs w:val="22"/>
          <w:lang/>
        </w:rPr>
        <w:t xml:space="preserve"> online resources.</w:t>
      </w:r>
      <w:r w:rsidRPr="00C006B6">
        <w:rPr>
          <w:rFonts w:ascii="Arial" w:hAnsi="Arial" w:cs="Arial"/>
          <w:color w:val="000000"/>
          <w:sz w:val="22"/>
          <w:szCs w:val="22"/>
          <w:shd w:val="clear" w:color="auto" w:fill="FFFFFF"/>
          <w:lang/>
        </w:rPr>
        <w:t xml:space="preserve"> </w:t>
      </w:r>
      <w:r w:rsidRPr="00C006B6">
        <w:rPr>
          <w:rFonts w:ascii="Arial" w:hAnsi="Arial" w:cs="Arial"/>
          <w:color w:val="000000"/>
          <w:sz w:val="22"/>
          <w:szCs w:val="22"/>
          <w:shd w:val="clear" w:color="auto" w:fill="FFFFFF"/>
        </w:rPr>
        <w:t>Students</w:t>
      </w:r>
      <w:r w:rsidRPr="00C006B6">
        <w:rPr>
          <w:rStyle w:val="apple-converted-space"/>
          <w:rFonts w:ascii="Arial" w:hAnsi="Arial" w:cs="Arial"/>
          <w:color w:val="1F497D"/>
          <w:sz w:val="22"/>
          <w:szCs w:val="22"/>
        </w:rPr>
        <w:t xml:space="preserve"> </w:t>
      </w:r>
      <w:r w:rsidRPr="00C006B6">
        <w:rPr>
          <w:rFonts w:ascii="Arial" w:hAnsi="Arial" w:cs="Arial"/>
          <w:color w:val="000000"/>
          <w:sz w:val="22"/>
          <w:szCs w:val="22"/>
          <w:shd w:val="clear" w:color="auto" w:fill="FFFFFF"/>
        </w:rPr>
        <w:t xml:space="preserve">may also take advantage of writing tutoring offered at the Biltmore Park campus on certain days of the week; call 828-227-2274 or log in to </w:t>
      </w:r>
      <w:proofErr w:type="spellStart"/>
      <w:r w:rsidRPr="00C006B6">
        <w:rPr>
          <w:rFonts w:ascii="Arial" w:hAnsi="Arial" w:cs="Arial"/>
          <w:color w:val="000000"/>
          <w:sz w:val="22"/>
          <w:szCs w:val="22"/>
          <w:shd w:val="clear" w:color="auto" w:fill="FFFFFF"/>
        </w:rPr>
        <w:t>TutorTrac</w:t>
      </w:r>
      <w:proofErr w:type="spellEnd"/>
      <w:r w:rsidRPr="00C006B6">
        <w:rPr>
          <w:rFonts w:ascii="Arial" w:hAnsi="Arial" w:cs="Arial"/>
          <w:color w:val="000000"/>
          <w:sz w:val="22"/>
          <w:szCs w:val="22"/>
          <w:shd w:val="clear" w:color="auto" w:fill="FFFFFF"/>
        </w:rPr>
        <w:t xml:space="preserve"> and select “Biltmore Park Writing Tutoring” for availabilities. </w:t>
      </w:r>
    </w:p>
    <w:p w:rsidR="00C006B6" w:rsidRPr="00C006B6" w:rsidRDefault="00C006B6" w:rsidP="00C006B6">
      <w:pPr>
        <w:rPr>
          <w:rFonts w:ascii="Arial" w:hAnsi="Arial" w:cs="Arial"/>
          <w:color w:val="000000"/>
          <w:sz w:val="22"/>
          <w:szCs w:val="22"/>
          <w:lang/>
        </w:rPr>
      </w:pPr>
      <w:r w:rsidRPr="00C006B6">
        <w:rPr>
          <w:rFonts w:ascii="Arial" w:hAnsi="Arial" w:cs="Arial"/>
          <w:color w:val="000000"/>
          <w:sz w:val="22"/>
          <w:szCs w:val="22"/>
        </w:rPr>
        <w:br/>
      </w:r>
      <w:r w:rsidRPr="00C006B6">
        <w:rPr>
          <w:rFonts w:ascii="Arial" w:hAnsi="Arial" w:cs="Arial"/>
          <w:color w:val="000000"/>
          <w:sz w:val="22"/>
          <w:szCs w:val="22"/>
          <w:lang/>
        </w:rPr>
        <w:t>Print format:</w:t>
      </w:r>
    </w:p>
    <w:p w:rsidR="00C006B6" w:rsidRDefault="00C006B6" w:rsidP="00C006B6">
      <w:pPr>
        <w:rPr>
          <w:rFonts w:ascii="Arial" w:hAnsi="Arial" w:cs="Arial"/>
          <w:color w:val="000000"/>
          <w:sz w:val="22"/>
          <w:szCs w:val="22"/>
          <w:shd w:val="clear" w:color="auto" w:fill="FFFFFF"/>
        </w:rPr>
      </w:pPr>
      <w:r w:rsidRPr="00C006B6">
        <w:rPr>
          <w:rFonts w:ascii="Arial" w:hAnsi="Arial" w:cs="Arial"/>
          <w:color w:val="000000"/>
          <w:sz w:val="22"/>
          <w:szCs w:val="22"/>
          <w:lang/>
        </w:rPr>
        <w:t>The</w:t>
      </w:r>
      <w:r w:rsidRPr="00C006B6">
        <w:rPr>
          <w:rFonts w:ascii="Arial" w:hAnsi="Arial" w:cs="Arial"/>
          <w:sz w:val="22"/>
          <w:szCs w:val="22"/>
          <w:lang/>
        </w:rPr>
        <w:t xml:space="preserve"> Writing and Learning Commons (</w:t>
      </w:r>
      <w:proofErr w:type="spellStart"/>
      <w:r w:rsidRPr="00C006B6">
        <w:rPr>
          <w:rFonts w:ascii="Arial" w:hAnsi="Arial" w:cs="Arial"/>
          <w:sz w:val="22"/>
          <w:szCs w:val="22"/>
          <w:lang/>
        </w:rPr>
        <w:t>WaLC</w:t>
      </w:r>
      <w:proofErr w:type="spellEnd"/>
      <w:r w:rsidRPr="00C006B6">
        <w:rPr>
          <w:rFonts w:ascii="Arial" w:hAnsi="Arial" w:cs="Arial"/>
          <w:sz w:val="22"/>
          <w:szCs w:val="22"/>
          <w:lang/>
        </w:rPr>
        <w:t>),</w:t>
      </w:r>
      <w:r w:rsidRPr="00C006B6">
        <w:rPr>
          <w:rFonts w:ascii="Arial" w:hAnsi="Arial" w:cs="Arial"/>
          <w:b/>
          <w:bCs/>
          <w:sz w:val="22"/>
          <w:szCs w:val="22"/>
          <w:lang/>
        </w:rPr>
        <w:t xml:space="preserve"> located in BELK 207</w:t>
      </w:r>
      <w:r w:rsidRPr="00C006B6">
        <w:rPr>
          <w:rFonts w:ascii="Arial" w:hAnsi="Arial" w:cs="Arial"/>
          <w:sz w:val="22"/>
          <w:szCs w:val="22"/>
          <w:lang/>
        </w:rPr>
        <w:t xml:space="preserve">, provides free small-group course tutoring, one-on-one writing tutoring and academic skills consultations, and online writing and learning resources for all students.  All tutoring sessions take place in the </w:t>
      </w:r>
      <w:proofErr w:type="spellStart"/>
      <w:r w:rsidRPr="00C006B6">
        <w:rPr>
          <w:rFonts w:ascii="Arial" w:hAnsi="Arial" w:cs="Arial"/>
          <w:sz w:val="22"/>
          <w:szCs w:val="22"/>
          <w:lang/>
        </w:rPr>
        <w:t>WaLC</w:t>
      </w:r>
      <w:proofErr w:type="spellEnd"/>
      <w:r w:rsidRPr="00C006B6">
        <w:rPr>
          <w:rFonts w:ascii="Arial" w:hAnsi="Arial" w:cs="Arial"/>
          <w:sz w:val="22"/>
          <w:szCs w:val="22"/>
          <w:lang/>
        </w:rPr>
        <w:t xml:space="preserve"> or in designated classrooms on campus. To schedule tutoring appointments, log in to </w:t>
      </w:r>
      <w:proofErr w:type="spellStart"/>
      <w:r w:rsidRPr="00C006B6">
        <w:rPr>
          <w:rFonts w:ascii="Arial" w:hAnsi="Arial" w:cs="Arial"/>
          <w:sz w:val="22"/>
          <w:szCs w:val="22"/>
          <w:lang/>
        </w:rPr>
        <w:t>TutorTrac</w:t>
      </w:r>
      <w:proofErr w:type="spellEnd"/>
      <w:r w:rsidRPr="00C006B6">
        <w:rPr>
          <w:rFonts w:ascii="Arial" w:hAnsi="Arial" w:cs="Arial"/>
          <w:sz w:val="22"/>
          <w:szCs w:val="22"/>
          <w:lang/>
        </w:rPr>
        <w:t xml:space="preserve"> from the </w:t>
      </w:r>
      <w:proofErr w:type="spellStart"/>
      <w:r w:rsidRPr="00C006B6">
        <w:rPr>
          <w:rFonts w:ascii="Arial" w:hAnsi="Arial" w:cs="Arial"/>
          <w:sz w:val="22"/>
          <w:szCs w:val="22"/>
          <w:lang/>
        </w:rPr>
        <w:t>WaLC</w:t>
      </w:r>
      <w:proofErr w:type="spellEnd"/>
      <w:r w:rsidRPr="00C006B6">
        <w:rPr>
          <w:rFonts w:ascii="Arial" w:hAnsi="Arial" w:cs="Arial"/>
          <w:sz w:val="22"/>
          <w:szCs w:val="22"/>
          <w:lang/>
        </w:rPr>
        <w:t xml:space="preserve"> homepage (</w:t>
      </w:r>
      <w:hyperlink r:id="rId20" w:history="1">
        <w:r w:rsidRPr="00C006B6">
          <w:rPr>
            <w:rStyle w:val="Hyperlink"/>
            <w:rFonts w:ascii="Arial" w:hAnsi="Arial" w:cs="Arial"/>
            <w:sz w:val="22"/>
            <w:szCs w:val="22"/>
            <w:lang/>
          </w:rPr>
          <w:t>http://walc.wcu.edu</w:t>
        </w:r>
      </w:hyperlink>
      <w:r w:rsidRPr="00C006B6">
        <w:rPr>
          <w:rFonts w:ascii="Arial" w:hAnsi="Arial" w:cs="Arial"/>
          <w:sz w:val="22"/>
          <w:szCs w:val="22"/>
          <w:lang/>
        </w:rPr>
        <w:t xml:space="preserve">) </w:t>
      </w:r>
      <w:r w:rsidRPr="00C006B6">
        <w:rPr>
          <w:rFonts w:ascii="Arial" w:hAnsi="Arial" w:cs="Arial"/>
          <w:color w:val="000000"/>
          <w:sz w:val="22"/>
          <w:szCs w:val="22"/>
          <w:lang/>
        </w:rPr>
        <w:t xml:space="preserve">or call 828-227-2274. Distance students and students taking classes at Biltmore Park are encouraged to use </w:t>
      </w:r>
      <w:proofErr w:type="spellStart"/>
      <w:r w:rsidRPr="00C006B6">
        <w:rPr>
          <w:rFonts w:ascii="Arial" w:hAnsi="Arial" w:cs="Arial"/>
          <w:color w:val="000000"/>
          <w:sz w:val="22"/>
          <w:szCs w:val="22"/>
          <w:lang/>
        </w:rPr>
        <w:t>Smarthinking</w:t>
      </w:r>
      <w:proofErr w:type="spellEnd"/>
      <w:r w:rsidRPr="00C006B6">
        <w:rPr>
          <w:rFonts w:ascii="Arial" w:hAnsi="Arial" w:cs="Arial"/>
          <w:color w:val="000000"/>
          <w:sz w:val="22"/>
          <w:szCs w:val="22"/>
          <w:lang/>
        </w:rPr>
        <w:t xml:space="preserve"> and the </w:t>
      </w:r>
      <w:proofErr w:type="spellStart"/>
      <w:r w:rsidRPr="00C006B6">
        <w:rPr>
          <w:rFonts w:ascii="Arial" w:hAnsi="Arial" w:cs="Arial"/>
          <w:color w:val="000000"/>
          <w:sz w:val="22"/>
          <w:szCs w:val="22"/>
          <w:lang/>
        </w:rPr>
        <w:t>WaLC’s</w:t>
      </w:r>
      <w:proofErr w:type="spellEnd"/>
      <w:r w:rsidRPr="00C006B6">
        <w:rPr>
          <w:rFonts w:ascii="Arial" w:hAnsi="Arial" w:cs="Arial"/>
          <w:color w:val="000000"/>
          <w:sz w:val="22"/>
          <w:szCs w:val="22"/>
          <w:lang/>
        </w:rPr>
        <w:t xml:space="preserve"> online resources. </w:t>
      </w:r>
      <w:r w:rsidRPr="00C006B6">
        <w:rPr>
          <w:rFonts w:ascii="Arial" w:hAnsi="Arial" w:cs="Arial"/>
          <w:color w:val="000000"/>
          <w:sz w:val="22"/>
          <w:szCs w:val="22"/>
          <w:shd w:val="clear" w:color="auto" w:fill="FFFFFF"/>
        </w:rPr>
        <w:t>Students</w:t>
      </w:r>
      <w:r w:rsidRPr="00C006B6">
        <w:rPr>
          <w:rStyle w:val="apple-converted-space"/>
          <w:rFonts w:ascii="Arial" w:hAnsi="Arial" w:cs="Arial"/>
          <w:color w:val="1F497D"/>
          <w:sz w:val="22"/>
          <w:szCs w:val="22"/>
        </w:rPr>
        <w:t xml:space="preserve"> </w:t>
      </w:r>
      <w:r w:rsidRPr="00C006B6">
        <w:rPr>
          <w:rFonts w:ascii="Arial" w:hAnsi="Arial" w:cs="Arial"/>
          <w:color w:val="000000"/>
          <w:sz w:val="22"/>
          <w:szCs w:val="22"/>
          <w:shd w:val="clear" w:color="auto" w:fill="FFFFFF"/>
        </w:rPr>
        <w:t xml:space="preserve">may also take advantage of writing tutoring offered at the Biltmore Park campus on certain days of the week; call 828-227-2274 or log in to </w:t>
      </w:r>
      <w:proofErr w:type="spellStart"/>
      <w:r w:rsidRPr="00C006B6">
        <w:rPr>
          <w:rFonts w:ascii="Arial" w:hAnsi="Arial" w:cs="Arial"/>
          <w:color w:val="000000"/>
          <w:sz w:val="22"/>
          <w:szCs w:val="22"/>
          <w:shd w:val="clear" w:color="auto" w:fill="FFFFFF"/>
        </w:rPr>
        <w:t>TutorTrac</w:t>
      </w:r>
      <w:proofErr w:type="spellEnd"/>
      <w:r w:rsidRPr="00C006B6">
        <w:rPr>
          <w:rFonts w:ascii="Arial" w:hAnsi="Arial" w:cs="Arial"/>
          <w:color w:val="000000"/>
          <w:sz w:val="22"/>
          <w:szCs w:val="22"/>
          <w:shd w:val="clear" w:color="auto" w:fill="FFFFFF"/>
        </w:rPr>
        <w:t xml:space="preserve"> and select “Biltmore Park Writing Tutoring” for availabilities.  </w:t>
      </w:r>
    </w:p>
    <w:p w:rsidR="00C006B6" w:rsidRDefault="00C006B6" w:rsidP="00C006B6">
      <w:pPr>
        <w:rPr>
          <w:rFonts w:ascii="Arial" w:hAnsi="Arial" w:cs="Arial"/>
          <w:color w:val="000000"/>
          <w:sz w:val="22"/>
          <w:szCs w:val="22"/>
          <w:shd w:val="clear" w:color="auto" w:fill="FFFFFF"/>
        </w:rPr>
      </w:pPr>
    </w:p>
    <w:p w:rsidR="00C006B6" w:rsidRPr="00C006B6" w:rsidRDefault="00C006B6" w:rsidP="00C006B6">
      <w:pPr>
        <w:pStyle w:val="ListParagraph"/>
        <w:numPr>
          <w:ilvl w:val="0"/>
          <w:numId w:val="12"/>
        </w:numPr>
        <w:rPr>
          <w:rFonts w:ascii="Arial" w:hAnsi="Arial" w:cs="Arial"/>
          <w:color w:val="000000"/>
          <w:sz w:val="22"/>
          <w:szCs w:val="22"/>
          <w:shd w:val="clear" w:color="auto" w:fill="FFFFFF"/>
        </w:rPr>
      </w:pPr>
      <w:r w:rsidRPr="00C006B6">
        <w:rPr>
          <w:rFonts w:ascii="Arial" w:hAnsi="Arial" w:cs="Arial"/>
          <w:color w:val="000000"/>
          <w:sz w:val="22"/>
          <w:szCs w:val="22"/>
          <w:u w:val="single"/>
          <w:shd w:val="clear" w:color="auto" w:fill="FFFFFF"/>
        </w:rPr>
        <w:t>Math Tutoring Center (usually included in Math department lower division courses)</w:t>
      </w:r>
    </w:p>
    <w:p w:rsidR="00C006B6" w:rsidRPr="00C006B6" w:rsidRDefault="00C006B6" w:rsidP="00C006B6">
      <w:pPr>
        <w:rPr>
          <w:rFonts w:ascii="Arial" w:hAnsi="Arial" w:cs="Arial"/>
          <w:color w:val="000000"/>
          <w:sz w:val="22"/>
          <w:szCs w:val="22"/>
          <w:u w:val="single"/>
          <w:shd w:val="clear" w:color="auto" w:fill="FFFFFF"/>
        </w:rPr>
      </w:pPr>
    </w:p>
    <w:p w:rsidR="00C006B6" w:rsidRPr="00C006B6" w:rsidRDefault="00C006B6" w:rsidP="00C006B6">
      <w:pPr>
        <w:rPr>
          <w:rFonts w:ascii="Arial" w:hAnsi="Arial" w:cs="Arial"/>
          <w:sz w:val="22"/>
          <w:szCs w:val="22"/>
        </w:rPr>
      </w:pPr>
      <w:r w:rsidRPr="00C006B6">
        <w:rPr>
          <w:rFonts w:ascii="Arial" w:hAnsi="Arial" w:cs="Arial"/>
          <w:b/>
          <w:bCs/>
          <w:sz w:val="22"/>
          <w:szCs w:val="22"/>
        </w:rPr>
        <w:t xml:space="preserve">The Mathematics Tutoring Center </w:t>
      </w:r>
      <w:r w:rsidRPr="00C006B6">
        <w:rPr>
          <w:rFonts w:ascii="Arial" w:hAnsi="Arial" w:cs="Arial"/>
          <w:sz w:val="22"/>
          <w:szCs w:val="22"/>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rsidR="00C006B6" w:rsidRPr="00C006B6" w:rsidRDefault="00C006B6" w:rsidP="00C006B6">
      <w:pPr>
        <w:pStyle w:val="WPNormal"/>
        <w:rPr>
          <w:rFonts w:ascii="Arial" w:hAnsi="Arial" w:cs="Arial"/>
          <w:sz w:val="22"/>
          <w:szCs w:val="22"/>
          <w:lang/>
        </w:rPr>
      </w:pPr>
    </w:p>
    <w:p w:rsidR="002D435F" w:rsidRPr="006A7850" w:rsidRDefault="002D435F" w:rsidP="00C006B6">
      <w:pPr>
        <w:pStyle w:val="WPNormal"/>
        <w:numPr>
          <w:ilvl w:val="0"/>
          <w:numId w:val="12"/>
        </w:numPr>
        <w:rPr>
          <w:rFonts w:ascii="Arial" w:hAnsi="Arial" w:cs="Arial"/>
          <w:sz w:val="22"/>
          <w:szCs w:val="22"/>
        </w:rPr>
      </w:pPr>
      <w:r w:rsidRPr="006A7850">
        <w:rPr>
          <w:rFonts w:ascii="Arial" w:hAnsi="Arial" w:cs="Arial"/>
          <w:sz w:val="22"/>
          <w:szCs w:val="22"/>
        </w:rPr>
        <w:t>Guidelines for classroom behavior (use of cell phones, netiquette, etc.)</w:t>
      </w:r>
    </w:p>
    <w:p w:rsidR="002D435F" w:rsidRPr="006A7850" w:rsidRDefault="002D435F" w:rsidP="00C006B6">
      <w:pPr>
        <w:pStyle w:val="WPNormal"/>
        <w:numPr>
          <w:ilvl w:val="0"/>
          <w:numId w:val="12"/>
        </w:numPr>
        <w:rPr>
          <w:rFonts w:ascii="Arial" w:hAnsi="Arial" w:cs="Arial"/>
          <w:sz w:val="22"/>
          <w:szCs w:val="22"/>
        </w:rPr>
      </w:pPr>
      <w:r w:rsidRPr="006A7850">
        <w:rPr>
          <w:rFonts w:ascii="Arial" w:hAnsi="Arial" w:cs="Arial"/>
          <w:sz w:val="22"/>
          <w:szCs w:val="22"/>
        </w:rPr>
        <w:t>Statement of use of special programs or services (</w:t>
      </w:r>
      <w:proofErr w:type="spellStart"/>
      <w:r w:rsidR="00D730DF">
        <w:rPr>
          <w:rFonts w:ascii="Arial" w:hAnsi="Arial" w:cs="Arial"/>
          <w:sz w:val="22"/>
          <w:szCs w:val="22"/>
        </w:rPr>
        <w:t>GoToMeeting</w:t>
      </w:r>
      <w:proofErr w:type="spellEnd"/>
      <w:r w:rsidRPr="006A7850">
        <w:rPr>
          <w:rFonts w:ascii="Arial" w:hAnsi="Arial" w:cs="Arial"/>
          <w:sz w:val="22"/>
          <w:szCs w:val="22"/>
        </w:rPr>
        <w:t xml:space="preserve">, etc.) </w:t>
      </w:r>
    </w:p>
    <w:p w:rsidR="002D435F" w:rsidRPr="006A7850" w:rsidRDefault="002D435F" w:rsidP="00C006B6">
      <w:pPr>
        <w:pStyle w:val="WPNormal"/>
        <w:numPr>
          <w:ilvl w:val="0"/>
          <w:numId w:val="12"/>
        </w:numPr>
        <w:rPr>
          <w:rFonts w:ascii="Arial" w:hAnsi="Arial" w:cs="Arial"/>
          <w:sz w:val="22"/>
          <w:szCs w:val="22"/>
        </w:rPr>
      </w:pPr>
      <w:r w:rsidRPr="006A7850">
        <w:rPr>
          <w:rFonts w:ascii="Arial" w:hAnsi="Arial" w:cs="Arial"/>
          <w:sz w:val="22"/>
          <w:szCs w:val="22"/>
        </w:rPr>
        <w:t xml:space="preserve">Inclement weather policy </w:t>
      </w:r>
    </w:p>
    <w:p w:rsidR="002D435F" w:rsidRPr="006A7850" w:rsidRDefault="00691EF4" w:rsidP="00C006B6">
      <w:pPr>
        <w:pStyle w:val="WPNormal"/>
        <w:numPr>
          <w:ilvl w:val="0"/>
          <w:numId w:val="12"/>
        </w:numPr>
        <w:rPr>
          <w:rFonts w:ascii="Arial" w:hAnsi="Arial" w:cs="Arial"/>
          <w:sz w:val="22"/>
          <w:szCs w:val="22"/>
        </w:rPr>
      </w:pPr>
      <w:r>
        <w:rPr>
          <w:rFonts w:ascii="Arial" w:hAnsi="Arial" w:cs="Arial"/>
          <w:sz w:val="22"/>
          <w:szCs w:val="22"/>
        </w:rPr>
        <w:t>Statement regarding use of Blackboard</w:t>
      </w:r>
      <w:r w:rsidR="002D435F" w:rsidRPr="006A7850">
        <w:rPr>
          <w:rFonts w:ascii="Arial" w:hAnsi="Arial" w:cs="Arial"/>
          <w:sz w:val="22"/>
          <w:szCs w:val="22"/>
        </w:rPr>
        <w:t xml:space="preserve"> or other programs</w:t>
      </w:r>
    </w:p>
    <w:p w:rsidR="007F261E" w:rsidRDefault="007F261E" w:rsidP="002D435F">
      <w:pPr>
        <w:pStyle w:val="WPNormal"/>
        <w:rPr>
          <w:rFonts w:ascii="Arial" w:hAnsi="Arial" w:cs="Arial"/>
          <w:b/>
          <w:sz w:val="22"/>
          <w:szCs w:val="22"/>
        </w:rPr>
      </w:pPr>
    </w:p>
    <w:p w:rsidR="00C006B6" w:rsidRDefault="00C006B6">
      <w:pPr>
        <w:rPr>
          <w:rFonts w:ascii="Arial" w:hAnsi="Arial" w:cs="Arial"/>
          <w:b/>
          <w:sz w:val="22"/>
          <w:szCs w:val="22"/>
        </w:rPr>
      </w:pPr>
      <w:r>
        <w:rPr>
          <w:rFonts w:ascii="Arial" w:hAnsi="Arial" w:cs="Arial"/>
          <w:b/>
          <w:sz w:val="22"/>
          <w:szCs w:val="22"/>
        </w:rPr>
        <w:br w:type="page"/>
      </w:r>
    </w:p>
    <w:p w:rsidR="002D435F" w:rsidRPr="006A7850" w:rsidRDefault="002D435F" w:rsidP="002D435F">
      <w:pPr>
        <w:pStyle w:val="WPNormal"/>
        <w:rPr>
          <w:rFonts w:ascii="Arial" w:hAnsi="Arial" w:cs="Arial"/>
          <w:b/>
          <w:sz w:val="22"/>
          <w:szCs w:val="22"/>
        </w:rPr>
      </w:pPr>
      <w:r w:rsidRPr="006A7850">
        <w:rPr>
          <w:rFonts w:ascii="Arial" w:hAnsi="Arial" w:cs="Arial"/>
          <w:b/>
          <w:sz w:val="22"/>
          <w:szCs w:val="22"/>
        </w:rPr>
        <w:lastRenderedPageBreak/>
        <w:t xml:space="preserve">V. Grading Procedures: </w:t>
      </w:r>
    </w:p>
    <w:p w:rsidR="002D435F" w:rsidRPr="006A7850" w:rsidRDefault="002D435F" w:rsidP="002D435F">
      <w:pPr>
        <w:pStyle w:val="WPNormal"/>
        <w:rPr>
          <w:rFonts w:ascii="Arial" w:hAnsi="Arial" w:cs="Arial"/>
          <w:sz w:val="22"/>
          <w:szCs w:val="22"/>
        </w:rPr>
      </w:pPr>
      <w:r w:rsidRPr="006A7850">
        <w:rPr>
          <w:rFonts w:ascii="Arial" w:hAnsi="Arial" w:cs="Arial"/>
          <w:b/>
          <w:i/>
          <w:color w:val="FF0000"/>
          <w:sz w:val="22"/>
          <w:szCs w:val="22"/>
        </w:rPr>
        <w:t xml:space="preserve">Required: </w:t>
      </w:r>
      <w:r w:rsidRPr="006A7850">
        <w:rPr>
          <w:rFonts w:ascii="Arial" w:hAnsi="Arial" w:cs="Arial"/>
          <w:sz w:val="22"/>
          <w:szCs w:val="22"/>
        </w:rPr>
        <w:t>[You should indicate your grading scale, relative weight and brief description of all major assignments, and primary methods of assessment. A statement should be included indic</w:t>
      </w:r>
      <w:r w:rsidR="00F26A5C">
        <w:rPr>
          <w:rFonts w:ascii="Arial" w:hAnsi="Arial" w:cs="Arial"/>
          <w:sz w:val="22"/>
          <w:szCs w:val="22"/>
        </w:rPr>
        <w:t>a</w:t>
      </w:r>
      <w:r w:rsidRPr="006A7850">
        <w:rPr>
          <w:rFonts w:ascii="Arial" w:hAnsi="Arial" w:cs="Arial"/>
          <w:sz w:val="22"/>
          <w:szCs w:val="22"/>
        </w:rPr>
        <w:t>ting how the grading/assessment meets the course objectives stated above</w:t>
      </w:r>
      <w:r>
        <w:rPr>
          <w:rFonts w:ascii="Arial" w:hAnsi="Arial" w:cs="Arial"/>
          <w:sz w:val="22"/>
          <w:szCs w:val="22"/>
        </w:rPr>
        <w:t>.]</w:t>
      </w:r>
    </w:p>
    <w:p w:rsidR="002D435F" w:rsidRPr="006A7850" w:rsidRDefault="002D435F" w:rsidP="002D435F">
      <w:pPr>
        <w:pStyle w:val="WPNormal"/>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2368"/>
        <w:gridCol w:w="1701"/>
      </w:tblGrid>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rsidR="002D435F" w:rsidRPr="006A7850" w:rsidRDefault="002D435F" w:rsidP="002D435F">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2D435F" w:rsidRPr="006A7850" w:rsidRDefault="002D435F" w:rsidP="002D435F">
            <w:pPr>
              <w:rPr>
                <w:rFonts w:ascii="Arial" w:hAnsi="Arial" w:cs="Arial"/>
                <w:b/>
                <w:bCs/>
                <w:i/>
                <w:iCs/>
                <w:sz w:val="22"/>
                <w:szCs w:val="22"/>
              </w:rPr>
            </w:pPr>
            <w:r w:rsidRPr="006A7850">
              <w:rPr>
                <w:rFonts w:ascii="Arial" w:hAnsi="Arial" w:cs="Arial"/>
                <w:b/>
                <w:bCs/>
                <w:i/>
                <w:iCs/>
                <w:sz w:val="22"/>
                <w:szCs w:val="22"/>
              </w:rPr>
              <w:t xml:space="preserve">Percentage of Grade </w:t>
            </w:r>
          </w:p>
          <w:p w:rsidR="002D435F" w:rsidRPr="006A7850" w:rsidRDefault="002D435F" w:rsidP="002D435F">
            <w:pPr>
              <w:rPr>
                <w:rFonts w:ascii="Arial" w:hAnsi="Arial" w:cs="Arial"/>
                <w:i/>
                <w:iCs/>
                <w:sz w:val="22"/>
                <w:szCs w:val="22"/>
              </w:rPr>
            </w:pPr>
            <w:r w:rsidRPr="006A7850">
              <w:rPr>
                <w:rFonts w:ascii="Arial" w:hAnsi="Arial" w:cs="Arial"/>
                <w:b/>
                <w:bCs/>
                <w:i/>
                <w:iCs/>
                <w:sz w:val="22"/>
                <w:szCs w:val="22"/>
              </w:rPr>
              <w:t>Or number of points</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2D435F" w:rsidRPr="006A7850" w:rsidRDefault="002D435F" w:rsidP="002D435F">
            <w:pPr>
              <w:pStyle w:val="Heading4"/>
              <w:rPr>
                <w:rFonts w:ascii="Arial" w:hAnsi="Arial" w:cs="Arial"/>
                <w:i/>
                <w:iCs/>
                <w:sz w:val="22"/>
                <w:szCs w:val="22"/>
              </w:rPr>
            </w:pPr>
            <w:r w:rsidRPr="006A7850">
              <w:rPr>
                <w:rFonts w:ascii="Arial" w:hAnsi="Arial" w:cs="Arial"/>
                <w:i/>
                <w:iCs/>
                <w:sz w:val="22"/>
                <w:szCs w:val="22"/>
              </w:rPr>
              <w:t>Student’s score</w:t>
            </w: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b/>
                <w:sz w:val="22"/>
                <w:szCs w:val="22"/>
              </w:rPr>
            </w:pPr>
            <w:r w:rsidRPr="006A7850">
              <w:rPr>
                <w:rFonts w:ascii="Arial" w:hAnsi="Arial" w:cs="Arial"/>
                <w:b/>
                <w:sz w:val="22"/>
                <w:szCs w:val="22"/>
              </w:rPr>
              <w:t>Mid-Term Examination</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F4C46"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sz w:val="22"/>
                <w:szCs w:val="22"/>
              </w:rPr>
            </w:pPr>
            <w:r w:rsidRPr="006A7850">
              <w:rPr>
                <w:rFonts w:ascii="Arial" w:hAnsi="Arial" w:cs="Arial"/>
                <w:b/>
                <w:bCs/>
                <w:sz w:val="22"/>
                <w:szCs w:val="22"/>
              </w:rPr>
              <w:t>Research Project (8-10 pages)</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F4C46"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sz w:val="22"/>
                <w:szCs w:val="22"/>
              </w:rPr>
            </w:pPr>
            <w:r w:rsidRPr="006A7850">
              <w:rPr>
                <w:rFonts w:ascii="Arial" w:hAnsi="Arial" w:cs="Arial"/>
                <w:b/>
                <w:bCs/>
                <w:sz w:val="22"/>
                <w:szCs w:val="22"/>
              </w:rPr>
              <w:t>Book Reviews (10% each)</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F4C46"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b/>
                <w:bCs/>
                <w:sz w:val="22"/>
                <w:szCs w:val="22"/>
              </w:rPr>
            </w:pPr>
            <w:r w:rsidRPr="006A7850">
              <w:rPr>
                <w:rFonts w:ascii="Arial" w:hAnsi="Arial" w:cs="Arial"/>
                <w:b/>
                <w:bCs/>
                <w:sz w:val="22"/>
                <w:szCs w:val="22"/>
              </w:rPr>
              <w:t>Participation/Daily Quizzes</w:t>
            </w:r>
          </w:p>
          <w:p w:rsidR="002D435F" w:rsidRPr="006A7850" w:rsidRDefault="002D435F" w:rsidP="002D435F">
            <w:pPr>
              <w:rPr>
                <w:rFonts w:ascii="Arial" w:hAnsi="Arial" w:cs="Arial"/>
                <w:b/>
                <w:bCs/>
                <w:sz w:val="22"/>
                <w:szCs w:val="22"/>
              </w:rPr>
            </w:pPr>
            <w:r w:rsidRPr="006A7850">
              <w:rPr>
                <w:rFonts w:ascii="Arial" w:hAnsi="Arial" w:cs="Arial"/>
                <w:b/>
                <w:bCs/>
                <w:sz w:val="22"/>
                <w:szCs w:val="22"/>
              </w:rPr>
              <w:t>(15 grades, the lowest four will be dropped;</w:t>
            </w:r>
          </w:p>
          <w:p w:rsidR="002D435F" w:rsidRPr="006A7850" w:rsidRDefault="002D435F" w:rsidP="002D435F">
            <w:pPr>
              <w:rPr>
                <w:rFonts w:ascii="Arial" w:hAnsi="Arial" w:cs="Arial"/>
                <w:sz w:val="22"/>
                <w:szCs w:val="22"/>
              </w:rPr>
            </w:pPr>
            <w:r w:rsidRPr="006A7850">
              <w:rPr>
                <w:rFonts w:ascii="Arial" w:hAnsi="Arial" w:cs="Arial"/>
                <w:b/>
                <w:bCs/>
                <w:sz w:val="22"/>
                <w:szCs w:val="22"/>
              </w:rPr>
              <w:t>no make-ups)</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F4C46"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b/>
                <w:bCs/>
                <w:sz w:val="22"/>
                <w:szCs w:val="22"/>
              </w:rPr>
            </w:pPr>
            <w:r w:rsidRPr="006A7850">
              <w:rPr>
                <w:rFonts w:ascii="Arial" w:hAnsi="Arial" w:cs="Arial"/>
                <w:b/>
                <w:bCs/>
                <w:sz w:val="22"/>
                <w:szCs w:val="22"/>
              </w:rPr>
              <w:t>Final Examination</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F4C46"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ind w:left="8"/>
              <w:jc w:val="right"/>
              <w:rPr>
                <w:rFonts w:ascii="Arial" w:hAnsi="Arial" w:cs="Arial"/>
                <w:b/>
                <w:bCs/>
                <w:sz w:val="22"/>
                <w:szCs w:val="22"/>
              </w:rPr>
            </w:pPr>
            <w:r w:rsidRPr="006A7850">
              <w:rPr>
                <w:rFonts w:ascii="Arial" w:hAnsi="Arial" w:cs="Arial"/>
                <w:b/>
                <w:bCs/>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r w:rsidRPr="006A7850">
              <w:rPr>
                <w:rFonts w:ascii="Arial" w:hAnsi="Arial" w:cs="Arial"/>
                <w:sz w:val="22"/>
                <w:szCs w:val="22"/>
              </w:rPr>
              <w:t xml:space="preserve"> </w:t>
            </w:r>
          </w:p>
        </w:tc>
      </w:tr>
    </w:tbl>
    <w:p w:rsidR="00523D88" w:rsidRDefault="00523D88">
      <w:pPr>
        <w:rPr>
          <w:rFonts w:ascii="Arial" w:hAnsi="Arial" w:cs="Arial"/>
          <w:sz w:val="22"/>
          <w:szCs w:val="22"/>
        </w:rPr>
      </w:pPr>
    </w:p>
    <w:p w:rsidR="002D435F" w:rsidRDefault="002D435F" w:rsidP="002D435F">
      <w:pPr>
        <w:rPr>
          <w:rFonts w:ascii="Arial" w:hAnsi="Arial" w:cs="Arial"/>
          <w:sz w:val="22"/>
          <w:szCs w:val="22"/>
        </w:rPr>
      </w:pPr>
      <w:r w:rsidRPr="006A7850">
        <w:rPr>
          <w:rFonts w:ascii="Arial" w:hAnsi="Arial" w:cs="Arial"/>
          <w:sz w:val="22"/>
          <w:szCs w:val="22"/>
        </w:rPr>
        <w:t>Letter grades will be assigned according to the following:</w:t>
      </w:r>
    </w:p>
    <w:p w:rsidR="003A15FF" w:rsidRDefault="003A15FF" w:rsidP="002D435F">
      <w:pPr>
        <w:rPr>
          <w:rFonts w:ascii="Arial" w:hAnsi="Arial" w:cs="Arial"/>
          <w:sz w:val="22"/>
          <w:szCs w:val="22"/>
        </w:rPr>
      </w:pPr>
    </w:p>
    <w:p w:rsidR="005E7A28" w:rsidRPr="00E32F45" w:rsidRDefault="005E7A28" w:rsidP="002D435F">
      <w:pPr>
        <w:rPr>
          <w:rFonts w:ascii="Arial" w:hAnsi="Arial" w:cs="Arial"/>
          <w:b/>
          <w:szCs w:val="24"/>
        </w:rPr>
      </w:pPr>
      <w:r w:rsidRPr="00E32F45">
        <w:rPr>
          <w:rFonts w:ascii="Arial" w:hAnsi="Arial" w:cs="Arial"/>
          <w:b/>
          <w:szCs w:val="24"/>
        </w:rPr>
        <w:t>Grading and Quality Point System*</w:t>
      </w:r>
    </w:p>
    <w:p w:rsidR="005E7A28" w:rsidRDefault="005E7A28" w:rsidP="002D435F">
      <w:pPr>
        <w:rPr>
          <w:rFonts w:ascii="Arial" w:hAnsi="Arial" w:cs="Arial"/>
          <w:sz w:val="22"/>
          <w:szCs w:val="22"/>
        </w:rPr>
      </w:pPr>
    </w:p>
    <w:p w:rsidR="005E7A28" w:rsidRPr="00223EDC" w:rsidRDefault="005E7A28" w:rsidP="00223EDC">
      <w:pPr>
        <w:tabs>
          <w:tab w:val="left" w:pos="1440"/>
          <w:tab w:val="left" w:pos="3240"/>
          <w:tab w:val="left" w:pos="5400"/>
          <w:tab w:val="left" w:pos="6840"/>
          <w:tab w:val="left" w:pos="8820"/>
        </w:tabs>
        <w:rPr>
          <w:rFonts w:ascii="Arial" w:hAnsi="Arial" w:cs="Arial"/>
          <w:b/>
          <w:sz w:val="22"/>
          <w:szCs w:val="22"/>
        </w:rPr>
      </w:pPr>
      <w:r w:rsidRPr="00223EDC">
        <w:rPr>
          <w:rFonts w:ascii="Arial" w:hAnsi="Arial" w:cs="Arial"/>
          <w:b/>
          <w:sz w:val="22"/>
          <w:szCs w:val="22"/>
        </w:rPr>
        <w:t>Grade</w:t>
      </w:r>
      <w:r w:rsidRPr="00223EDC">
        <w:rPr>
          <w:rFonts w:ascii="Arial" w:hAnsi="Arial" w:cs="Arial"/>
          <w:b/>
          <w:sz w:val="22"/>
          <w:szCs w:val="22"/>
        </w:rPr>
        <w:tab/>
        <w:t>Interpretation</w:t>
      </w:r>
      <w:r w:rsidRPr="00223EDC">
        <w:rPr>
          <w:rFonts w:ascii="Arial" w:hAnsi="Arial" w:cs="Arial"/>
          <w:b/>
          <w:sz w:val="22"/>
          <w:szCs w:val="22"/>
        </w:rPr>
        <w:tab/>
        <w:t>Quality Points per</w:t>
      </w:r>
      <w:r w:rsidR="00223EDC" w:rsidRPr="00223EDC">
        <w:rPr>
          <w:rFonts w:ascii="Arial" w:hAnsi="Arial" w:cs="Arial"/>
          <w:b/>
          <w:sz w:val="22"/>
          <w:szCs w:val="22"/>
        </w:rPr>
        <w:tab/>
        <w:t>Grade</w:t>
      </w:r>
      <w:r w:rsidR="00223EDC" w:rsidRPr="00223EDC">
        <w:rPr>
          <w:rFonts w:ascii="Arial" w:hAnsi="Arial" w:cs="Arial"/>
          <w:b/>
          <w:sz w:val="22"/>
          <w:szCs w:val="22"/>
        </w:rPr>
        <w:tab/>
        <w:t>Interpretation</w:t>
      </w:r>
      <w:r w:rsidR="00223EDC" w:rsidRPr="00223EDC">
        <w:rPr>
          <w:rFonts w:ascii="Arial" w:hAnsi="Arial" w:cs="Arial"/>
          <w:b/>
          <w:sz w:val="22"/>
          <w:szCs w:val="22"/>
        </w:rPr>
        <w:tab/>
        <w:t>Quality Points per</w:t>
      </w:r>
    </w:p>
    <w:p w:rsidR="00223EDC" w:rsidRPr="00223EDC" w:rsidRDefault="00223EDC" w:rsidP="00223EDC">
      <w:pPr>
        <w:tabs>
          <w:tab w:val="left" w:pos="1440"/>
          <w:tab w:val="left" w:pos="3240"/>
          <w:tab w:val="left" w:pos="5400"/>
          <w:tab w:val="left" w:pos="6840"/>
          <w:tab w:val="left" w:pos="8820"/>
        </w:tabs>
        <w:rPr>
          <w:rFonts w:ascii="Arial" w:hAnsi="Arial" w:cs="Arial"/>
          <w:b/>
          <w:sz w:val="22"/>
          <w:szCs w:val="22"/>
        </w:rPr>
      </w:pPr>
      <w:r w:rsidRPr="00223EDC">
        <w:rPr>
          <w:rFonts w:ascii="Arial" w:hAnsi="Arial" w:cs="Arial"/>
          <w:b/>
          <w:sz w:val="22"/>
          <w:szCs w:val="22"/>
        </w:rPr>
        <w:tab/>
      </w:r>
      <w:r w:rsidRPr="00223EDC">
        <w:rPr>
          <w:rFonts w:ascii="Arial" w:hAnsi="Arial" w:cs="Arial"/>
          <w:b/>
          <w:sz w:val="22"/>
          <w:szCs w:val="22"/>
        </w:rPr>
        <w:tab/>
        <w:t>Semester Hour</w:t>
      </w:r>
      <w:r w:rsidRPr="00223EDC">
        <w:rPr>
          <w:rFonts w:ascii="Arial" w:hAnsi="Arial" w:cs="Arial"/>
          <w:b/>
          <w:sz w:val="22"/>
          <w:szCs w:val="22"/>
        </w:rPr>
        <w:tab/>
      </w:r>
      <w:r w:rsidRPr="00223EDC">
        <w:rPr>
          <w:rFonts w:ascii="Arial" w:hAnsi="Arial" w:cs="Arial"/>
          <w:b/>
          <w:sz w:val="22"/>
          <w:szCs w:val="22"/>
        </w:rPr>
        <w:tab/>
      </w:r>
      <w:r w:rsidRPr="00223EDC">
        <w:rPr>
          <w:rFonts w:ascii="Arial" w:hAnsi="Arial" w:cs="Arial"/>
          <w:b/>
          <w:sz w:val="22"/>
          <w:szCs w:val="22"/>
        </w:rPr>
        <w:tab/>
        <w:t>Semester Hour</w:t>
      </w:r>
    </w:p>
    <w:p w:rsidR="003222B8" w:rsidRDefault="003222B8" w:rsidP="00223EDC">
      <w:pPr>
        <w:tabs>
          <w:tab w:val="left" w:pos="1440"/>
          <w:tab w:val="left" w:pos="3240"/>
          <w:tab w:val="left" w:pos="4680"/>
          <w:tab w:val="left" w:pos="5400"/>
          <w:tab w:val="left" w:pos="6840"/>
          <w:tab w:val="left" w:pos="9000"/>
        </w:tabs>
        <w:rPr>
          <w:rFonts w:ascii="Arial" w:hAnsi="Arial" w:cs="Arial"/>
          <w:sz w:val="22"/>
          <w:szCs w:val="22"/>
        </w:rPr>
      </w:pPr>
    </w:p>
    <w:p w:rsidR="003222B8" w:rsidRDefault="003222B8"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A+</w:t>
      </w:r>
      <w:r>
        <w:rPr>
          <w:rFonts w:ascii="Arial" w:hAnsi="Arial" w:cs="Arial"/>
          <w:sz w:val="22"/>
          <w:szCs w:val="22"/>
        </w:rPr>
        <w:tab/>
        <w:t>Excellent</w:t>
      </w:r>
      <w:r>
        <w:rPr>
          <w:rFonts w:ascii="Arial" w:hAnsi="Arial" w:cs="Arial"/>
          <w:sz w:val="22"/>
          <w:szCs w:val="22"/>
        </w:rPr>
        <w:tab/>
        <w:t>4.0</w:t>
      </w:r>
      <w:r>
        <w:rPr>
          <w:rFonts w:ascii="Arial" w:hAnsi="Arial" w:cs="Arial"/>
          <w:sz w:val="22"/>
          <w:szCs w:val="22"/>
        </w:rPr>
        <w:tab/>
      </w:r>
      <w:r>
        <w:rPr>
          <w:rFonts w:ascii="Arial" w:hAnsi="Arial" w:cs="Arial"/>
          <w:sz w:val="22"/>
          <w:szCs w:val="22"/>
        </w:rPr>
        <w:tab/>
        <w:t>I</w:t>
      </w:r>
      <w:r>
        <w:rPr>
          <w:rFonts w:ascii="Arial" w:hAnsi="Arial" w:cs="Arial"/>
          <w:sz w:val="22"/>
          <w:szCs w:val="22"/>
        </w:rPr>
        <w:tab/>
        <w:t>Incomplete</w:t>
      </w:r>
      <w:r>
        <w:rPr>
          <w:rFonts w:ascii="Arial" w:hAnsi="Arial" w:cs="Arial"/>
          <w:sz w:val="22"/>
          <w:szCs w:val="22"/>
        </w:rPr>
        <w:tab/>
      </w:r>
      <w:proofErr w:type="gramStart"/>
      <w:r w:rsidR="00BF1527">
        <w:rPr>
          <w:rFonts w:ascii="Arial" w:hAnsi="Arial" w:cs="Arial"/>
          <w:sz w:val="22"/>
          <w:szCs w:val="22"/>
        </w:rPr>
        <w:t xml:space="preserve">[ </w:t>
      </w:r>
      <w:r>
        <w:rPr>
          <w:rFonts w:ascii="Arial" w:hAnsi="Arial" w:cs="Arial"/>
          <w:sz w:val="22"/>
          <w:szCs w:val="22"/>
        </w:rPr>
        <w:t>--</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A</w:t>
      </w:r>
      <w:r>
        <w:rPr>
          <w:rFonts w:ascii="Arial" w:hAnsi="Arial" w:cs="Arial"/>
          <w:sz w:val="22"/>
          <w:szCs w:val="22"/>
        </w:rPr>
        <w:tab/>
        <w:t>Excellent</w:t>
      </w:r>
      <w:r>
        <w:rPr>
          <w:rFonts w:ascii="Arial" w:hAnsi="Arial" w:cs="Arial"/>
          <w:sz w:val="22"/>
          <w:szCs w:val="22"/>
        </w:rPr>
        <w:tab/>
        <w:t>4.0</w:t>
      </w:r>
      <w:r w:rsidR="003222B8">
        <w:rPr>
          <w:rFonts w:ascii="Arial" w:hAnsi="Arial" w:cs="Arial"/>
          <w:sz w:val="22"/>
          <w:szCs w:val="22"/>
        </w:rPr>
        <w:tab/>
      </w:r>
      <w:r w:rsidR="003222B8">
        <w:rPr>
          <w:rFonts w:ascii="Arial" w:hAnsi="Arial" w:cs="Arial"/>
          <w:sz w:val="22"/>
          <w:szCs w:val="22"/>
        </w:rPr>
        <w:tab/>
        <w:t>IP</w:t>
      </w:r>
      <w:r w:rsidR="003222B8">
        <w:rPr>
          <w:rFonts w:ascii="Arial" w:hAnsi="Arial" w:cs="Arial"/>
          <w:sz w:val="22"/>
          <w:szCs w:val="22"/>
        </w:rPr>
        <w:tab/>
        <w:t>In Progress</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rPr>
        <w:tab/>
        <w:t>3.67</w:t>
      </w:r>
      <w:r w:rsidR="003222B8">
        <w:rPr>
          <w:rFonts w:ascii="Arial" w:hAnsi="Arial" w:cs="Arial"/>
          <w:sz w:val="22"/>
          <w:szCs w:val="22"/>
        </w:rPr>
        <w:tab/>
      </w:r>
      <w:r w:rsidR="003222B8">
        <w:rPr>
          <w:rFonts w:ascii="Arial" w:hAnsi="Arial" w:cs="Arial"/>
          <w:sz w:val="22"/>
          <w:szCs w:val="22"/>
        </w:rPr>
        <w:tab/>
        <w:t>S</w:t>
      </w:r>
      <w:r w:rsidR="003222B8">
        <w:rPr>
          <w:rFonts w:ascii="Arial" w:hAnsi="Arial" w:cs="Arial"/>
          <w:sz w:val="22"/>
          <w:szCs w:val="22"/>
        </w:rPr>
        <w:tab/>
        <w:t>Satisfactory</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rPr>
        <w:tab/>
        <w:t>3.33</w:t>
      </w:r>
      <w:r w:rsidR="003222B8">
        <w:rPr>
          <w:rFonts w:ascii="Arial" w:hAnsi="Arial" w:cs="Arial"/>
          <w:sz w:val="22"/>
          <w:szCs w:val="22"/>
        </w:rPr>
        <w:tab/>
      </w:r>
      <w:r w:rsidR="003222B8">
        <w:rPr>
          <w:rFonts w:ascii="Arial" w:hAnsi="Arial" w:cs="Arial"/>
          <w:sz w:val="22"/>
          <w:szCs w:val="22"/>
        </w:rPr>
        <w:tab/>
        <w:t>U</w:t>
      </w:r>
      <w:r w:rsidR="003222B8">
        <w:rPr>
          <w:rFonts w:ascii="Arial" w:hAnsi="Arial" w:cs="Arial"/>
          <w:sz w:val="22"/>
          <w:szCs w:val="22"/>
        </w:rPr>
        <w:tab/>
        <w:t>Unsatisfactory</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B</w:t>
      </w:r>
      <w:r>
        <w:rPr>
          <w:rFonts w:ascii="Arial" w:hAnsi="Arial" w:cs="Arial"/>
          <w:sz w:val="22"/>
          <w:szCs w:val="22"/>
        </w:rPr>
        <w:tab/>
        <w:t>Good</w:t>
      </w:r>
      <w:r>
        <w:rPr>
          <w:rFonts w:ascii="Arial" w:hAnsi="Arial" w:cs="Arial"/>
          <w:sz w:val="22"/>
          <w:szCs w:val="22"/>
        </w:rPr>
        <w:tab/>
        <w:t>3.0</w:t>
      </w:r>
      <w:r w:rsidR="003222B8">
        <w:rPr>
          <w:rFonts w:ascii="Arial" w:hAnsi="Arial" w:cs="Arial"/>
          <w:sz w:val="22"/>
          <w:szCs w:val="22"/>
        </w:rPr>
        <w:tab/>
      </w:r>
      <w:r w:rsidR="003222B8">
        <w:rPr>
          <w:rFonts w:ascii="Arial" w:hAnsi="Arial" w:cs="Arial"/>
          <w:sz w:val="22"/>
          <w:szCs w:val="22"/>
        </w:rPr>
        <w:tab/>
        <w:t>W</w:t>
      </w:r>
      <w:r w:rsidR="003222B8">
        <w:rPr>
          <w:rFonts w:ascii="Arial" w:hAnsi="Arial" w:cs="Arial"/>
          <w:sz w:val="22"/>
          <w:szCs w:val="22"/>
        </w:rPr>
        <w:tab/>
        <w:t>Withdrawal</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rPr>
        <w:tab/>
        <w:t>2.67</w:t>
      </w:r>
      <w:r w:rsidR="003222B8">
        <w:rPr>
          <w:rFonts w:ascii="Arial" w:hAnsi="Arial" w:cs="Arial"/>
          <w:sz w:val="22"/>
          <w:szCs w:val="22"/>
        </w:rPr>
        <w:tab/>
      </w:r>
      <w:r w:rsidR="003222B8">
        <w:rPr>
          <w:rFonts w:ascii="Arial" w:hAnsi="Arial" w:cs="Arial"/>
          <w:sz w:val="22"/>
          <w:szCs w:val="22"/>
        </w:rPr>
        <w:tab/>
        <w:t>AU</w:t>
      </w:r>
      <w:r w:rsidR="003222B8">
        <w:rPr>
          <w:rFonts w:ascii="Arial" w:hAnsi="Arial" w:cs="Arial"/>
          <w:sz w:val="22"/>
          <w:szCs w:val="22"/>
        </w:rPr>
        <w:tab/>
        <w:t>Audit</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rPr>
        <w:tab/>
        <w:t>2.33</w:t>
      </w:r>
      <w:r w:rsidR="003222B8">
        <w:rPr>
          <w:rFonts w:ascii="Arial" w:hAnsi="Arial" w:cs="Arial"/>
          <w:sz w:val="22"/>
          <w:szCs w:val="22"/>
        </w:rPr>
        <w:tab/>
      </w:r>
      <w:r w:rsidR="003222B8">
        <w:rPr>
          <w:rFonts w:ascii="Arial" w:hAnsi="Arial" w:cs="Arial"/>
          <w:sz w:val="22"/>
          <w:szCs w:val="22"/>
        </w:rPr>
        <w:tab/>
        <w:t>NC</w:t>
      </w:r>
      <w:r w:rsidR="003222B8">
        <w:rPr>
          <w:rFonts w:ascii="Arial" w:hAnsi="Arial" w:cs="Arial"/>
          <w:sz w:val="22"/>
          <w:szCs w:val="22"/>
        </w:rPr>
        <w:tab/>
        <w:t>No Credit</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C</w:t>
      </w:r>
      <w:r>
        <w:rPr>
          <w:rFonts w:ascii="Arial" w:hAnsi="Arial" w:cs="Arial"/>
          <w:sz w:val="22"/>
          <w:szCs w:val="22"/>
        </w:rPr>
        <w:tab/>
        <w:t>S</w:t>
      </w:r>
      <w:r w:rsidR="003222B8">
        <w:rPr>
          <w:rFonts w:ascii="Arial" w:hAnsi="Arial" w:cs="Arial"/>
          <w:sz w:val="22"/>
          <w:szCs w:val="22"/>
        </w:rPr>
        <w:t>atisfactory</w:t>
      </w:r>
      <w:r w:rsidR="003222B8">
        <w:rPr>
          <w:rFonts w:ascii="Arial" w:hAnsi="Arial" w:cs="Arial"/>
          <w:sz w:val="22"/>
          <w:szCs w:val="22"/>
        </w:rPr>
        <w:tab/>
        <w:t>2.0</w:t>
      </w:r>
    </w:p>
    <w:p w:rsidR="00EA53BB" w:rsidRDefault="005E7A28" w:rsidP="007C74F6">
      <w:pPr>
        <w:tabs>
          <w:tab w:val="left" w:pos="1440"/>
          <w:tab w:val="decimal" w:pos="3420"/>
        </w:tabs>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rPr>
        <w:tab/>
        <w:t>1.67</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rPr>
        <w:tab/>
        <w:t>1.33</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D</w:t>
      </w:r>
      <w:r>
        <w:rPr>
          <w:rFonts w:ascii="Arial" w:hAnsi="Arial" w:cs="Arial"/>
          <w:sz w:val="22"/>
          <w:szCs w:val="22"/>
        </w:rPr>
        <w:tab/>
        <w:t>Poor</w:t>
      </w:r>
      <w:r>
        <w:rPr>
          <w:rFonts w:ascii="Arial" w:hAnsi="Arial" w:cs="Arial"/>
          <w:sz w:val="22"/>
          <w:szCs w:val="22"/>
        </w:rPr>
        <w:tab/>
        <w:t>1.0</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rPr>
        <w:tab/>
        <w:t>.67</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F</w:t>
      </w:r>
      <w:r>
        <w:rPr>
          <w:rFonts w:ascii="Arial" w:hAnsi="Arial" w:cs="Arial"/>
          <w:sz w:val="22"/>
          <w:szCs w:val="22"/>
        </w:rPr>
        <w:tab/>
        <w:t>Failure</w:t>
      </w:r>
      <w:r>
        <w:rPr>
          <w:rFonts w:ascii="Arial" w:hAnsi="Arial" w:cs="Arial"/>
          <w:sz w:val="22"/>
          <w:szCs w:val="22"/>
        </w:rPr>
        <w:tab/>
        <w:t>0</w:t>
      </w:r>
    </w:p>
    <w:p w:rsidR="00E00F02" w:rsidRDefault="00E00F02" w:rsidP="002D435F">
      <w:pPr>
        <w:pStyle w:val="WPNormal"/>
        <w:rPr>
          <w:rFonts w:ascii="Arial" w:hAnsi="Arial" w:cs="Arial"/>
          <w:sz w:val="22"/>
          <w:szCs w:val="22"/>
        </w:rPr>
      </w:pPr>
    </w:p>
    <w:p w:rsidR="005E7A28" w:rsidRDefault="005E7A28" w:rsidP="002D435F">
      <w:pPr>
        <w:pStyle w:val="WPNormal"/>
        <w:rPr>
          <w:rFonts w:ascii="Arial" w:hAnsi="Arial" w:cs="Arial"/>
          <w:sz w:val="22"/>
          <w:szCs w:val="22"/>
        </w:rPr>
      </w:pPr>
      <w:r>
        <w:rPr>
          <w:rFonts w:ascii="Arial" w:hAnsi="Arial" w:cs="Arial"/>
          <w:sz w:val="22"/>
          <w:szCs w:val="22"/>
        </w:rPr>
        <w:t>* See Graduate Catalog for the graduate level grading system.</w:t>
      </w:r>
    </w:p>
    <w:p w:rsidR="005E7A28" w:rsidRDefault="005E7A28" w:rsidP="002D435F">
      <w:pPr>
        <w:pStyle w:val="WPNormal"/>
        <w:rPr>
          <w:rFonts w:ascii="Arial" w:hAnsi="Arial" w:cs="Arial"/>
          <w:sz w:val="22"/>
          <w:szCs w:val="22"/>
        </w:rPr>
      </w:pPr>
    </w:p>
    <w:p w:rsidR="005E7A28" w:rsidRDefault="005E7A28" w:rsidP="002D435F">
      <w:pPr>
        <w:pStyle w:val="WPNormal"/>
        <w:rPr>
          <w:rFonts w:ascii="Arial" w:hAnsi="Arial" w:cs="Arial"/>
          <w:sz w:val="22"/>
          <w:szCs w:val="22"/>
        </w:rPr>
      </w:pPr>
      <w:r>
        <w:rPr>
          <w:rFonts w:ascii="Arial" w:hAnsi="Arial" w:cs="Arial"/>
          <w:sz w:val="22"/>
          <w:szCs w:val="22"/>
        </w:rPr>
        <w:t xml:space="preserve">The grades of </w:t>
      </w:r>
      <w:r w:rsidR="003222B8">
        <w:rPr>
          <w:rFonts w:ascii="Arial" w:hAnsi="Arial" w:cs="Arial"/>
          <w:sz w:val="22"/>
          <w:szCs w:val="22"/>
        </w:rPr>
        <w:t xml:space="preserve">A+, </w:t>
      </w:r>
      <w:r>
        <w:rPr>
          <w:rFonts w:ascii="Arial" w:hAnsi="Arial" w:cs="Arial"/>
          <w:sz w:val="22"/>
          <w:szCs w:val="22"/>
        </w:rPr>
        <w:t>A, A-, B+, B, B-, C+, C, C-, D+, D, D- and F indicate gradations in quality from Excellent to Failure. Please note that a C- grade is</w:t>
      </w:r>
      <w:r w:rsidR="00E00F02">
        <w:rPr>
          <w:rFonts w:ascii="Arial" w:hAnsi="Arial" w:cs="Arial"/>
          <w:sz w:val="22"/>
          <w:szCs w:val="22"/>
        </w:rPr>
        <w:t xml:space="preserve"> less than satisfactory and may</w:t>
      </w:r>
      <w:r>
        <w:rPr>
          <w:rFonts w:ascii="Arial" w:hAnsi="Arial" w:cs="Arial"/>
          <w:sz w:val="22"/>
          <w:szCs w:val="22"/>
        </w:rPr>
        <w:t xml:space="preserve"> not meet particular program and/or course requirements.</w:t>
      </w:r>
    </w:p>
    <w:p w:rsidR="003A15FF" w:rsidRDefault="003A15FF" w:rsidP="002D435F">
      <w:pPr>
        <w:pStyle w:val="WPNormal"/>
        <w:rPr>
          <w:rFonts w:ascii="Arial" w:hAnsi="Arial" w:cs="Arial"/>
          <w:sz w:val="22"/>
          <w:szCs w:val="22"/>
        </w:rPr>
      </w:pPr>
    </w:p>
    <w:p w:rsidR="003A15FF" w:rsidRDefault="003A15FF" w:rsidP="002D435F">
      <w:pPr>
        <w:pStyle w:val="WPNormal"/>
        <w:rPr>
          <w:rFonts w:ascii="Arial" w:hAnsi="Arial" w:cs="Arial"/>
          <w:sz w:val="22"/>
          <w:szCs w:val="22"/>
        </w:rPr>
      </w:pPr>
      <w:proofErr w:type="gramStart"/>
      <w:r>
        <w:rPr>
          <w:rFonts w:ascii="Arial" w:hAnsi="Arial" w:cs="Arial"/>
          <w:sz w:val="22"/>
          <w:szCs w:val="22"/>
        </w:rPr>
        <w:t>Composition-Condition Marks.</w:t>
      </w:r>
      <w:proofErr w:type="gramEnd"/>
      <w:r>
        <w:rPr>
          <w:rFonts w:ascii="Arial" w:hAnsi="Arial" w:cs="Arial"/>
          <w:sz w:val="22"/>
          <w:szCs w:val="22"/>
        </w:rPr>
        <w:t xml:space="preserve"> A student whose written work in any course fails to meet acceptable standards will be assigned a composition-condition (CC) mark by the instructor on the final grade report. All undergraduates who receive two CC grades prior to the semester in which they complete 110 hours at </w:t>
      </w:r>
      <w:smartTag w:uri="urn:schemas-microsoft-com:office:smarttags" w:element="place">
        <w:smartTag w:uri="urn:schemas-microsoft-com:office:smarttags" w:element="PlaceName">
          <w:r>
            <w:rPr>
              <w:rFonts w:ascii="Arial" w:hAnsi="Arial" w:cs="Arial"/>
              <w:sz w:val="22"/>
              <w:szCs w:val="22"/>
            </w:rPr>
            <w:t>Western</w:t>
          </w:r>
        </w:smartTag>
        <w:r>
          <w:rPr>
            <w:rFonts w:ascii="Arial" w:hAnsi="Arial" w:cs="Arial"/>
            <w:sz w:val="22"/>
            <w:szCs w:val="22"/>
          </w:rPr>
          <w:t xml:space="preserve"> </w:t>
        </w:r>
        <w:smartTag w:uri="urn:schemas-microsoft-com:office:smarttags" w:element="PlaceName">
          <w:r>
            <w:rPr>
              <w:rFonts w:ascii="Arial" w:hAnsi="Arial" w:cs="Arial"/>
              <w:sz w:val="22"/>
              <w:szCs w:val="22"/>
            </w:rPr>
            <w:t>Carolina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are so notified by the registrar and are required to pass English 300 or English 401 before they will be eligible for graduation. This course must be taken within two semesters of receiving the second CC and must be passed with a grade of C (2.0) or better.</w:t>
      </w:r>
    </w:p>
    <w:p w:rsidR="003A15FF" w:rsidRDefault="003A15FF" w:rsidP="002D435F">
      <w:pPr>
        <w:pStyle w:val="WPNormal"/>
        <w:rPr>
          <w:rFonts w:ascii="Arial" w:hAnsi="Arial" w:cs="Arial"/>
          <w:sz w:val="22"/>
          <w:szCs w:val="22"/>
        </w:rPr>
      </w:pPr>
    </w:p>
    <w:p w:rsidR="005E7A28" w:rsidRPr="006A7850" w:rsidRDefault="005E7A28" w:rsidP="002D435F">
      <w:pPr>
        <w:pStyle w:val="WPNormal"/>
        <w:rPr>
          <w:rFonts w:ascii="Arial" w:hAnsi="Arial" w:cs="Arial"/>
          <w:sz w:val="22"/>
          <w:szCs w:val="22"/>
        </w:rPr>
      </w:pPr>
      <w:r>
        <w:rPr>
          <w:rFonts w:ascii="Arial" w:hAnsi="Arial" w:cs="Arial"/>
          <w:sz w:val="22"/>
          <w:szCs w:val="22"/>
        </w:rPr>
        <w:t>Students must be familiar with the class attendance, withdrawal, and drop-add policies and procedures.</w:t>
      </w:r>
    </w:p>
    <w:p w:rsidR="005E7A28" w:rsidRDefault="005E7A28">
      <w:pPr>
        <w:pStyle w:val="WPNormal"/>
        <w:rPr>
          <w:rFonts w:ascii="Arial" w:hAnsi="Arial" w:cs="Arial"/>
          <w:b/>
          <w:sz w:val="22"/>
          <w:szCs w:val="22"/>
        </w:rPr>
      </w:pPr>
    </w:p>
    <w:p w:rsidR="00717AD0" w:rsidRDefault="00717AD0">
      <w:pPr>
        <w:pStyle w:val="WPNormal"/>
        <w:rPr>
          <w:rFonts w:ascii="Arial" w:hAnsi="Arial" w:cs="Arial"/>
          <w:b/>
          <w:sz w:val="22"/>
          <w:szCs w:val="22"/>
        </w:rPr>
      </w:pPr>
    </w:p>
    <w:p w:rsidR="00C006B6" w:rsidRDefault="00C006B6">
      <w:pPr>
        <w:rPr>
          <w:rFonts w:ascii="Arial" w:hAnsi="Arial" w:cs="Arial"/>
          <w:b/>
          <w:sz w:val="22"/>
          <w:szCs w:val="22"/>
        </w:rPr>
      </w:pPr>
      <w:r>
        <w:rPr>
          <w:rFonts w:ascii="Arial" w:hAnsi="Arial" w:cs="Arial"/>
          <w:b/>
          <w:sz w:val="22"/>
          <w:szCs w:val="22"/>
        </w:rPr>
        <w:br w:type="page"/>
      </w:r>
    </w:p>
    <w:p w:rsidR="002D435F" w:rsidRPr="006A7850" w:rsidRDefault="002D435F">
      <w:pPr>
        <w:pStyle w:val="WPNormal"/>
        <w:rPr>
          <w:rFonts w:ascii="Arial" w:hAnsi="Arial" w:cs="Arial"/>
          <w:b/>
          <w:sz w:val="22"/>
          <w:szCs w:val="22"/>
        </w:rPr>
      </w:pPr>
      <w:r w:rsidRPr="006A7850">
        <w:rPr>
          <w:rFonts w:ascii="Arial" w:hAnsi="Arial" w:cs="Arial"/>
          <w:b/>
          <w:sz w:val="22"/>
          <w:szCs w:val="22"/>
        </w:rPr>
        <w:lastRenderedPageBreak/>
        <w:t>V</w:t>
      </w:r>
      <w:r>
        <w:rPr>
          <w:rFonts w:ascii="Arial" w:hAnsi="Arial" w:cs="Arial"/>
          <w:b/>
          <w:sz w:val="22"/>
          <w:szCs w:val="22"/>
        </w:rPr>
        <w:t>III. Tentative Course Schedule</w:t>
      </w:r>
    </w:p>
    <w:p w:rsidR="002D435F" w:rsidRPr="006A7850" w:rsidRDefault="002D435F">
      <w:pPr>
        <w:pStyle w:val="WPNormal"/>
        <w:rPr>
          <w:rFonts w:ascii="Arial" w:hAnsi="Arial" w:cs="Arial"/>
          <w:i/>
          <w:sz w:val="22"/>
          <w:szCs w:val="22"/>
        </w:rPr>
      </w:pPr>
      <w:r w:rsidRPr="006A7850">
        <w:rPr>
          <w:rFonts w:ascii="Arial" w:hAnsi="Arial" w:cs="Arial"/>
          <w:i/>
          <w:sz w:val="22"/>
          <w:szCs w:val="22"/>
        </w:rPr>
        <w:t xml:space="preserve">May change to accommodate guest presenters &amp; student needs </w:t>
      </w:r>
    </w:p>
    <w:p w:rsidR="002D435F" w:rsidRDefault="002D435F">
      <w:pPr>
        <w:pStyle w:val="WPNormal"/>
        <w:ind w:right="-900"/>
        <w:rPr>
          <w:rFonts w:ascii="Arial" w:hAnsi="Arial" w:cs="Arial"/>
          <w:sz w:val="22"/>
          <w:szCs w:val="22"/>
        </w:rPr>
      </w:pPr>
    </w:p>
    <w:p w:rsidR="00B5466F" w:rsidRDefault="001E61AD">
      <w:pPr>
        <w:pStyle w:val="WPNormal"/>
        <w:ind w:right="-900"/>
        <w:rPr>
          <w:rFonts w:ascii="Arial" w:hAnsi="Arial" w:cs="Arial"/>
          <w:sz w:val="22"/>
          <w:szCs w:val="22"/>
        </w:rPr>
      </w:pPr>
      <w:r>
        <w:rPr>
          <w:rFonts w:ascii="Arial" w:hAnsi="Arial" w:cs="Arial"/>
          <w:sz w:val="22"/>
          <w:szCs w:val="22"/>
        </w:rPr>
        <w:t>TBD</w:t>
      </w:r>
    </w:p>
    <w:p w:rsidR="001E61AD" w:rsidRDefault="001E61AD">
      <w:pPr>
        <w:pStyle w:val="WPNormal"/>
        <w:ind w:right="-900"/>
        <w:rPr>
          <w:rFonts w:ascii="Arial" w:hAnsi="Arial" w:cs="Arial"/>
          <w:sz w:val="22"/>
          <w:szCs w:val="22"/>
        </w:rPr>
      </w:pPr>
    </w:p>
    <w:p w:rsidR="00C006B6" w:rsidRPr="00E523E7" w:rsidRDefault="00C006B6" w:rsidP="00C006B6">
      <w:pPr>
        <w:rPr>
          <w:rFonts w:ascii="Arial" w:hAnsi="Arial" w:cs="Arial"/>
          <w:sz w:val="22"/>
          <w:szCs w:val="22"/>
        </w:rPr>
      </w:pPr>
      <w:r w:rsidRPr="00E523E7">
        <w:rPr>
          <w:rFonts w:ascii="Arial" w:hAnsi="Arial" w:cs="Arial"/>
          <w:b/>
          <w:i/>
          <w:color w:val="FF0000"/>
          <w:sz w:val="22"/>
          <w:szCs w:val="22"/>
        </w:rPr>
        <w:t>Required:</w:t>
      </w:r>
      <w:r w:rsidRPr="00E523E7">
        <w:rPr>
          <w:rFonts w:ascii="Arial" w:hAnsi="Arial" w:cs="Arial"/>
          <w:sz w:val="22"/>
          <w:szCs w:val="22"/>
        </w:rPr>
        <w:t xml:space="preserve"> </w:t>
      </w:r>
    </w:p>
    <w:p w:rsidR="00C006B6" w:rsidRPr="00E523E7" w:rsidRDefault="00C006B6" w:rsidP="00C006B6">
      <w:pPr>
        <w:rPr>
          <w:rFonts w:ascii="Arial" w:hAnsi="Arial" w:cs="Arial"/>
          <w:b/>
          <w:sz w:val="22"/>
          <w:szCs w:val="22"/>
        </w:rPr>
      </w:pPr>
      <w:r w:rsidRPr="00E523E7">
        <w:rPr>
          <w:rFonts w:ascii="Arial" w:hAnsi="Arial" w:cs="Arial"/>
          <w:b/>
          <w:sz w:val="22"/>
          <w:szCs w:val="22"/>
        </w:rPr>
        <w:t xml:space="preserve">Academic Calendar </w:t>
      </w:r>
      <w:r w:rsidRPr="00E523E7">
        <w:rPr>
          <w:rFonts w:ascii="Arial" w:hAnsi="Arial" w:cs="Arial"/>
          <w:sz w:val="22"/>
          <w:szCs w:val="22"/>
        </w:rPr>
        <w:t>includes dates for all breaks, university closures, final exams, etc.  The academic calendar can be found at:  http://www.wcu.edu/academics/campus-academic-resources/registrars-office/academic-calendar.asp.</w:t>
      </w:r>
      <w:r w:rsidRPr="00E523E7">
        <w:rPr>
          <w:rFonts w:ascii="Arial" w:hAnsi="Arial" w:cs="Arial"/>
          <w:b/>
          <w:sz w:val="22"/>
          <w:szCs w:val="22"/>
        </w:rPr>
        <w:t xml:space="preserve"> </w:t>
      </w:r>
    </w:p>
    <w:p w:rsidR="001E61AD" w:rsidRPr="00C006B6" w:rsidRDefault="001E61AD">
      <w:pPr>
        <w:pStyle w:val="WPNormal"/>
        <w:ind w:right="-900"/>
        <w:rPr>
          <w:rFonts w:ascii="Arial" w:hAnsi="Arial" w:cs="Arial"/>
          <w:sz w:val="22"/>
          <w:szCs w:val="22"/>
        </w:rPr>
      </w:pPr>
    </w:p>
    <w:p w:rsidR="00B5466F" w:rsidRPr="006A7850" w:rsidRDefault="00B5466F">
      <w:pPr>
        <w:pStyle w:val="WPNormal"/>
        <w:ind w:right="-900"/>
        <w:rPr>
          <w:rFonts w:ascii="Arial" w:hAnsi="Arial" w:cs="Arial"/>
          <w:sz w:val="22"/>
          <w:szCs w:val="22"/>
        </w:rPr>
      </w:pP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sz w:val="22"/>
          <w:szCs w:val="22"/>
        </w:rPr>
      </w:pPr>
      <w:r w:rsidRPr="006A7850">
        <w:rPr>
          <w:rFonts w:ascii="Arial" w:hAnsi="Arial" w:cs="Arial"/>
          <w:sz w:val="22"/>
          <w:szCs w:val="22"/>
        </w:rPr>
        <w:t>[Special thanks to Cornell University’s Center</w:t>
      </w:r>
      <w:r w:rsidR="00896D79">
        <w:rPr>
          <w:rFonts w:ascii="Arial" w:hAnsi="Arial" w:cs="Arial"/>
          <w:sz w:val="22"/>
          <w:szCs w:val="22"/>
        </w:rPr>
        <w:t xml:space="preserve"> for Teaching Excellence</w:t>
      </w:r>
      <w:r w:rsidRPr="006A7850">
        <w:rPr>
          <w:rFonts w:ascii="Arial" w:hAnsi="Arial" w:cs="Arial"/>
          <w:sz w:val="22"/>
          <w:szCs w:val="22"/>
        </w:rPr>
        <w:t xml:space="preserve"> for providing parts of this template. See </w:t>
      </w:r>
      <w:hyperlink r:id="rId21" w:history="1">
        <w:r w:rsidR="00EF5918" w:rsidRPr="00EF5918">
          <w:rPr>
            <w:rStyle w:val="Hyperlink"/>
            <w:rFonts w:ascii="Arial" w:hAnsi="Arial" w:cs="Arial"/>
            <w:sz w:val="22"/>
            <w:szCs w:val="22"/>
          </w:rPr>
          <w:t>http://www.cte.cornell.edu/</w:t>
        </w:r>
      </w:hyperlink>
      <w:r w:rsidR="00EF5918" w:rsidRPr="00EF5918">
        <w:rPr>
          <w:rFonts w:ascii="Arial" w:hAnsi="Arial" w:cs="Arial"/>
          <w:sz w:val="22"/>
          <w:szCs w:val="22"/>
        </w:rPr>
        <w:t xml:space="preserve"> </w:t>
      </w:r>
      <w:r w:rsidRPr="00EF5918">
        <w:rPr>
          <w:rFonts w:ascii="Arial" w:hAnsi="Arial" w:cs="Arial"/>
          <w:sz w:val="22"/>
          <w:szCs w:val="22"/>
        </w:rPr>
        <w:t>for more information</w:t>
      </w:r>
      <w:r w:rsidRPr="006A7850">
        <w:rPr>
          <w:rFonts w:ascii="Arial" w:hAnsi="Arial" w:cs="Arial"/>
          <w:sz w:val="22"/>
          <w:szCs w:val="22"/>
        </w:rPr>
        <w:t>]</w:t>
      </w:r>
    </w:p>
    <w:sectPr w:rsidR="002D435F" w:rsidRPr="006A7850" w:rsidSect="002D435F">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54" w:rsidRDefault="00384D54">
      <w:r>
        <w:separator/>
      </w:r>
    </w:p>
  </w:endnote>
  <w:endnote w:type="continuationSeparator" w:id="0">
    <w:p w:rsidR="00384D54" w:rsidRDefault="00384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3000000"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3A" w:rsidRPr="00E5693F" w:rsidRDefault="00EF333A" w:rsidP="002D435F">
    <w:pPr>
      <w:pStyle w:val="Footer"/>
      <w:jc w:val="center"/>
      <w:rPr>
        <w:rFonts w:ascii="Arial" w:hAnsi="Arial" w:cs="Arial"/>
        <w:sz w:val="22"/>
        <w:szCs w:val="22"/>
      </w:rPr>
    </w:pPr>
    <w:r w:rsidRPr="00E5693F">
      <w:rPr>
        <w:rFonts w:ascii="Arial" w:hAnsi="Arial" w:cs="Arial"/>
        <w:sz w:val="22"/>
        <w:szCs w:val="22"/>
      </w:rPr>
      <w:t xml:space="preserve">Page </w:t>
    </w:r>
    <w:r w:rsidR="002F4C46" w:rsidRPr="00E5693F">
      <w:rPr>
        <w:rFonts w:ascii="Arial" w:hAnsi="Arial" w:cs="Arial"/>
        <w:sz w:val="22"/>
        <w:szCs w:val="22"/>
      </w:rPr>
      <w:fldChar w:fldCharType="begin"/>
    </w:r>
    <w:r w:rsidRPr="00E5693F">
      <w:rPr>
        <w:rFonts w:ascii="Arial" w:hAnsi="Arial" w:cs="Arial"/>
        <w:sz w:val="22"/>
        <w:szCs w:val="22"/>
      </w:rPr>
      <w:instrText xml:space="preserve"> PAGE </w:instrText>
    </w:r>
    <w:r w:rsidR="002F4C46" w:rsidRPr="00E5693F">
      <w:rPr>
        <w:rFonts w:ascii="Arial" w:hAnsi="Arial" w:cs="Arial"/>
        <w:sz w:val="22"/>
        <w:szCs w:val="22"/>
      </w:rPr>
      <w:fldChar w:fldCharType="separate"/>
    </w:r>
    <w:r w:rsidR="00E523E7">
      <w:rPr>
        <w:rFonts w:ascii="Arial" w:hAnsi="Arial" w:cs="Arial"/>
        <w:noProof/>
        <w:sz w:val="22"/>
        <w:szCs w:val="22"/>
      </w:rPr>
      <w:t>2</w:t>
    </w:r>
    <w:r w:rsidR="002F4C46" w:rsidRPr="00E5693F">
      <w:rPr>
        <w:rFonts w:ascii="Arial" w:hAnsi="Arial" w:cs="Arial"/>
        <w:sz w:val="22"/>
        <w:szCs w:val="22"/>
      </w:rPr>
      <w:fldChar w:fldCharType="end"/>
    </w:r>
    <w:r w:rsidRPr="00E5693F">
      <w:rPr>
        <w:rFonts w:ascii="Arial" w:hAnsi="Arial" w:cs="Arial"/>
        <w:sz w:val="22"/>
        <w:szCs w:val="22"/>
      </w:rPr>
      <w:t xml:space="preserve"> of </w:t>
    </w:r>
    <w:r w:rsidR="002F4C46" w:rsidRPr="00E5693F">
      <w:rPr>
        <w:rFonts w:ascii="Arial" w:hAnsi="Arial" w:cs="Arial"/>
        <w:sz w:val="22"/>
        <w:szCs w:val="22"/>
      </w:rPr>
      <w:fldChar w:fldCharType="begin"/>
    </w:r>
    <w:r w:rsidRPr="00E5693F">
      <w:rPr>
        <w:rFonts w:ascii="Arial" w:hAnsi="Arial" w:cs="Arial"/>
        <w:sz w:val="22"/>
        <w:szCs w:val="22"/>
      </w:rPr>
      <w:instrText xml:space="preserve"> NUMPAGES </w:instrText>
    </w:r>
    <w:r w:rsidR="002F4C46" w:rsidRPr="00E5693F">
      <w:rPr>
        <w:rFonts w:ascii="Arial" w:hAnsi="Arial" w:cs="Arial"/>
        <w:sz w:val="22"/>
        <w:szCs w:val="22"/>
      </w:rPr>
      <w:fldChar w:fldCharType="separate"/>
    </w:r>
    <w:r w:rsidR="00E523E7">
      <w:rPr>
        <w:rFonts w:ascii="Arial" w:hAnsi="Arial" w:cs="Arial"/>
        <w:noProof/>
        <w:sz w:val="22"/>
        <w:szCs w:val="22"/>
      </w:rPr>
      <w:t>6</w:t>
    </w:r>
    <w:r w:rsidR="002F4C46" w:rsidRPr="00E5693F">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54" w:rsidRDefault="00384D54">
      <w:r>
        <w:separator/>
      </w:r>
    </w:p>
  </w:footnote>
  <w:footnote w:type="continuationSeparator" w:id="0">
    <w:p w:rsidR="00384D54" w:rsidRDefault="00384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F08AB"/>
    <w:multiLevelType w:val="hybridMultilevel"/>
    <w:tmpl w:val="F9A2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
  </w:num>
  <w:num w:numId="6">
    <w:abstractNumId w:val="4"/>
  </w:num>
  <w:num w:numId="7">
    <w:abstractNumId w:val="10"/>
  </w:num>
  <w:num w:numId="8">
    <w:abstractNumId w:val="6"/>
  </w:num>
  <w:num w:numId="9">
    <w:abstractNumId w:val="5"/>
  </w:num>
  <w:num w:numId="10">
    <w:abstractNumId w:val="1"/>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430FF"/>
    <w:rsid w:val="00023059"/>
    <w:rsid w:val="00031567"/>
    <w:rsid w:val="00036907"/>
    <w:rsid w:val="00047B6C"/>
    <w:rsid w:val="00097237"/>
    <w:rsid w:val="00097BF0"/>
    <w:rsid w:val="00133724"/>
    <w:rsid w:val="00142804"/>
    <w:rsid w:val="00145F6B"/>
    <w:rsid w:val="001B49D6"/>
    <w:rsid w:val="001E61AD"/>
    <w:rsid w:val="0020178F"/>
    <w:rsid w:val="00223EDC"/>
    <w:rsid w:val="002A73C7"/>
    <w:rsid w:val="002C3D67"/>
    <w:rsid w:val="002D435F"/>
    <w:rsid w:val="002E1470"/>
    <w:rsid w:val="002F4C46"/>
    <w:rsid w:val="003222B8"/>
    <w:rsid w:val="00335FA0"/>
    <w:rsid w:val="00384D54"/>
    <w:rsid w:val="003A15FF"/>
    <w:rsid w:val="003A6FBB"/>
    <w:rsid w:val="00422F2C"/>
    <w:rsid w:val="00476BC2"/>
    <w:rsid w:val="004F032C"/>
    <w:rsid w:val="00513501"/>
    <w:rsid w:val="00522B78"/>
    <w:rsid w:val="00523D88"/>
    <w:rsid w:val="005430FF"/>
    <w:rsid w:val="00552809"/>
    <w:rsid w:val="00562BDA"/>
    <w:rsid w:val="005B3075"/>
    <w:rsid w:val="005E7A28"/>
    <w:rsid w:val="005F6695"/>
    <w:rsid w:val="00615295"/>
    <w:rsid w:val="00615CC6"/>
    <w:rsid w:val="00627EE3"/>
    <w:rsid w:val="0064615E"/>
    <w:rsid w:val="00691EF4"/>
    <w:rsid w:val="006A1486"/>
    <w:rsid w:val="006A54FF"/>
    <w:rsid w:val="006C246D"/>
    <w:rsid w:val="00717AD0"/>
    <w:rsid w:val="007356CD"/>
    <w:rsid w:val="00761209"/>
    <w:rsid w:val="00765127"/>
    <w:rsid w:val="00796D87"/>
    <w:rsid w:val="007A7FCD"/>
    <w:rsid w:val="007C74F6"/>
    <w:rsid w:val="007D7BE6"/>
    <w:rsid w:val="007E39B0"/>
    <w:rsid w:val="007E4F54"/>
    <w:rsid w:val="007F261E"/>
    <w:rsid w:val="00861B6B"/>
    <w:rsid w:val="00882801"/>
    <w:rsid w:val="00896D79"/>
    <w:rsid w:val="00896EF9"/>
    <w:rsid w:val="008E0C73"/>
    <w:rsid w:val="008E51FA"/>
    <w:rsid w:val="008F19ED"/>
    <w:rsid w:val="00932A37"/>
    <w:rsid w:val="00944EA6"/>
    <w:rsid w:val="009546DE"/>
    <w:rsid w:val="0096305D"/>
    <w:rsid w:val="00966AF1"/>
    <w:rsid w:val="009920FD"/>
    <w:rsid w:val="009D0128"/>
    <w:rsid w:val="009F4F29"/>
    <w:rsid w:val="00A01A44"/>
    <w:rsid w:val="00A17AB8"/>
    <w:rsid w:val="00A20710"/>
    <w:rsid w:val="00AA25C4"/>
    <w:rsid w:val="00AB3BA3"/>
    <w:rsid w:val="00AB5969"/>
    <w:rsid w:val="00AD3402"/>
    <w:rsid w:val="00AF4E1C"/>
    <w:rsid w:val="00B119BE"/>
    <w:rsid w:val="00B36A71"/>
    <w:rsid w:val="00B5466F"/>
    <w:rsid w:val="00B62ADF"/>
    <w:rsid w:val="00B86D8A"/>
    <w:rsid w:val="00B918D6"/>
    <w:rsid w:val="00BC6BFE"/>
    <w:rsid w:val="00BC71A9"/>
    <w:rsid w:val="00BE0B66"/>
    <w:rsid w:val="00BE5866"/>
    <w:rsid w:val="00BF1527"/>
    <w:rsid w:val="00C006B6"/>
    <w:rsid w:val="00C045B2"/>
    <w:rsid w:val="00CA5C19"/>
    <w:rsid w:val="00CD22FD"/>
    <w:rsid w:val="00CD4E0F"/>
    <w:rsid w:val="00D0515D"/>
    <w:rsid w:val="00D05D92"/>
    <w:rsid w:val="00D34823"/>
    <w:rsid w:val="00D730DF"/>
    <w:rsid w:val="00D83436"/>
    <w:rsid w:val="00DB221A"/>
    <w:rsid w:val="00DE19EC"/>
    <w:rsid w:val="00E00F02"/>
    <w:rsid w:val="00E133E3"/>
    <w:rsid w:val="00E32F45"/>
    <w:rsid w:val="00E523E7"/>
    <w:rsid w:val="00E54F7B"/>
    <w:rsid w:val="00E63088"/>
    <w:rsid w:val="00E9581F"/>
    <w:rsid w:val="00EA106D"/>
    <w:rsid w:val="00EA53BB"/>
    <w:rsid w:val="00EB273B"/>
    <w:rsid w:val="00EE607F"/>
    <w:rsid w:val="00EF333A"/>
    <w:rsid w:val="00EF5918"/>
    <w:rsid w:val="00F26A5C"/>
    <w:rsid w:val="00F41AE3"/>
    <w:rsid w:val="00F42CA2"/>
    <w:rsid w:val="00F85850"/>
    <w:rsid w:val="00F86AA3"/>
    <w:rsid w:val="00F9362D"/>
    <w:rsid w:val="00FB3A4C"/>
    <w:rsid w:val="00FD19C6"/>
    <w:rsid w:val="00FD27D8"/>
    <w:rsid w:val="00FF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uiPriority w:val="34"/>
    <w:qFormat/>
    <w:rsid w:val="00C006B6"/>
    <w:pPr>
      <w:ind w:left="720"/>
      <w:contextualSpacing/>
    </w:pPr>
  </w:style>
</w:styles>
</file>

<file path=word/webSettings.xml><?xml version="1.0" encoding="utf-8"?>
<w:webSettings xmlns:r="http://schemas.openxmlformats.org/officeDocument/2006/relationships" xmlns:w="http://schemas.openxmlformats.org/wordprocessingml/2006/main">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student-life/division-of-student-affairs/departments/student-community-ethics/index.asp" TargetMode="External"/><Relationship Id="rId13" Type="http://schemas.openxmlformats.org/officeDocument/2006/relationships/hyperlink" Target="http://www.wcu.edu/academics/campus-academic-resources/writing-and-learning-commons-walc/course-tutoring-and-academic-skills/course-tutoring-faqs.asp" TargetMode="External"/><Relationship Id="rId18" Type="http://schemas.openxmlformats.org/officeDocument/2006/relationships/hyperlink" Target="http://walc.wcu.edu/" TargetMode="External"/><Relationship Id="rId3" Type="http://schemas.openxmlformats.org/officeDocument/2006/relationships/settings" Target="settings.xml"/><Relationship Id="rId21" Type="http://schemas.openxmlformats.org/officeDocument/2006/relationships/hyperlink" Target="http://www.cte.cornell.edu/" TargetMode="External"/><Relationship Id="rId7" Type="http://schemas.openxmlformats.org/officeDocument/2006/relationships/footer" Target="footer1.xml"/><Relationship Id="rId12" Type="http://schemas.openxmlformats.org/officeDocument/2006/relationships/hyperlink" Target="http://walc.wcu.edu/" TargetMode="External"/><Relationship Id="rId17" Type="http://schemas.openxmlformats.org/officeDocument/2006/relationships/hyperlink" Target="http://www.wcu.edu/academics/campus-academic-resources/writing-and-learning-commons-walc/course-tutoring-and-academic-skills/academic-strategies/index.asp" TargetMode="External"/><Relationship Id="rId2" Type="http://schemas.openxmlformats.org/officeDocument/2006/relationships/styles" Target="styles.xml"/><Relationship Id="rId16" Type="http://schemas.openxmlformats.org/officeDocument/2006/relationships/hyperlink" Target="http://www.wcu.edu/academics/campus-academic-resources/writing-and-learning-commons-walc/writing-support/index.asp" TargetMode="External"/><Relationship Id="rId20" Type="http://schemas.openxmlformats.org/officeDocument/2006/relationships/hyperlink" Target="http://walc.w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sprogram@wcu.edu" TargetMode="External"/><Relationship Id="rId5" Type="http://schemas.openxmlformats.org/officeDocument/2006/relationships/footnotes" Target="footnotes.xml"/><Relationship Id="rId15" Type="http://schemas.openxmlformats.org/officeDocument/2006/relationships/hyperlink" Target="http://www.wcu.edu/academics/campus-academic-resources/writing-and-learning-commons-walc/course-tutoring-and-academic-skills/meet-the-academic-skills-consultants.asp" TargetMode="External"/><Relationship Id="rId23" Type="http://schemas.openxmlformats.org/officeDocument/2006/relationships/theme" Target="theme/theme1.xml"/><Relationship Id="rId10" Type="http://schemas.openxmlformats.org/officeDocument/2006/relationships/hyperlink" Target="http://www.wcu.edu/student-life/division-of-student-affairs/departments/student-community-ethics/student-community-ethics-for-students/academic-integrity-policy.asp" TargetMode="External"/><Relationship Id="rId19" Type="http://schemas.openxmlformats.org/officeDocument/2006/relationships/hyperlink" Target="http://www.wcu.edu/academics/edoutreach/distance-online-programs/student-resources/services-for-distance-students.asp" TargetMode="External"/><Relationship Id="rId4" Type="http://schemas.openxmlformats.org/officeDocument/2006/relationships/webSettings" Target="webSettings.xml"/><Relationship Id="rId9" Type="http://schemas.openxmlformats.org/officeDocument/2006/relationships/hyperlink" Target="http://academicintegrity.wcu.edu" TargetMode="External"/><Relationship Id="rId14" Type="http://schemas.openxmlformats.org/officeDocument/2006/relationships/hyperlink" Target="http://www.wcu.edu/academics/campus-academic-resources/writing-and-learning-commons-walc/writing-support/writing-appointments.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12202</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WCUUser</cp:lastModifiedBy>
  <cp:revision>4</cp:revision>
  <cp:lastPrinted>2014-08-04T20:24:00Z</cp:lastPrinted>
  <dcterms:created xsi:type="dcterms:W3CDTF">2014-08-13T20:33:00Z</dcterms:created>
  <dcterms:modified xsi:type="dcterms:W3CDTF">2014-08-14T13:33:00Z</dcterms:modified>
</cp:coreProperties>
</file>