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E1C7" w14:textId="0B4F26C8" w:rsidR="002D435F" w:rsidRPr="002A08A4"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724456D9" w14:textId="77777777" w:rsidR="002D435F" w:rsidRPr="002A08A4" w:rsidRDefault="002D435F" w:rsidP="00557F2C">
      <w:pPr>
        <w:pStyle w:val="WPNormal"/>
        <w:jc w:val="center"/>
        <w:rPr>
          <w:rFonts w:asciiTheme="majorHAnsi" w:hAnsiTheme="majorHAnsi"/>
          <w:b/>
          <w:sz w:val="22"/>
          <w:szCs w:val="22"/>
        </w:rPr>
      </w:pPr>
    </w:p>
    <w:p w14:paraId="42C4AE94" w14:textId="5302E6E8" w:rsidR="002D435F" w:rsidRPr="002A08A4" w:rsidRDefault="00FD19C6" w:rsidP="00557F2C">
      <w:pPr>
        <w:pStyle w:val="WPNormal"/>
        <w:jc w:val="center"/>
        <w:rPr>
          <w:rFonts w:asciiTheme="majorHAnsi" w:hAnsiTheme="majorHAnsi"/>
          <w:b/>
          <w:sz w:val="22"/>
          <w:szCs w:val="22"/>
        </w:rPr>
      </w:pPr>
      <w:r w:rsidRPr="002A08A4">
        <w:rPr>
          <w:rFonts w:asciiTheme="majorHAnsi" w:hAnsiTheme="majorHAnsi"/>
          <w:b/>
          <w:sz w:val="22"/>
          <w:szCs w:val="22"/>
        </w:rPr>
        <w:t>201</w:t>
      </w:r>
      <w:r w:rsidR="00191454">
        <w:rPr>
          <w:rFonts w:asciiTheme="majorHAnsi" w:hAnsiTheme="majorHAnsi"/>
          <w:b/>
          <w:sz w:val="22"/>
          <w:szCs w:val="22"/>
        </w:rPr>
        <w:t>7</w:t>
      </w:r>
      <w:r w:rsidR="0039615B">
        <w:rPr>
          <w:rFonts w:asciiTheme="majorHAnsi" w:hAnsiTheme="majorHAnsi"/>
          <w:b/>
          <w:sz w:val="22"/>
          <w:szCs w:val="22"/>
        </w:rPr>
        <w:t>-201</w:t>
      </w:r>
      <w:r w:rsidR="00191454">
        <w:rPr>
          <w:rFonts w:asciiTheme="majorHAnsi" w:hAnsiTheme="majorHAnsi"/>
          <w:b/>
          <w:sz w:val="22"/>
          <w:szCs w:val="22"/>
        </w:rPr>
        <w:t>8</w:t>
      </w:r>
      <w:r w:rsidR="00691EF4" w:rsidRPr="002A08A4">
        <w:rPr>
          <w:rFonts w:asciiTheme="majorHAnsi" w:hAnsiTheme="majorHAnsi"/>
          <w:b/>
          <w:sz w:val="22"/>
          <w:szCs w:val="22"/>
        </w:rPr>
        <w:t xml:space="preserve"> </w:t>
      </w:r>
      <w:r w:rsidR="002D435F" w:rsidRPr="002A08A4">
        <w:rPr>
          <w:rFonts w:asciiTheme="majorHAnsi" w:hAnsiTheme="majorHAnsi"/>
          <w:b/>
          <w:sz w:val="22"/>
          <w:szCs w:val="22"/>
        </w:rPr>
        <w:t>Academic Year</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5BC3191F"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w:t>
      </w:r>
      <w:proofErr w:type="gramStart"/>
      <w:r w:rsidR="002D435F" w:rsidRPr="002A08A4">
        <w:rPr>
          <w:rFonts w:asciiTheme="majorHAnsi" w:hAnsiTheme="majorHAnsi"/>
          <w:sz w:val="22"/>
          <w:szCs w:val="22"/>
        </w:rPr>
        <w:t>Quote,</w:t>
      </w:r>
      <w:proofErr w:type="gramEnd"/>
      <w:r w:rsidR="002D435F" w:rsidRPr="002A08A4">
        <w:rPr>
          <w:rFonts w:asciiTheme="majorHAnsi" w:hAnsiTheme="majorHAnsi"/>
          <w:sz w:val="22"/>
          <w:szCs w:val="22"/>
        </w:rPr>
        <w:t xml:space="preserv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w:t>
      </w:r>
      <w:proofErr w:type="gramStart"/>
      <w:r w:rsidR="006D69AE" w:rsidRPr="00191454">
        <w:t>can be added</w:t>
      </w:r>
      <w:proofErr w:type="gramEnd"/>
      <w:r w:rsidR="006D69AE" w:rsidRPr="00191454">
        <w:t xml:space="preserve"> here as well.</w:t>
      </w:r>
      <w:r w:rsidRPr="00191454">
        <w:t>]</w:t>
      </w:r>
    </w:p>
    <w:p w14:paraId="5185C433" w14:textId="2BB85419" w:rsidR="006C748A" w:rsidRPr="002A08A4" w:rsidRDefault="00180E9A" w:rsidP="00AC40A1">
      <w:pPr>
        <w:pStyle w:val="TOPIC"/>
        <w:rPr>
          <w:i/>
        </w:rPr>
      </w:pPr>
      <w:proofErr w:type="gramStart"/>
      <w:r>
        <w:rPr>
          <w:u w:val="single"/>
        </w:rPr>
        <w:t>em</w:t>
      </w:r>
      <w:r w:rsidR="006C748A" w:rsidRPr="00180E9A">
        <w:rPr>
          <w:u w:val="single"/>
        </w:rPr>
        <w:t>ail</w:t>
      </w:r>
      <w:proofErr w:type="gramEnd"/>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proofErr w:type="spellStart"/>
      <w:r w:rsidRPr="00180E9A">
        <w:rPr>
          <w:rStyle w:val="ItalicsChar"/>
          <w:rFonts w:asciiTheme="majorHAnsi" w:hAnsiTheme="majorHAnsi" w:cs="Times New Roman"/>
          <w:i w:val="0"/>
          <w:color w:val="7030A0"/>
          <w:szCs w:val="22"/>
        </w:rPr>
        <w:t>nter</w:t>
      </w:r>
      <w:proofErr w:type="spellEnd"/>
      <w:r w:rsidRPr="00180E9A">
        <w:rPr>
          <w:rStyle w:val="ItalicsChar"/>
          <w:rFonts w:asciiTheme="majorHAnsi" w:hAnsiTheme="majorHAnsi" w:cs="Times New Roman"/>
          <w:i w:val="0"/>
          <w:color w:val="7030A0"/>
          <w:szCs w:val="22"/>
        </w:rPr>
        <w:t xml:space="preserve">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r w:rsidRPr="00191454">
        <w:t xml:space="preserve">nter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[Thinking from the prospective students’ point of view, what general outcomes is the course designed to </w:t>
      </w:r>
      <w:proofErr w:type="gramStart"/>
      <w:r w:rsidRPr="00D71B70">
        <w:rPr>
          <w:rFonts w:asciiTheme="majorHAnsi" w:hAnsiTheme="majorHAnsi"/>
          <w:color w:val="7030A0"/>
          <w:sz w:val="22"/>
          <w:szCs w:val="22"/>
        </w:rPr>
        <w:t>achieve?</w:t>
      </w:r>
      <w:proofErr w:type="gramEnd"/>
      <w:r w:rsidRPr="00D71B70">
        <w:rPr>
          <w:rFonts w:asciiTheme="majorHAnsi" w:hAnsiTheme="majorHAnsi"/>
          <w:color w:val="7030A0"/>
          <w:sz w:val="22"/>
          <w:szCs w:val="22"/>
        </w:rPr>
        <w:t xml:space="preser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 xml:space="preserve">ist as specifically as possible the learning outcomes the course </w:t>
      </w:r>
      <w:proofErr w:type="gramStart"/>
      <w:r w:rsidR="002D435F" w:rsidRPr="00D71B70">
        <w:rPr>
          <w:rFonts w:asciiTheme="majorHAnsi" w:hAnsiTheme="majorHAnsi"/>
          <w:color w:val="7030A0"/>
          <w:sz w:val="22"/>
          <w:szCs w:val="22"/>
        </w:rPr>
        <w:t>is intended</w:t>
      </w:r>
      <w:proofErr w:type="gramEnd"/>
      <w:r w:rsidR="002D435F" w:rsidRPr="00D71B70">
        <w:rPr>
          <w:rFonts w:asciiTheme="majorHAnsi" w:hAnsiTheme="majorHAnsi"/>
          <w:color w:val="7030A0"/>
          <w:sz w:val="22"/>
          <w:szCs w:val="22"/>
        </w:rPr>
        <w:t xml:space="preserve"> to produce. It is helpful here to think about the kinds of evidence you will need to assess the students’ </w:t>
      </w:r>
      <w:proofErr w:type="gramStart"/>
      <w:r w:rsidR="002D435F" w:rsidRPr="00D71B70">
        <w:rPr>
          <w:rFonts w:asciiTheme="majorHAnsi" w:hAnsiTheme="majorHAnsi"/>
          <w:color w:val="7030A0"/>
          <w:sz w:val="22"/>
          <w:szCs w:val="22"/>
        </w:rPr>
        <w:t>learning</w:t>
      </w:r>
      <w:proofErr w:type="gramEnd"/>
      <w:r w:rsidR="002D435F" w:rsidRPr="00D71B70">
        <w:rPr>
          <w:rFonts w:asciiTheme="majorHAnsi" w:hAnsiTheme="majorHAnsi"/>
          <w:color w:val="7030A0"/>
          <w:sz w:val="22"/>
          <w:szCs w:val="22"/>
        </w:rPr>
        <w:t xml:space="preserve">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2C8B5ABB"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r w:rsidR="002C59B8">
        <w:rPr>
          <w:rFonts w:asciiTheme="majorHAnsi" w:hAnsiTheme="majorHAnsi"/>
          <w:color w:val="7030A0"/>
          <w:sz w:val="22"/>
          <w:szCs w:val="22"/>
        </w:rPr>
        <w:t>.</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lastRenderedPageBreak/>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 xml:space="preserve">[Describe how readings </w:t>
      </w:r>
      <w:proofErr w:type="gramStart"/>
      <w:r w:rsidRPr="00180E9A">
        <w:rPr>
          <w:color w:val="7030A0"/>
        </w:rPr>
        <w:t>should be accessed</w:t>
      </w:r>
      <w:proofErr w:type="gramEnd"/>
      <w:r w:rsidRPr="00180E9A">
        <w:rPr>
          <w:color w:val="7030A0"/>
        </w:rPr>
        <w:t>.]</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Pr="002A08A4" w:rsidRDefault="004845A7"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w:t>
      </w:r>
      <w:proofErr w:type="gramStart"/>
      <w:r w:rsidR="008132D1" w:rsidRPr="004C35ED">
        <w:t>impact</w:t>
      </w:r>
      <w:proofErr w:type="gramEnd"/>
      <w:r w:rsidR="008132D1" w:rsidRPr="004C35ED">
        <w:t xml:space="preserve">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proofErr w:type="gramStart"/>
      <w:r w:rsidRPr="00180E9A">
        <w:rPr>
          <w:color w:val="7030A0"/>
        </w:rPr>
        <w:t>Wi</w:t>
      </w:r>
      <w:r w:rsidR="00C264DF">
        <w:rPr>
          <w:color w:val="7030A0"/>
        </w:rPr>
        <w:t>ll certain technology be banned</w:t>
      </w:r>
      <w:proofErr w:type="gramEnd"/>
      <w:r w:rsidR="00C264DF">
        <w:rPr>
          <w:color w:val="7030A0"/>
        </w:rPr>
        <w:t xml:space="preserve">? </w:t>
      </w:r>
      <w:proofErr w:type="gramStart"/>
      <w:r w:rsidR="00C264DF">
        <w:rPr>
          <w:color w:val="7030A0"/>
        </w:rPr>
        <w:t>W</w:t>
      </w:r>
      <w:r w:rsidRPr="00180E9A">
        <w:rPr>
          <w:color w:val="7030A0"/>
        </w:rPr>
        <w:t>ill technology</w:t>
      </w:r>
      <w:r w:rsidR="00C264DF">
        <w:rPr>
          <w:color w:val="7030A0"/>
        </w:rPr>
        <w:t xml:space="preserve"> be allowed</w:t>
      </w:r>
      <w:proofErr w:type="gramEnd"/>
      <w:r w:rsidR="00C264DF">
        <w:rPr>
          <w:color w:val="7030A0"/>
        </w:rPr>
        <w:t xml:space="preserve">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Pr="002A08A4" w:rsidRDefault="00191454" w:rsidP="00AC40A1">
      <w:pPr>
        <w:pStyle w:val="TOPIC"/>
      </w:pPr>
    </w:p>
    <w:p w14:paraId="50881BAC" w14:textId="77777777" w:rsidR="00DD0DA9" w:rsidRPr="002A08A4" w:rsidRDefault="00DD0DA9" w:rsidP="00AC40A1">
      <w:pPr>
        <w:pStyle w:val="TOPIC"/>
        <w:rPr>
          <w:i/>
        </w:rPr>
      </w:pPr>
      <w:r w:rsidRPr="00AC40A1">
        <w:rPr>
          <w:u w:val="single"/>
        </w:rPr>
        <w:t>Expectations for Submitting Required Work</w:t>
      </w:r>
      <w:r w:rsidR="004B539C" w:rsidRPr="002A08A4">
        <w:t>:</w:t>
      </w:r>
    </w:p>
    <w:p w14:paraId="109A7B51" w14:textId="5302B56F" w:rsidR="00DD0DA9" w:rsidRPr="002A08A4" w:rsidRDefault="00DD0DA9" w:rsidP="00191454">
      <w:pPr>
        <w:pStyle w:val="TopicParagraph"/>
        <w:rPr>
          <w:i/>
        </w:rPr>
      </w:pPr>
      <w:proofErr w:type="gramStart"/>
      <w:r w:rsidRPr="004C35ED">
        <w:t>[Describe expectations for submitting re</w:t>
      </w:r>
      <w:r w:rsidR="00557F2C" w:rsidRPr="004C35ED">
        <w:t xml:space="preserve">quired work—generally when </w:t>
      </w:r>
      <w:r w:rsidR="00C264DF">
        <w:t xml:space="preserve">are </w:t>
      </w:r>
      <w:r w:rsidRPr="004C35ED">
        <w:t xml:space="preserve">assignments due (before class, by midnight) and how will </w:t>
      </w:r>
      <w:r w:rsidR="00C264DF" w:rsidRPr="004C35ED">
        <w:t xml:space="preserve">they </w:t>
      </w:r>
      <w:r w:rsidRPr="004C35ED">
        <w:t>be submi</w:t>
      </w:r>
      <w:r w:rsidR="00C264DF">
        <w:t>tted (paper, via blackboard)?</w:t>
      </w:r>
      <w:r w:rsidRPr="004C35ED">
        <w:t>]</w:t>
      </w:r>
      <w:proofErr w:type="gramEnd"/>
    </w:p>
    <w:p w14:paraId="1D6B6273" w14:textId="77777777" w:rsidR="00557F2C" w:rsidRPr="002A08A4" w:rsidRDefault="00557F2C" w:rsidP="00191454">
      <w:pPr>
        <w:pStyle w:val="TopicParagraph"/>
      </w:pPr>
    </w:p>
    <w:p w14:paraId="11798023" w14:textId="60558AA8" w:rsidR="00DD0DA9" w:rsidRPr="00183C24" w:rsidRDefault="004A4199" w:rsidP="00AC40A1">
      <w:pPr>
        <w:pStyle w:val="TOPIC"/>
      </w:pPr>
      <w:r w:rsidRPr="004A4199">
        <w:rPr>
          <w:u w:val="single"/>
        </w:rPr>
        <w:t>Accommodations for Students with Disabilities</w:t>
      </w:r>
      <w:r w:rsidR="0015061A" w:rsidRPr="00183C24">
        <w:t xml:space="preserve"> </w:t>
      </w:r>
      <w:r w:rsidR="0015061A" w:rsidRPr="00183C24">
        <w:rPr>
          <w:color w:val="FF0000"/>
        </w:rPr>
        <w:t>(Required)</w:t>
      </w:r>
      <w:r w:rsidR="004B539C" w:rsidRPr="00183C24">
        <w:rPr>
          <w:color w:val="FF0000"/>
        </w:rPr>
        <w:t>:</w:t>
      </w:r>
    </w:p>
    <w:p w14:paraId="1DD14841" w14:textId="21DB12D8" w:rsidR="00DA1099" w:rsidRPr="00183C24" w:rsidRDefault="00DD0DA9" w:rsidP="00AC40A1">
      <w:pPr>
        <w:pStyle w:val="TOPIC"/>
      </w:pPr>
      <w:r w:rsidRPr="00183C24">
        <w:t xml:space="preserve">Western Carolina University is committed to providing equal educational opportunities for students with documented disabilities and/or medical conditions.  </w:t>
      </w:r>
      <w:r w:rsidR="004A4199">
        <w:t xml:space="preserve">Students who require </w:t>
      </w:r>
      <w:r w:rsidRPr="00183C24">
        <w:t>accommodations must identify themselves as having a disability and/or medical condition and provide current diagnostic documentation</w:t>
      </w:r>
      <w:r w:rsidR="004A4199">
        <w:t xml:space="preserve"> to the Office of Accessibility Resources</w:t>
      </w:r>
      <w:r w:rsidR="00DA1099" w:rsidRPr="00183C24">
        <w:t>.</w:t>
      </w:r>
      <w:r w:rsidR="004A4199">
        <w:t xml:space="preserve"> Please contact the Office of Accessibility Resources, 135 Killian Annex (next to One Stop), </w:t>
      </w:r>
      <w:proofErr w:type="gramStart"/>
      <w:r w:rsidR="004A4199">
        <w:t>(</w:t>
      </w:r>
      <w:proofErr w:type="gramEnd"/>
      <w:r w:rsidR="004A4199">
        <w:t xml:space="preserve">828) 227-3886 or by email at </w:t>
      </w:r>
      <w:hyperlink r:id="rId9" w:history="1">
        <w:r w:rsidR="004A4199" w:rsidRPr="00F866F5">
          <w:rPr>
            <w:rStyle w:val="Hyperlink"/>
          </w:rPr>
          <w:t>accessibility@wcu.edu</w:t>
        </w:r>
      </w:hyperlink>
      <w:r w:rsidR="004A4199">
        <w:t xml:space="preserve">. </w:t>
      </w:r>
    </w:p>
    <w:p w14:paraId="30E2340F" w14:textId="77777777" w:rsidR="00557F2C" w:rsidRPr="00183C24" w:rsidRDefault="00557F2C" w:rsidP="00AC40A1">
      <w:pPr>
        <w:pStyle w:val="TOPIC"/>
      </w:pPr>
    </w:p>
    <w:p w14:paraId="76097276" w14:textId="77777777" w:rsidR="00F178D7" w:rsidRPr="00183C24" w:rsidRDefault="00F178D7" w:rsidP="00F178D7">
      <w:pPr>
        <w:pStyle w:val="TopicParagraph"/>
        <w:rPr>
          <w:color w:val="000000"/>
          <w:u w:val="single"/>
        </w:rPr>
      </w:pPr>
    </w:p>
    <w:p w14:paraId="637919F8" w14:textId="77777777" w:rsidR="00F178D7" w:rsidRPr="00183C24" w:rsidRDefault="00F178D7" w:rsidP="00F178D7">
      <w:pPr>
        <w:pStyle w:val="TopicParagraph"/>
        <w:rPr>
          <w:color w:val="000000"/>
          <w:u w:val="single"/>
        </w:rPr>
      </w:pPr>
    </w:p>
    <w:p w14:paraId="3B646FB1" w14:textId="77777777" w:rsidR="00F178D7" w:rsidRPr="00183C24" w:rsidRDefault="00F178D7" w:rsidP="00F178D7">
      <w:pPr>
        <w:pStyle w:val="TopicParagraph"/>
        <w:rPr>
          <w:rFonts w:ascii="Calibri Light" w:hAnsi="Calibri Light"/>
          <w:sz w:val="20"/>
        </w:rPr>
      </w:pPr>
      <w:r w:rsidRPr="004A4199">
        <w:rPr>
          <w:color w:val="000000"/>
          <w:u w:val="single"/>
        </w:rPr>
        <w:t>Mentoring and Persistence</w:t>
      </w:r>
      <w:r w:rsidRPr="00183C24">
        <w:rPr>
          <w:color w:val="000000"/>
          <w:u w:val="single"/>
        </w:rPr>
        <w:t xml:space="preserve"> to Success (MAPS)</w:t>
      </w:r>
      <w:r w:rsidRPr="00183C24">
        <w:rPr>
          <w:color w:val="000000"/>
        </w:rPr>
        <w:t xml:space="preserve"> </w:t>
      </w:r>
      <w:r w:rsidRPr="00183C24">
        <w:rPr>
          <w:color w:val="FF0000"/>
        </w:rPr>
        <w:t>(Required)</w:t>
      </w:r>
      <w:r w:rsidRPr="00183C24">
        <w:rPr>
          <w:color w:val="000000"/>
        </w:rPr>
        <w:t>:</w:t>
      </w:r>
    </w:p>
    <w:p w14:paraId="171D9D6A" w14:textId="77777777" w:rsidR="00F178D7" w:rsidRDefault="00F178D7" w:rsidP="00F178D7">
      <w:pPr>
        <w:pStyle w:val="TopicParagraph"/>
      </w:pPr>
      <w:r w:rsidRPr="00183C24">
        <w:rPr>
          <w:color w:val="000000"/>
        </w:rPr>
        <w:lastRenderedPageBreak/>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w:t>
      </w:r>
      <w:hyperlink r:id="rId10" w:history="1">
        <w:r w:rsidRPr="00183C24">
          <w:rPr>
            <w:rStyle w:val="Hyperlink"/>
          </w:rPr>
          <w:t>maps@wcu.edu</w:t>
        </w:r>
      </w:hyperlink>
      <w:r w:rsidRPr="00183C24">
        <w:rPr>
          <w:color w:val="000000"/>
        </w:rPr>
        <w:t xml:space="preserve"> for more information. MAPS is located in 205 Killian Annex.</w:t>
      </w:r>
    </w:p>
    <w:p w14:paraId="662CA341" w14:textId="77777777" w:rsidR="00F178D7" w:rsidRDefault="00F178D7" w:rsidP="004C35ED">
      <w:pPr>
        <w:pStyle w:val="Topic0"/>
        <w:rPr>
          <w:u w:val="single"/>
        </w:rPr>
      </w:pPr>
    </w:p>
    <w:p w14:paraId="2369C9E1" w14:textId="77777777" w:rsidR="008132D1" w:rsidRPr="004C35ED" w:rsidRDefault="008132D1" w:rsidP="004C35ED">
      <w:pPr>
        <w:pStyle w:val="Topic0"/>
        <w:rPr>
          <w:i/>
        </w:rPr>
      </w:pPr>
      <w:r w:rsidRPr="00D71B70">
        <w:rPr>
          <w:u w:val="single"/>
        </w:rPr>
        <w:t>Course Evaluation</w:t>
      </w:r>
      <w:r w:rsidR="004B539C" w:rsidRPr="004C35ED">
        <w:t>:</w:t>
      </w:r>
    </w:p>
    <w:p w14:paraId="2C727011" w14:textId="77777777" w:rsidR="008132D1" w:rsidRPr="00C508D9" w:rsidRDefault="008132D1" w:rsidP="004C35ED">
      <w:pPr>
        <w:pStyle w:val="Topic0"/>
        <w:rPr>
          <w:b/>
          <w:i/>
          <w:color w:val="7030A0"/>
        </w:rPr>
      </w:pPr>
      <w:r w:rsidRPr="00C508D9">
        <w:rPr>
          <w:color w:val="7030A0"/>
        </w:rPr>
        <w:t>[Note about online course evaluations.]</w:t>
      </w:r>
    </w:p>
    <w:p w14:paraId="2AE6F4AF" w14:textId="77777777" w:rsidR="002A08A4" w:rsidRPr="002A08A4" w:rsidRDefault="002A08A4" w:rsidP="004C35ED">
      <w:pPr>
        <w:pStyle w:val="Topic0"/>
      </w:pPr>
    </w:p>
    <w:p w14:paraId="5C4D03C1" w14:textId="4B23D8FE" w:rsidR="00C264DF" w:rsidRPr="00C264DF" w:rsidRDefault="00C264DF" w:rsidP="00C264DF">
      <w:pPr>
        <w:pStyle w:val="TopicParagraph"/>
        <w:tabs>
          <w:tab w:val="left" w:pos="1514"/>
        </w:tabs>
        <w:rPr>
          <w:color w:val="000000" w:themeColor="text1"/>
        </w:rPr>
      </w:pPr>
      <w:r w:rsidRPr="00C264DF">
        <w:rPr>
          <w:color w:val="000000" w:themeColor="text1"/>
          <w:u w:val="single"/>
        </w:rPr>
        <w:t>Civil Discourse at Western Carolina</w:t>
      </w:r>
      <w:r w:rsidRPr="00C264DF">
        <w:rPr>
          <w:color w:val="000000" w:themeColor="text1"/>
        </w:rPr>
        <w:t>:</w:t>
      </w:r>
    </w:p>
    <w:p w14:paraId="1195DFE1" w14:textId="77777777" w:rsidR="00C264DF" w:rsidRPr="00C264DF" w:rsidRDefault="00C264DF" w:rsidP="00C264DF">
      <w:pPr>
        <w:pStyle w:val="TopicParagraph"/>
        <w:tabs>
          <w:tab w:val="left" w:pos="1514"/>
        </w:tabs>
        <w:rPr>
          <w:color w:val="000000" w:themeColor="text1"/>
        </w:rPr>
      </w:pPr>
      <w:r w:rsidRPr="00C264DF">
        <w:rPr>
          <w:color w:val="000000" w:themeColor="text1"/>
        </w:rPr>
        <w:t xml:space="preserve">Consistent with WCU’s core values and our campus creed, the WCU community accepts the freedoms and responsibilities of our shared community.  WCU encourages all </w:t>
      </w:r>
      <w:proofErr w:type="gramStart"/>
      <w:r w:rsidRPr="00C264DF">
        <w:rPr>
          <w:color w:val="000000" w:themeColor="text1"/>
        </w:rPr>
        <w:t>to</w:t>
      </w:r>
      <w:proofErr w:type="gramEnd"/>
      <w:r w:rsidRPr="00C264DF">
        <w:rPr>
          <w:color w:val="000000" w:themeColor="text1"/>
        </w:rPr>
        <w:t xml:space="preserve">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 </w:t>
      </w:r>
    </w:p>
    <w:p w14:paraId="3DBA6945" w14:textId="77777777" w:rsidR="00C264DF" w:rsidRPr="00C264DF" w:rsidRDefault="00C264DF" w:rsidP="00C264DF">
      <w:pPr>
        <w:pStyle w:val="TopicParagraph"/>
        <w:tabs>
          <w:tab w:val="left" w:pos="1514"/>
        </w:tabs>
        <w:rPr>
          <w:color w:val="000000" w:themeColor="text1"/>
        </w:rPr>
      </w:pPr>
    </w:p>
    <w:p w14:paraId="33654E30" w14:textId="394867A8" w:rsidR="00C264DF" w:rsidRPr="00C264DF" w:rsidRDefault="00C264DF" w:rsidP="00C264DF">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50756446" w14:textId="77777777" w:rsidR="00C264DF" w:rsidRPr="00C264DF" w:rsidRDefault="00C264DF" w:rsidP="00C264DF">
      <w:pPr>
        <w:pStyle w:val="TopicParagraph"/>
        <w:tabs>
          <w:tab w:val="left" w:pos="1514"/>
        </w:tabs>
        <w:rPr>
          <w:color w:val="000000" w:themeColor="text1"/>
        </w:rPr>
      </w:pPr>
      <w:r w:rsidRPr="00C264DF">
        <w:rPr>
          <w:color w:val="000000" w:themeColor="text1"/>
        </w:rPr>
        <w:t xml:space="preserve">The shared learning space of the college classroom </w:t>
      </w:r>
      <w:proofErr w:type="gramStart"/>
      <w:r w:rsidRPr="00C264DF">
        <w:rPr>
          <w:color w:val="000000" w:themeColor="text1"/>
        </w:rPr>
        <w:t>is built</w:t>
      </w:r>
      <w:proofErr w:type="gramEnd"/>
      <w:r w:rsidRPr="00C264DF">
        <w:rPr>
          <w:color w:val="000000" w:themeColor="text1"/>
        </w:rPr>
        <w:t xml:space="preserve"> on respect for each other and each other’s learning.  Learning together means our actions can intentionally and unintentionally distract others from their learning goals.  As responsible learners who respect the rights of others and vow to minimize avoidable distractions such </w:t>
      </w:r>
      <w:proofErr w:type="gramStart"/>
      <w:r w:rsidRPr="00C264DF">
        <w:rPr>
          <w:color w:val="000000" w:themeColor="text1"/>
        </w:rPr>
        <w:t>as:</w:t>
      </w:r>
      <w:proofErr w:type="gramEnd"/>
      <w:r w:rsidRPr="00C264DF">
        <w:rPr>
          <w:color w:val="000000" w:themeColor="text1"/>
        </w:rPr>
        <w:t xml:space="preserve"> non-academic technology use, coming in late, sleeping, off-topic discussions, doing other homework, eating, etc. </w:t>
      </w:r>
    </w:p>
    <w:p w14:paraId="7945BA08" w14:textId="1AB4E41F" w:rsidR="002A08A4" w:rsidRPr="00D71B70" w:rsidRDefault="00D71B70" w:rsidP="00C508D9">
      <w:pPr>
        <w:pStyle w:val="TopicParagraph"/>
        <w:tabs>
          <w:tab w:val="left" w:pos="1514"/>
        </w:tabs>
        <w:ind w:left="0"/>
        <w:rPr>
          <w:u w:val="single"/>
        </w:rPr>
      </w:pPr>
      <w:r>
        <w:tab/>
      </w:r>
    </w:p>
    <w:p w14:paraId="394BB61C" w14:textId="77777777" w:rsidR="00DD0DA9" w:rsidRPr="002A08A4" w:rsidRDefault="00304893" w:rsidP="00AC40A1">
      <w:pPr>
        <w:pStyle w:val="TOPIC"/>
        <w:rPr>
          <w:i/>
        </w:rPr>
      </w:pPr>
      <w:proofErr w:type="spellStart"/>
      <w:r w:rsidRPr="00AC40A1">
        <w:rPr>
          <w:u w:val="single"/>
        </w:rPr>
        <w:t>SafeAssign</w:t>
      </w:r>
      <w:proofErr w:type="spellEnd"/>
      <w:r w:rsidRPr="00AC40A1">
        <w:rPr>
          <w:u w:val="single"/>
        </w:rPr>
        <w:t xml:space="preserve"> Tool</w:t>
      </w:r>
      <w:r w:rsidR="00DD0DA9" w:rsidRPr="002A08A4">
        <w:t>:</w:t>
      </w:r>
    </w:p>
    <w:p w14:paraId="28962D4F" w14:textId="77777777" w:rsidR="006C7751" w:rsidRDefault="008C4718" w:rsidP="00AC40A1">
      <w:pPr>
        <w:pStyle w:val="TOPIC"/>
      </w:pPr>
      <w:r w:rsidRPr="002A08A4">
        <w:t xml:space="preserve">All written work submitted for this class is eligible for submission to the </w:t>
      </w:r>
      <w:proofErr w:type="spellStart"/>
      <w:r w:rsidRPr="002A08A4">
        <w:t>SafeAssign</w:t>
      </w:r>
      <w:proofErr w:type="spellEnd"/>
      <w:r w:rsidRPr="002A08A4">
        <w:t xml:space="preserve"> tool at the instructor</w:t>
      </w:r>
      <w:r w:rsidR="00304893" w:rsidRPr="002A08A4">
        <w:t>’</w:t>
      </w:r>
      <w:r w:rsidRPr="002A08A4">
        <w:t>s discretion.</w:t>
      </w:r>
    </w:p>
    <w:p w14:paraId="35FF6310" w14:textId="77777777" w:rsidR="00AC40A1" w:rsidRDefault="00AC40A1" w:rsidP="00AC40A1">
      <w:pPr>
        <w:pStyle w:val="TOPIC"/>
      </w:pPr>
    </w:p>
    <w:p w14:paraId="7E557C7D" w14:textId="77777777" w:rsidR="00AC40A1" w:rsidRPr="00AC40A1" w:rsidRDefault="00AC40A1" w:rsidP="00AC40A1">
      <w:pPr>
        <w:pStyle w:val="TOPIC"/>
      </w:pPr>
      <w:r w:rsidRPr="00AC40A1">
        <w:rPr>
          <w:u w:val="single"/>
        </w:rPr>
        <w:t>Course Recording and Broadcasting</w:t>
      </w:r>
      <w:r w:rsidRPr="00AC40A1">
        <w:t>:</w:t>
      </w:r>
    </w:p>
    <w:p w14:paraId="7B3D5931" w14:textId="77777777" w:rsidR="00AC40A1" w:rsidRPr="00AC40A1" w:rsidRDefault="00AC40A1" w:rsidP="00AC40A1">
      <w:pPr>
        <w:pStyle w:val="TOPIC"/>
      </w:pPr>
      <w:r w:rsidRPr="00AC40A1">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Code of Conduct, the WCU Code of Student Conduct or both.</w:t>
      </w:r>
    </w:p>
    <w:p w14:paraId="7B93AFEC" w14:textId="77777777" w:rsidR="00AC40A1" w:rsidRPr="00AC40A1" w:rsidRDefault="00AC40A1" w:rsidP="00AC40A1">
      <w:pPr>
        <w:pStyle w:val="TOPIC"/>
      </w:pPr>
      <w:r w:rsidRPr="00AC40A1">
        <w:t> </w:t>
      </w:r>
    </w:p>
    <w:p w14:paraId="6BD0EC24" w14:textId="77777777" w:rsidR="00AC40A1" w:rsidRDefault="00AC40A1" w:rsidP="00AC40A1">
      <w:pPr>
        <w:pStyle w:val="TOPIC"/>
      </w:pPr>
      <w:r w:rsidRPr="00FA1676">
        <w:rPr>
          <w:i/>
        </w:rPr>
        <w:t>Meetings of this course may be broadcast and/or recorded.</w:t>
      </w:r>
      <w:r w:rsidRPr="00AC40A1">
        <w:t xml:space="preserve"> Broadcasting and recording </w:t>
      </w:r>
      <w:proofErr w:type="gramStart"/>
      <w:r w:rsidRPr="00AC40A1">
        <w:t>are intended</w:t>
      </w:r>
      <w:proofErr w:type="gramEnd"/>
      <w:r w:rsidRPr="00AC40A1">
        <w:t xml:space="preserve">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w:t>
      </w:r>
      <w:proofErr w:type="gramStart"/>
      <w:r w:rsidRPr="00AC40A1">
        <w:t>is not permitted</w:t>
      </w:r>
      <w:proofErr w:type="gramEnd"/>
      <w:r w:rsidRPr="00AC40A1">
        <w:t xml:space="preserve">. Students </w:t>
      </w:r>
      <w:proofErr w:type="gramStart"/>
      <w:r w:rsidRPr="00AC40A1">
        <w:t>are expected</w:t>
      </w:r>
      <w:proofErr w:type="gramEnd"/>
      <w:r w:rsidRPr="00AC40A1">
        <w:t xml:space="preserve"> to follow appropriate university policies and maintain the security of passwords used to access recorded materials.  </w:t>
      </w:r>
    </w:p>
    <w:p w14:paraId="420E7638" w14:textId="77777777" w:rsidR="00AC40A1" w:rsidRDefault="00AC40A1" w:rsidP="00AC40A1">
      <w:pPr>
        <w:pStyle w:val="TOPIC"/>
      </w:pPr>
    </w:p>
    <w:p w14:paraId="3FDA2BD8" w14:textId="3B7731E5" w:rsidR="00AC40A1" w:rsidRPr="00AC40A1" w:rsidRDefault="00AC40A1" w:rsidP="00AC40A1">
      <w:pPr>
        <w:pStyle w:val="TOPIC"/>
      </w:pPr>
      <w:r w:rsidRPr="00AC40A1">
        <w:t xml:space="preserve">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w:t>
      </w:r>
      <w:r w:rsidRPr="00AC40A1">
        <w:lastRenderedPageBreak/>
        <w:t xml:space="preserve">university policy.  If requested the instructor shall provide a classroom area where students who do not wish to </w:t>
      </w:r>
      <w:proofErr w:type="gramStart"/>
      <w:r w:rsidRPr="00AC40A1">
        <w:t>be recorded</w:t>
      </w:r>
      <w:proofErr w:type="gramEnd"/>
      <w:r w:rsidRPr="00AC40A1">
        <w:t xml:space="preserve"> may be located.</w:t>
      </w:r>
    </w:p>
    <w:p w14:paraId="17EF0081" w14:textId="77777777" w:rsidR="00F178D7" w:rsidRDefault="00F178D7" w:rsidP="00557F2C">
      <w:pPr>
        <w:pStyle w:val="WPNormal"/>
        <w:rPr>
          <w:rFonts w:asciiTheme="majorHAnsi" w:hAnsiTheme="majorHAnsi"/>
          <w:b/>
          <w:sz w:val="22"/>
          <w:szCs w:val="22"/>
        </w:rPr>
      </w:pPr>
    </w:p>
    <w:p w14:paraId="6C16F36B" w14:textId="77777777" w:rsidR="00313980" w:rsidRPr="002A08A4" w:rsidRDefault="00313980" w:rsidP="00557F2C">
      <w:pPr>
        <w:pStyle w:val="WPNormal"/>
        <w:rPr>
          <w:rFonts w:asciiTheme="majorHAnsi" w:hAnsiTheme="majorHAnsi"/>
          <w:b/>
          <w:sz w:val="22"/>
          <w:szCs w:val="22"/>
        </w:rPr>
      </w:pPr>
      <w:r w:rsidRPr="002A08A4">
        <w:rPr>
          <w:rFonts w:asciiTheme="majorHAnsi" w:hAnsiTheme="majorHAnsi"/>
          <w:b/>
          <w:sz w:val="22"/>
          <w:szCs w:val="22"/>
        </w:rPr>
        <w:t xml:space="preserve">Academic Integrity Policy and Reporting Process </w:t>
      </w:r>
      <w:r w:rsidR="0015061A" w:rsidRPr="00C508D9">
        <w:rPr>
          <w:rFonts w:asciiTheme="majorHAnsi" w:hAnsiTheme="majorHAnsi"/>
          <w:color w:val="FF0000"/>
          <w:sz w:val="22"/>
          <w:szCs w:val="22"/>
        </w:rPr>
        <w:t>(Required)</w:t>
      </w:r>
    </w:p>
    <w:p w14:paraId="38C1088C" w14:textId="77777777" w:rsidR="008A372B" w:rsidRDefault="008A372B" w:rsidP="00557F2C">
      <w:pPr>
        <w:shd w:val="clear" w:color="auto" w:fill="FFFFFF"/>
        <w:ind w:left="360"/>
        <w:rPr>
          <w:rFonts w:asciiTheme="majorHAnsi" w:hAnsiTheme="majorHAnsi"/>
          <w:iCs/>
          <w:color w:val="000000"/>
          <w:sz w:val="22"/>
          <w:szCs w:val="22"/>
        </w:rPr>
      </w:pPr>
    </w:p>
    <w:p w14:paraId="47852E95" w14:textId="77777777" w:rsidR="007C1888" w:rsidRDefault="007C1888" w:rsidP="00557F2C">
      <w:pPr>
        <w:shd w:val="clear" w:color="auto" w:fill="FFFFFF"/>
        <w:ind w:left="360"/>
        <w:rPr>
          <w:rFonts w:asciiTheme="majorHAnsi" w:hAnsiTheme="majorHAnsi"/>
          <w:iCs/>
          <w:color w:val="000000"/>
          <w:sz w:val="22"/>
          <w:szCs w:val="22"/>
        </w:rPr>
      </w:pPr>
      <w:r w:rsidRPr="002A08A4">
        <w:rPr>
          <w:rFonts w:asciiTheme="majorHAnsi" w:hAnsiTheme="majorHAnsi"/>
          <w:iCs/>
          <w:color w:val="000000"/>
          <w:sz w:val="22"/>
          <w:szCs w:val="22"/>
        </w:rPr>
        <w:t>This policy addresses academic integrity violations of undergraduate and graduate students. Graduate students should read inside the parenthesis below to identify the appropriate entities in charge of that step of the process.</w:t>
      </w:r>
    </w:p>
    <w:p w14:paraId="14D365C6" w14:textId="77777777" w:rsidR="00EF0B2A" w:rsidRPr="002A08A4" w:rsidRDefault="00EF0B2A" w:rsidP="00557F2C">
      <w:pPr>
        <w:shd w:val="clear" w:color="auto" w:fill="FFFFFF"/>
        <w:ind w:left="360"/>
        <w:rPr>
          <w:rFonts w:asciiTheme="majorHAnsi" w:hAnsiTheme="majorHAnsi"/>
          <w:color w:val="000000"/>
          <w:sz w:val="22"/>
          <w:szCs w:val="22"/>
        </w:rPr>
      </w:pPr>
    </w:p>
    <w:p w14:paraId="5B58D462"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 xml:space="preserve">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t>
      </w:r>
      <w:proofErr w:type="gramStart"/>
      <w:r w:rsidRPr="002A08A4">
        <w:rPr>
          <w:rFonts w:asciiTheme="majorHAnsi" w:hAnsiTheme="majorHAnsi"/>
          <w:color w:val="000000"/>
          <w:sz w:val="22"/>
          <w:szCs w:val="22"/>
        </w:rPr>
        <w:t>While academic in scope, any violation of this policy is by nature, a violation of the Code of Student Conduct and will follow the same conduct process (see ArticleVII.B.1.a.).</w:t>
      </w:r>
      <w:proofErr w:type="gramEnd"/>
      <w:r w:rsidRPr="002A08A4">
        <w:rPr>
          <w:rFonts w:asciiTheme="majorHAnsi" w:hAnsiTheme="majorHAnsi"/>
          <w:color w:val="000000"/>
          <w:sz w:val="22"/>
          <w:szCs w:val="22"/>
        </w:rPr>
        <w:t xml:space="preserve"> If the charge occurs close to the end of an academic semester or term or in the event of the reasonable need of either party for additional time to gather information timelines </w:t>
      </w:r>
      <w:proofErr w:type="gramStart"/>
      <w:r w:rsidRPr="002A08A4">
        <w:rPr>
          <w:rFonts w:asciiTheme="majorHAnsi" w:hAnsiTheme="majorHAnsi"/>
          <w:color w:val="000000"/>
          <w:sz w:val="22"/>
          <w:szCs w:val="22"/>
        </w:rPr>
        <w:t>may be extended</w:t>
      </w:r>
      <w:proofErr w:type="gramEnd"/>
      <w:r w:rsidRPr="002A08A4">
        <w:rPr>
          <w:rFonts w:asciiTheme="majorHAnsi" w:hAnsiTheme="majorHAnsi"/>
          <w:color w:val="000000"/>
          <w:sz w:val="22"/>
          <w:szCs w:val="22"/>
        </w:rPr>
        <w:t xml:space="preserve"> at the discretion of the Department of Student Community Ethics (DSCE).</w:t>
      </w:r>
    </w:p>
    <w:p w14:paraId="43DE7535" w14:textId="77777777" w:rsidR="00557F2C" w:rsidRPr="002A08A4" w:rsidRDefault="00557F2C" w:rsidP="00557F2C">
      <w:pPr>
        <w:shd w:val="clear" w:color="auto" w:fill="FFFFFF"/>
        <w:ind w:left="360"/>
        <w:rPr>
          <w:rFonts w:asciiTheme="majorHAnsi" w:hAnsiTheme="majorHAnsi"/>
          <w:color w:val="000000"/>
          <w:sz w:val="22"/>
          <w:szCs w:val="22"/>
        </w:rPr>
      </w:pPr>
    </w:p>
    <w:p w14:paraId="79D88DAA"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General</w:t>
      </w:r>
      <w:r w:rsidRPr="004C35ED">
        <w:rPr>
          <w:rFonts w:asciiTheme="majorHAnsi" w:hAnsiTheme="majorHAnsi"/>
          <w:bCs/>
          <w:color w:val="000000"/>
          <w:sz w:val="22"/>
          <w:szCs w:val="22"/>
        </w:rPr>
        <w:t>:</w:t>
      </w:r>
    </w:p>
    <w:p w14:paraId="03BF99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This policy addresses academic integrity violations of unde</w:t>
      </w:r>
      <w:r w:rsidR="004B539C" w:rsidRPr="002A08A4">
        <w:rPr>
          <w:rFonts w:asciiTheme="majorHAnsi" w:hAnsiTheme="majorHAnsi"/>
          <w:color w:val="000000"/>
          <w:sz w:val="22"/>
          <w:szCs w:val="22"/>
        </w:rPr>
        <w:t xml:space="preserve">rgraduate and graduate students. </w:t>
      </w: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86A45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Instructors have the right to determine the appropriate academic sanctions for violations of the Academic Integrity Policy within their courses, up to an including a final grade of “F” in the course in which the violation occurs.</w:t>
      </w:r>
    </w:p>
    <w:p w14:paraId="4843486C" w14:textId="77777777" w:rsidR="00557F2C" w:rsidRPr="002A08A4" w:rsidRDefault="00557F2C" w:rsidP="00557F2C">
      <w:pPr>
        <w:shd w:val="clear" w:color="auto" w:fill="FFFFFF"/>
        <w:ind w:left="360"/>
        <w:rPr>
          <w:rFonts w:asciiTheme="majorHAnsi" w:hAnsiTheme="majorHAnsi"/>
          <w:color w:val="000000"/>
          <w:sz w:val="22"/>
          <w:szCs w:val="22"/>
        </w:rPr>
      </w:pPr>
    </w:p>
    <w:p w14:paraId="4FF31749"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Definitions</w:t>
      </w:r>
      <w:r w:rsidRPr="004C35ED">
        <w:rPr>
          <w:rFonts w:asciiTheme="majorHAnsi" w:hAnsiTheme="majorHAnsi"/>
          <w:bCs/>
          <w:color w:val="000000"/>
          <w:sz w:val="22"/>
          <w:szCs w:val="22"/>
        </w:rPr>
        <w:t>:</w:t>
      </w:r>
    </w:p>
    <w:p w14:paraId="3BD12EF3"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Cheating</w:t>
      </w:r>
      <w:r w:rsidRPr="002A08A4">
        <w:rPr>
          <w:rFonts w:asciiTheme="majorHAnsi" w:hAnsiTheme="majorHAnsi"/>
          <w:color w:val="000000"/>
          <w:sz w:val="22"/>
          <w:szCs w:val="22"/>
        </w:rPr>
        <w:t> – Using, or attempting to use, unauthorized materials, information, or study aids in any academic exercise.</w:t>
      </w:r>
    </w:p>
    <w:p w14:paraId="6302FB8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Fabrication</w:t>
      </w:r>
      <w:r w:rsidRPr="002A08A4">
        <w:rPr>
          <w:rFonts w:asciiTheme="majorHAnsi" w:hAnsiTheme="majorHAnsi"/>
          <w:color w:val="000000"/>
          <w:sz w:val="22"/>
          <w:szCs w:val="22"/>
        </w:rPr>
        <w:t> – Creating and/or falsifying information or citation in any academic exercise.</w:t>
      </w:r>
    </w:p>
    <w:p w14:paraId="0478C01E"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Plagiarism </w:t>
      </w:r>
      <w:r w:rsidRPr="002A08A4">
        <w:rPr>
          <w:rFonts w:asciiTheme="majorHAnsi" w:hAnsiTheme="majorHAnsi"/>
          <w:color w:val="000000"/>
          <w:sz w:val="22"/>
          <w:szCs w:val="22"/>
        </w:rPr>
        <w:t>– Representing the words or ideas of someone else as one’s own in any academic exercise.</w:t>
      </w:r>
    </w:p>
    <w:p w14:paraId="276EF05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Facilitation </w:t>
      </w:r>
      <w:r w:rsidRPr="002A08A4">
        <w:rPr>
          <w:rFonts w:asciiTheme="majorHAnsi" w:hAnsiTheme="majorHAnsi"/>
          <w:color w:val="000000"/>
          <w:sz w:val="22"/>
          <w:szCs w:val="22"/>
        </w:rPr>
        <w:t>– Helping or attempting to help someone to commit a violation of the Academic Integrity Policy in any academic exercise (e.g. allowing another person to copy information during an examination).</w:t>
      </w:r>
    </w:p>
    <w:p w14:paraId="583E2CBA" w14:textId="77777777" w:rsidR="00557F2C" w:rsidRPr="002A08A4" w:rsidRDefault="00557F2C" w:rsidP="002A08A4">
      <w:pPr>
        <w:shd w:val="clear" w:color="auto" w:fill="FFFFFF"/>
        <w:rPr>
          <w:rFonts w:asciiTheme="majorHAnsi" w:hAnsiTheme="majorHAnsi"/>
          <w:color w:val="000000"/>
          <w:sz w:val="22"/>
          <w:szCs w:val="22"/>
        </w:rPr>
      </w:pPr>
    </w:p>
    <w:p w14:paraId="66078209" w14:textId="77777777" w:rsidR="007C1888" w:rsidRPr="004C35ED" w:rsidRDefault="007C1888" w:rsidP="00557F2C">
      <w:pPr>
        <w:shd w:val="clear" w:color="auto" w:fill="FFFFFF"/>
        <w:ind w:left="360"/>
        <w:rPr>
          <w:rFonts w:asciiTheme="majorHAnsi" w:hAnsiTheme="majorHAnsi"/>
          <w:color w:val="000000"/>
          <w:sz w:val="22"/>
          <w:szCs w:val="22"/>
        </w:rPr>
      </w:pPr>
      <w:r w:rsidRPr="00D71B70">
        <w:rPr>
          <w:rFonts w:asciiTheme="majorHAnsi" w:hAnsiTheme="majorHAnsi"/>
          <w:bCs/>
          <w:color w:val="000000"/>
          <w:sz w:val="22"/>
          <w:szCs w:val="22"/>
          <w:u w:val="single"/>
        </w:rPr>
        <w:t>Undergraduate and Graduate Academic Integrity Process</w:t>
      </w:r>
      <w:r w:rsidRPr="004C35ED">
        <w:rPr>
          <w:rFonts w:asciiTheme="majorHAnsi" w:hAnsiTheme="majorHAnsi"/>
          <w:bCs/>
          <w:color w:val="000000"/>
          <w:sz w:val="22"/>
          <w:szCs w:val="22"/>
        </w:rPr>
        <w:t>:</w:t>
      </w:r>
    </w:p>
    <w:p w14:paraId="3E76181C" w14:textId="63087533" w:rsidR="007C1888" w:rsidRPr="0064607D" w:rsidRDefault="007C1888" w:rsidP="0064607D">
      <w:pPr>
        <w:pStyle w:val="WPNormal"/>
        <w:ind w:left="360"/>
        <w:rPr>
          <w:rFonts w:asciiTheme="majorHAnsi" w:hAnsiTheme="majorHAnsi"/>
          <w:color w:val="000000"/>
          <w:sz w:val="22"/>
          <w:szCs w:val="22"/>
        </w:rPr>
      </w:pPr>
      <w:r w:rsidRPr="002A08A4">
        <w:rPr>
          <w:rFonts w:asciiTheme="majorHAnsi" w:hAnsiTheme="majorHAnsi"/>
          <w:color w:val="000000"/>
          <w:sz w:val="22"/>
          <w:szCs w:val="22"/>
        </w:rPr>
        <w:t>Additional information is available on the Student Success website under Student Community Ethics:</w:t>
      </w:r>
      <w:r w:rsidR="0064607D">
        <w:rPr>
          <w:rFonts w:asciiTheme="majorHAnsi" w:hAnsiTheme="majorHAnsi"/>
          <w:color w:val="000000"/>
          <w:sz w:val="22"/>
          <w:szCs w:val="22"/>
        </w:rPr>
        <w:t xml:space="preserve"> </w:t>
      </w:r>
      <w:hyperlink r:id="rId11" w:history="1">
        <w:r w:rsidR="0064607D" w:rsidRPr="00945CC8">
          <w:rPr>
            <w:rStyle w:val="Hyperlink"/>
            <w:rFonts w:asciiTheme="majorHAnsi" w:hAnsiTheme="majorHAnsi"/>
            <w:sz w:val="22"/>
            <w:szCs w:val="22"/>
          </w:rPr>
          <w:t>http://www.wcu.edu/experience/dean-of-students/academic-integrity.aspx</w:t>
        </w:r>
      </w:hyperlink>
      <w:r w:rsidR="0064607D">
        <w:rPr>
          <w:rFonts w:asciiTheme="majorHAnsi" w:hAnsiTheme="majorHAnsi"/>
          <w:sz w:val="22"/>
          <w:szCs w:val="22"/>
        </w:rPr>
        <w:t xml:space="preserve"> </w:t>
      </w:r>
    </w:p>
    <w:p w14:paraId="14EB32C8" w14:textId="77777777" w:rsidR="0064607D" w:rsidRDefault="0064607D" w:rsidP="00557F2C">
      <w:pPr>
        <w:pStyle w:val="WPNormal"/>
        <w:rPr>
          <w:rFonts w:asciiTheme="majorHAnsi" w:hAnsiTheme="majorHAnsi"/>
          <w:b/>
          <w:sz w:val="22"/>
          <w:szCs w:val="22"/>
        </w:rPr>
      </w:pPr>
    </w:p>
    <w:p w14:paraId="5387C968" w14:textId="77777777" w:rsidR="00C006B6" w:rsidRPr="002A08A4" w:rsidRDefault="006C7751" w:rsidP="00557F2C">
      <w:pPr>
        <w:pStyle w:val="WPNormal"/>
        <w:rPr>
          <w:rFonts w:asciiTheme="majorHAnsi" w:hAnsiTheme="majorHAnsi"/>
          <w:b/>
          <w:sz w:val="22"/>
          <w:szCs w:val="22"/>
        </w:rPr>
      </w:pPr>
      <w:r w:rsidRPr="002A08A4">
        <w:rPr>
          <w:rFonts w:asciiTheme="majorHAnsi" w:hAnsiTheme="majorHAnsi"/>
          <w:b/>
          <w:sz w:val="22"/>
          <w:szCs w:val="22"/>
        </w:rPr>
        <w:t>Resources</w:t>
      </w:r>
    </w:p>
    <w:p w14:paraId="1B466F74" w14:textId="77777777" w:rsidR="00C006B6" w:rsidRPr="002A08A4" w:rsidRDefault="00C006B6" w:rsidP="00557F2C">
      <w:pPr>
        <w:pStyle w:val="WPNormal"/>
        <w:ind w:left="360"/>
        <w:rPr>
          <w:rFonts w:asciiTheme="majorHAnsi" w:hAnsiTheme="majorHAnsi"/>
          <w:sz w:val="22"/>
          <w:szCs w:val="22"/>
        </w:rPr>
      </w:pPr>
    </w:p>
    <w:p w14:paraId="782E725B" w14:textId="77777777" w:rsidR="006E63C9" w:rsidRPr="004C35ED" w:rsidRDefault="006E63C9" w:rsidP="00557F2C">
      <w:pPr>
        <w:pStyle w:val="WPNormal"/>
        <w:ind w:left="360"/>
        <w:rPr>
          <w:rFonts w:asciiTheme="majorHAnsi" w:hAnsiTheme="majorHAnsi"/>
          <w:sz w:val="22"/>
          <w:szCs w:val="22"/>
        </w:rPr>
      </w:pPr>
      <w:r w:rsidRPr="00D71B70">
        <w:rPr>
          <w:rFonts w:asciiTheme="majorHAnsi" w:hAnsiTheme="majorHAnsi"/>
          <w:color w:val="000000"/>
          <w:sz w:val="22"/>
          <w:szCs w:val="22"/>
          <w:u w:val="single"/>
          <w:shd w:val="clear" w:color="auto" w:fill="FFFFFF"/>
        </w:rPr>
        <w:t>Writing and Learning Commons (</w:t>
      </w:r>
      <w:proofErr w:type="spellStart"/>
      <w:r w:rsidRPr="00D71B70">
        <w:rPr>
          <w:rFonts w:asciiTheme="majorHAnsi" w:hAnsiTheme="majorHAnsi"/>
          <w:color w:val="000000"/>
          <w:sz w:val="22"/>
          <w:szCs w:val="22"/>
          <w:u w:val="single"/>
          <w:shd w:val="clear" w:color="auto" w:fill="FFFFFF"/>
        </w:rPr>
        <w:t>WaLC</w:t>
      </w:r>
      <w:proofErr w:type="spellEnd"/>
      <w:r w:rsidRPr="00D71B70">
        <w:rPr>
          <w:rFonts w:asciiTheme="majorHAnsi" w:hAnsiTheme="majorHAnsi"/>
          <w:color w:val="000000"/>
          <w:sz w:val="22"/>
          <w:szCs w:val="22"/>
          <w:u w:val="single"/>
          <w:shd w:val="clear" w:color="auto" w:fill="FFFFFF"/>
        </w:rPr>
        <w:t>)</w:t>
      </w:r>
      <w:r w:rsidR="006C7751" w:rsidRPr="004C35ED">
        <w:rPr>
          <w:rFonts w:asciiTheme="majorHAnsi" w:hAnsiTheme="majorHAnsi"/>
          <w:color w:val="000000"/>
          <w:sz w:val="22"/>
          <w:szCs w:val="22"/>
          <w:shd w:val="clear" w:color="auto" w:fill="FFFFFF"/>
        </w:rPr>
        <w:t>:</w:t>
      </w:r>
    </w:p>
    <w:p w14:paraId="21DE97C8"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The Writing and Learning Commons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is a free student service,</w:t>
      </w:r>
      <w:r w:rsidRPr="004845A7">
        <w:rPr>
          <w:rFonts w:asciiTheme="majorHAnsi" w:hAnsiTheme="majorHAnsi"/>
          <w:b/>
          <w:bCs/>
          <w:color w:val="000000"/>
          <w:sz w:val="22"/>
          <w:szCs w:val="22"/>
        </w:rPr>
        <w:t xml:space="preserve"> </w:t>
      </w:r>
      <w:r w:rsidRPr="004845A7">
        <w:rPr>
          <w:rFonts w:asciiTheme="majorHAnsi" w:hAnsiTheme="majorHAnsi"/>
          <w:color w:val="000000"/>
          <w:sz w:val="22"/>
          <w:szCs w:val="22"/>
        </w:rPr>
        <w:t>located in BELK 207, providing course tutoring, writing tutoring</w:t>
      </w:r>
      <w:r w:rsidRPr="004845A7">
        <w:rPr>
          <w:rFonts w:asciiTheme="majorHAnsi" w:hAnsiTheme="majorHAnsi"/>
          <w:color w:val="000000"/>
          <w:sz w:val="22"/>
          <w:szCs w:val="22"/>
          <w:u w:val="single"/>
        </w:rPr>
        <w:t>,</w:t>
      </w:r>
      <w:r w:rsidRPr="004845A7">
        <w:rPr>
          <w:rFonts w:asciiTheme="majorHAnsi" w:hAnsiTheme="majorHAnsi"/>
          <w:color w:val="000000"/>
          <w:sz w:val="22"/>
          <w:szCs w:val="22"/>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4845A7">
        <w:rPr>
          <w:rFonts w:asciiTheme="majorHAnsi" w:hAnsiTheme="majorHAnsi"/>
          <w:color w:val="000000"/>
          <w:sz w:val="22"/>
          <w:szCs w:val="22"/>
        </w:rPr>
        <w:t>WaLC</w:t>
      </w:r>
      <w:proofErr w:type="spellEnd"/>
      <w:r w:rsidRPr="004845A7">
        <w:rPr>
          <w:rFonts w:asciiTheme="majorHAnsi" w:hAnsiTheme="majorHAnsi"/>
          <w:color w:val="000000"/>
          <w:sz w:val="22"/>
          <w:szCs w:val="22"/>
        </w:rPr>
        <w:t xml:space="preserve"> homepage (</w:t>
      </w:r>
      <w:hyperlink r:id="rId12" w:history="1">
        <w:r w:rsidRPr="004845A7">
          <w:rPr>
            <w:rStyle w:val="Hyperlink"/>
            <w:rFonts w:asciiTheme="majorHAnsi" w:hAnsiTheme="majorHAnsi"/>
            <w:sz w:val="22"/>
            <w:szCs w:val="22"/>
          </w:rPr>
          <w:t>http://tutoring.wcu.edu</w:t>
        </w:r>
      </w:hyperlink>
      <w:r w:rsidRPr="004845A7">
        <w:rPr>
          <w:rFonts w:asciiTheme="majorHAnsi" w:hAnsiTheme="majorHAnsi"/>
          <w:color w:val="000000"/>
          <w:sz w:val="22"/>
          <w:szCs w:val="22"/>
        </w:rPr>
        <w:t>) or call 828-227-2274.</w:t>
      </w:r>
    </w:p>
    <w:p w14:paraId="25FD9700" w14:textId="759B4942" w:rsidR="00191454"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w:t>
      </w:r>
    </w:p>
    <w:p w14:paraId="73C9FBCE" w14:textId="26CDFE4E" w:rsidR="00E94EC6" w:rsidRDefault="00E94EC6" w:rsidP="004845A7">
      <w:pPr>
        <w:ind w:left="360"/>
        <w:rPr>
          <w:rFonts w:asciiTheme="majorHAnsi" w:hAnsiTheme="majorHAnsi"/>
          <w:color w:val="000000"/>
          <w:sz w:val="22"/>
          <w:szCs w:val="22"/>
        </w:rPr>
      </w:pPr>
      <w:r w:rsidRPr="008A433C">
        <w:rPr>
          <w:rFonts w:asciiTheme="majorHAnsi" w:hAnsiTheme="majorHAnsi"/>
          <w:color w:val="000000"/>
          <w:sz w:val="22"/>
          <w:szCs w:val="22"/>
          <w:u w:val="single"/>
        </w:rPr>
        <w:t>Distance Students</w:t>
      </w:r>
      <w:r w:rsidRPr="008A433C">
        <w:rPr>
          <w:rFonts w:asciiTheme="majorHAnsi" w:hAnsiTheme="majorHAnsi"/>
          <w:color w:val="000000"/>
          <w:sz w:val="22"/>
          <w:szCs w:val="22"/>
        </w:rPr>
        <w:t>:</w:t>
      </w:r>
    </w:p>
    <w:p w14:paraId="3278D11E" w14:textId="23B0F78F" w:rsidR="006E63C9"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xml:space="preserve">Distance students </w:t>
      </w:r>
      <w:r w:rsidR="00E94EC6">
        <w:rPr>
          <w:rFonts w:asciiTheme="majorHAnsi" w:hAnsiTheme="majorHAnsi"/>
          <w:color w:val="000000"/>
          <w:sz w:val="22"/>
          <w:szCs w:val="22"/>
        </w:rPr>
        <w:t>including</w:t>
      </w:r>
      <w:r w:rsidRPr="004845A7">
        <w:rPr>
          <w:rFonts w:asciiTheme="majorHAnsi" w:hAnsiTheme="majorHAnsi"/>
          <w:color w:val="000000"/>
          <w:sz w:val="22"/>
          <w:szCs w:val="22"/>
        </w:rPr>
        <w:t xml:space="preserve"> students taking classes at Biltmore Park are encouraged to use </w:t>
      </w:r>
      <w:r w:rsidR="00E94EC6">
        <w:rPr>
          <w:rFonts w:asciiTheme="majorHAnsi" w:hAnsiTheme="majorHAnsi"/>
          <w:color w:val="000000"/>
          <w:sz w:val="22"/>
          <w:szCs w:val="22"/>
        </w:rPr>
        <w:t>the</w:t>
      </w:r>
      <w:r w:rsidRPr="004845A7">
        <w:rPr>
          <w:rFonts w:asciiTheme="majorHAnsi" w:hAnsiTheme="majorHAnsi"/>
          <w:color w:val="000000"/>
          <w:sz w:val="22"/>
          <w:szCs w:val="22"/>
        </w:rPr>
        <w:t xml:space="preserve"> online tutoring </w:t>
      </w:r>
      <w:proofErr w:type="gramStart"/>
      <w:r w:rsidRPr="004845A7">
        <w:rPr>
          <w:rFonts w:asciiTheme="majorHAnsi" w:hAnsiTheme="majorHAnsi"/>
          <w:color w:val="000000"/>
          <w:sz w:val="22"/>
          <w:szCs w:val="22"/>
        </w:rPr>
        <w:t>service</w:t>
      </w:r>
      <w:r w:rsidR="00E94EC6">
        <w:rPr>
          <w:rFonts w:asciiTheme="majorHAnsi" w:hAnsiTheme="majorHAnsi"/>
          <w:color w:val="000000"/>
          <w:sz w:val="22"/>
          <w:szCs w:val="22"/>
        </w:rPr>
        <w:t>,</w:t>
      </w:r>
      <w:proofErr w:type="gramEnd"/>
      <w:r w:rsidR="00E94EC6">
        <w:rPr>
          <w:rFonts w:asciiTheme="majorHAnsi" w:hAnsiTheme="majorHAnsi"/>
          <w:color w:val="000000"/>
          <w:sz w:val="22"/>
          <w:szCs w:val="22"/>
        </w:rPr>
        <w:t xml:space="preserve"> more information can be found here: </w:t>
      </w:r>
      <w:hyperlink r:id="rId13" w:history="1">
        <w:r w:rsidR="00E94EC6" w:rsidRPr="008224C1">
          <w:rPr>
            <w:rStyle w:val="Hyperlink"/>
            <w:rFonts w:asciiTheme="majorHAnsi" w:hAnsiTheme="majorHAnsi"/>
            <w:sz w:val="22"/>
            <w:szCs w:val="22"/>
          </w:rPr>
          <w:t>https://www.wcu.edu/apply/distance-online-programs/current-students/tutoring-support.aspx</w:t>
        </w:r>
      </w:hyperlink>
      <w:r w:rsidR="00E94EC6">
        <w:rPr>
          <w:rFonts w:asciiTheme="majorHAnsi" w:hAnsiTheme="majorHAnsi"/>
          <w:color w:val="000000"/>
          <w:sz w:val="22"/>
          <w:szCs w:val="22"/>
        </w:rPr>
        <w:t>.</w:t>
      </w:r>
    </w:p>
    <w:p w14:paraId="4CE06AEC" w14:textId="77777777" w:rsidR="004845A7" w:rsidRPr="002A08A4" w:rsidRDefault="004845A7" w:rsidP="004845A7">
      <w:pPr>
        <w:ind w:left="360"/>
        <w:rPr>
          <w:rFonts w:asciiTheme="majorHAnsi" w:hAnsiTheme="majorHAnsi"/>
          <w:color w:val="000000"/>
          <w:sz w:val="22"/>
          <w:szCs w:val="22"/>
          <w:shd w:val="clear" w:color="auto" w:fill="FFFFFF"/>
        </w:rPr>
      </w:pPr>
    </w:p>
    <w:p w14:paraId="5FFB33C1" w14:textId="77777777" w:rsidR="006E63C9" w:rsidRPr="004C35ED" w:rsidRDefault="006E63C9" w:rsidP="00557F2C">
      <w:pPr>
        <w:ind w:left="360"/>
        <w:rPr>
          <w:rFonts w:asciiTheme="majorHAnsi" w:hAnsiTheme="majorHAnsi"/>
          <w:color w:val="000000"/>
          <w:sz w:val="22"/>
          <w:szCs w:val="22"/>
          <w:shd w:val="clear" w:color="auto" w:fill="FFFFFF"/>
        </w:rPr>
      </w:pPr>
      <w:bookmarkStart w:id="0" w:name="_GoBack"/>
      <w:bookmarkEnd w:id="0"/>
      <w:r w:rsidRPr="007B212A">
        <w:rPr>
          <w:rFonts w:asciiTheme="majorHAnsi" w:hAnsiTheme="majorHAnsi"/>
          <w:color w:val="000000"/>
          <w:sz w:val="22"/>
          <w:szCs w:val="22"/>
          <w:u w:val="single"/>
          <w:shd w:val="clear" w:color="auto" w:fill="FFFFFF"/>
        </w:rPr>
        <w:t>Math Tutoring</w:t>
      </w:r>
      <w:r w:rsidRPr="00D71B70">
        <w:rPr>
          <w:rFonts w:asciiTheme="majorHAnsi" w:hAnsiTheme="majorHAnsi"/>
          <w:color w:val="000000"/>
          <w:sz w:val="22"/>
          <w:szCs w:val="22"/>
          <w:u w:val="single"/>
          <w:shd w:val="clear" w:color="auto" w:fill="FFFFFF"/>
        </w:rPr>
        <w:t xml:space="preserve"> Center</w:t>
      </w:r>
      <w:r w:rsidR="006C7751" w:rsidRPr="004C35ED">
        <w:rPr>
          <w:rFonts w:asciiTheme="majorHAnsi" w:hAnsiTheme="majorHAnsi"/>
          <w:color w:val="000000"/>
          <w:sz w:val="22"/>
          <w:szCs w:val="22"/>
          <w:shd w:val="clear" w:color="auto" w:fill="FFFFFF"/>
        </w:rPr>
        <w:t>:</w:t>
      </w:r>
    </w:p>
    <w:p w14:paraId="43CD0FA1" w14:textId="7E5469CD" w:rsidR="006C7751" w:rsidRDefault="009A1B55" w:rsidP="00557F2C">
      <w:pPr>
        <w:ind w:left="360"/>
        <w:rPr>
          <w:rFonts w:asciiTheme="majorHAnsi" w:hAnsiTheme="majorHAnsi"/>
          <w:bCs/>
          <w:sz w:val="22"/>
          <w:szCs w:val="22"/>
        </w:rPr>
      </w:pPr>
      <w:r>
        <w:rPr>
          <w:rFonts w:ascii="Times New Roman" w:hAnsi="Times New Roman"/>
          <w:color w:val="1A1A1A"/>
          <w:szCs w:val="24"/>
        </w:rPr>
        <w:lastRenderedPageBreak/>
        <w:t>The </w:t>
      </w:r>
      <w:hyperlink r:id="rId14" w:history="1">
        <w:r w:rsidRPr="009A1B55">
          <w:rPr>
            <w:rFonts w:ascii="Times New Roman" w:hAnsi="Times New Roman"/>
            <w:color w:val="000000" w:themeColor="text1"/>
            <w:szCs w:val="24"/>
          </w:rPr>
          <w:t>Mathematics Tutoring Center</w:t>
        </w:r>
      </w:hyperlink>
      <w:r>
        <w:rPr>
          <w:rFonts w:ascii="Times New Roman" w:hAnsi="Times New Roman"/>
          <w:color w:val="1A1A1A"/>
          <w:szCs w:val="24"/>
        </w:rPr>
        <w:t> in Stillwell 455 provides drop-in tutoring for math courses and math-related content across the curriculum in addition to workshops on study specific skills specific to math courses.</w:t>
      </w:r>
      <w:r>
        <w:rPr>
          <w:rFonts w:ascii="Times New Roman" w:hAnsi="Times New Roman"/>
          <w:szCs w:val="24"/>
        </w:rPr>
        <w:t> </w:t>
      </w:r>
      <w:r>
        <w:rPr>
          <w:rFonts w:ascii="Times New Roman" w:hAnsi="Times New Roman"/>
          <w:color w:val="1A1A1A"/>
          <w:szCs w:val="24"/>
        </w:rPr>
        <w:t>Tutoring is available on a drop-in basis, MTWR 9:00am-9:00pm and Friday 9:00am-5:00pm. For more information, please visit </w:t>
      </w:r>
      <w:hyperlink r:id="rId15" w:history="1">
        <w:r>
          <w:rPr>
            <w:rFonts w:ascii="Times New Roman" w:hAnsi="Times New Roman"/>
            <w:color w:val="813B5F"/>
            <w:szCs w:val="24"/>
            <w:u w:val="single" w:color="813B5F"/>
          </w:rPr>
          <w:t>http://tutoring.wcu.edu</w:t>
        </w:r>
      </w:hyperlink>
      <w:r>
        <w:rPr>
          <w:rFonts w:ascii="Times New Roman" w:hAnsi="Times New Roman"/>
          <w:szCs w:val="24"/>
        </w:rPr>
        <w:t> or contact us at 828–227–3830.</w:t>
      </w:r>
    </w:p>
    <w:p w14:paraId="7A00934F" w14:textId="77777777" w:rsidR="004845A7" w:rsidRDefault="004845A7" w:rsidP="00557F2C">
      <w:pPr>
        <w:ind w:left="360"/>
        <w:rPr>
          <w:rFonts w:asciiTheme="majorHAnsi" w:hAnsiTheme="majorHAnsi"/>
          <w:b/>
          <w:sz w:val="22"/>
          <w:szCs w:val="22"/>
        </w:rPr>
      </w:pPr>
    </w:p>
    <w:p w14:paraId="2DC6D22A" w14:textId="4261AAE0" w:rsidR="00DA1099" w:rsidRPr="00D725DF" w:rsidRDefault="00DA1099" w:rsidP="00DA1099">
      <w:pPr>
        <w:ind w:left="360"/>
        <w:rPr>
          <w:rFonts w:asciiTheme="majorHAnsi" w:hAnsiTheme="majorHAnsi"/>
          <w:sz w:val="22"/>
          <w:szCs w:val="22"/>
        </w:rPr>
      </w:pPr>
      <w:r w:rsidRPr="004A4199">
        <w:rPr>
          <w:rFonts w:asciiTheme="majorHAnsi" w:hAnsiTheme="majorHAnsi"/>
          <w:sz w:val="22"/>
          <w:szCs w:val="22"/>
          <w:u w:val="single"/>
        </w:rPr>
        <w:t>Hunter Library</w:t>
      </w:r>
      <w:r w:rsidR="00D725DF" w:rsidRPr="00D725DF">
        <w:rPr>
          <w:rFonts w:asciiTheme="majorHAnsi" w:hAnsiTheme="majorHAnsi"/>
          <w:sz w:val="22"/>
          <w:szCs w:val="22"/>
        </w:rPr>
        <w:t>:</w:t>
      </w:r>
    </w:p>
    <w:p w14:paraId="3F797312"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31403CE7"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These resources can be searched online and often accessed there (</w:t>
      </w:r>
      <w:hyperlink r:id="rId16" w:history="1">
        <w:r w:rsidRPr="00D725DF">
          <w:rPr>
            <w:rStyle w:val="Hyperlink"/>
            <w:rFonts w:asciiTheme="majorHAnsi" w:hAnsiTheme="majorHAnsi"/>
            <w:sz w:val="22"/>
            <w:szCs w:val="22"/>
          </w:rPr>
          <w:t>http://www.wcu.edu/hunter-library</w:t>
        </w:r>
      </w:hyperlink>
      <w:r w:rsidRPr="00D725DF">
        <w:rPr>
          <w:rFonts w:asciiTheme="majorHAnsi" w:hAnsiTheme="majorHAnsi"/>
          <w:sz w:val="22"/>
          <w:szCs w:val="22"/>
        </w:rPr>
        <w:t>) or library staff and subject specialists skilled in their specific disciplines can be contacted via the library’s research guides (</w:t>
      </w:r>
      <w:hyperlink r:id="rId17" w:history="1">
        <w:r w:rsidRPr="00D725DF">
          <w:rPr>
            <w:rStyle w:val="Hyperlink"/>
            <w:rFonts w:asciiTheme="majorHAnsi" w:hAnsiTheme="majorHAnsi"/>
            <w:sz w:val="22"/>
            <w:szCs w:val="22"/>
          </w:rPr>
          <w:t>http://researchguides.wcu.edu/</w:t>
        </w:r>
      </w:hyperlink>
      <w:r w:rsidRPr="00D725DF">
        <w:rPr>
          <w:rFonts w:asciiTheme="majorHAnsi" w:hAnsiTheme="majorHAnsi"/>
          <w:sz w:val="22"/>
          <w:szCs w:val="22"/>
        </w:rPr>
        <w:t xml:space="preserve">).    </w:t>
      </w:r>
    </w:p>
    <w:p w14:paraId="61D7C5A9" w14:textId="77777777" w:rsidR="00DA1099" w:rsidRPr="002A08A4" w:rsidRDefault="00DA1099" w:rsidP="00557F2C">
      <w:pPr>
        <w:ind w:left="360"/>
        <w:rPr>
          <w:rFonts w:asciiTheme="majorHAnsi" w:hAnsiTheme="majorHAnsi"/>
          <w:b/>
          <w:sz w:val="22"/>
          <w:szCs w:val="22"/>
        </w:rPr>
      </w:pPr>
    </w:p>
    <w:p w14:paraId="2CDD6071" w14:textId="77777777" w:rsidR="006C7751" w:rsidRPr="004C35ED" w:rsidRDefault="006C7751" w:rsidP="00557F2C">
      <w:pPr>
        <w:ind w:left="360"/>
        <w:rPr>
          <w:rFonts w:asciiTheme="majorHAnsi" w:hAnsiTheme="majorHAnsi"/>
          <w:sz w:val="22"/>
          <w:szCs w:val="22"/>
        </w:rPr>
      </w:pPr>
      <w:r w:rsidRPr="00D71B70">
        <w:rPr>
          <w:rFonts w:asciiTheme="majorHAnsi" w:hAnsiTheme="majorHAnsi"/>
          <w:sz w:val="22"/>
          <w:szCs w:val="22"/>
          <w:u w:val="single"/>
        </w:rPr>
        <w:t>Blackboard Support</w:t>
      </w:r>
      <w:r w:rsidRPr="004C35ED">
        <w:rPr>
          <w:rFonts w:asciiTheme="majorHAnsi" w:hAnsiTheme="majorHAnsi"/>
          <w:sz w:val="22"/>
          <w:szCs w:val="22"/>
        </w:rPr>
        <w:t>:</w:t>
      </w:r>
    </w:p>
    <w:p w14:paraId="27C342A2" w14:textId="6A935EAB" w:rsidR="007C1888" w:rsidRDefault="005D7DF8" w:rsidP="00557F2C">
      <w:pPr>
        <w:ind w:left="360"/>
        <w:rPr>
          <w:rFonts w:asciiTheme="majorHAnsi" w:hAnsiTheme="majorHAnsi"/>
          <w:sz w:val="22"/>
          <w:szCs w:val="22"/>
        </w:rPr>
      </w:pPr>
      <w:r w:rsidRPr="002A08A4">
        <w:rPr>
          <w:rFonts w:asciiTheme="majorHAnsi" w:hAnsiTheme="majorHAnsi"/>
          <w:sz w:val="22"/>
          <w:szCs w:val="22"/>
        </w:rPr>
        <w:t xml:space="preserve">The learning management system for this class is blackboard and can be found </w:t>
      </w:r>
      <w:proofErr w:type="gramStart"/>
      <w:r w:rsidRPr="002A08A4">
        <w:rPr>
          <w:rFonts w:asciiTheme="majorHAnsi" w:hAnsiTheme="majorHAnsi"/>
          <w:sz w:val="22"/>
          <w:szCs w:val="22"/>
        </w:rPr>
        <w:t>at:</w:t>
      </w:r>
      <w:proofErr w:type="gramEnd"/>
      <w:r w:rsidRPr="002A08A4">
        <w:rPr>
          <w:rFonts w:asciiTheme="majorHAnsi" w:hAnsiTheme="majorHAnsi"/>
          <w:sz w:val="22"/>
          <w:szCs w:val="22"/>
        </w:rPr>
        <w:t xml:space="preserve"> http://wcu.blackboard.com.  Additional help with blackboard can be found </w:t>
      </w:r>
      <w:proofErr w:type="gramStart"/>
      <w:r w:rsidRPr="002A08A4">
        <w:rPr>
          <w:rFonts w:asciiTheme="majorHAnsi" w:hAnsiTheme="majorHAnsi"/>
          <w:sz w:val="22"/>
          <w:szCs w:val="22"/>
        </w:rPr>
        <w:t>at:</w:t>
      </w:r>
      <w:proofErr w:type="gramEnd"/>
      <w:r w:rsidRPr="002A08A4">
        <w:rPr>
          <w:rFonts w:asciiTheme="majorHAnsi" w:hAnsiTheme="majorHAnsi"/>
          <w:sz w:val="22"/>
          <w:szCs w:val="22"/>
        </w:rPr>
        <w:t xml:space="preserve">  </w:t>
      </w:r>
      <w:hyperlink r:id="rId18" w:history="1">
        <w:r w:rsidRPr="00E94EC6">
          <w:rPr>
            <w:rStyle w:val="Hyperlink"/>
            <w:rFonts w:asciiTheme="majorHAnsi" w:hAnsiTheme="majorHAnsi"/>
            <w:sz w:val="22"/>
            <w:szCs w:val="22"/>
          </w:rPr>
          <w:t>tc.wcu.edu</w:t>
        </w:r>
      </w:hyperlink>
      <w:r w:rsidRPr="002A08A4">
        <w:rPr>
          <w:rFonts w:asciiTheme="majorHAnsi" w:hAnsiTheme="majorHAnsi"/>
          <w:sz w:val="22"/>
          <w:szCs w:val="22"/>
        </w:rPr>
        <w:t>, (828) 227-7487 or by visiting the Technology Commons located on the ground floor of the Hunter Library.</w:t>
      </w:r>
    </w:p>
    <w:p w14:paraId="6ADB5FFD" w14:textId="77777777" w:rsidR="00646336" w:rsidRDefault="00646336" w:rsidP="00557F2C">
      <w:pPr>
        <w:ind w:left="360"/>
        <w:rPr>
          <w:rFonts w:asciiTheme="majorHAnsi" w:hAnsiTheme="majorHAnsi"/>
          <w:sz w:val="22"/>
          <w:szCs w:val="22"/>
        </w:rPr>
      </w:pPr>
    </w:p>
    <w:p w14:paraId="7CFE6E4F" w14:textId="2E331FD7" w:rsidR="00646336" w:rsidRPr="00D71B70" w:rsidRDefault="00646336" w:rsidP="00557F2C">
      <w:pPr>
        <w:ind w:left="360"/>
        <w:rPr>
          <w:rFonts w:asciiTheme="majorHAnsi" w:hAnsiTheme="majorHAnsi"/>
          <w:sz w:val="22"/>
          <w:szCs w:val="22"/>
          <w:u w:val="single"/>
        </w:rPr>
      </w:pPr>
      <w:r w:rsidRPr="00D71B70">
        <w:rPr>
          <w:rFonts w:asciiTheme="majorHAnsi" w:hAnsiTheme="majorHAnsi"/>
          <w:sz w:val="22"/>
          <w:szCs w:val="22"/>
          <w:u w:val="single"/>
        </w:rPr>
        <w:t>Academic Toolbox</w:t>
      </w:r>
      <w:r w:rsidRPr="00D71B70">
        <w:rPr>
          <w:rFonts w:asciiTheme="majorHAnsi" w:hAnsiTheme="majorHAnsi"/>
          <w:sz w:val="22"/>
          <w:szCs w:val="22"/>
        </w:rPr>
        <w:t>:</w:t>
      </w:r>
    </w:p>
    <w:p w14:paraId="7A59522B" w14:textId="7DC60CA5" w:rsidR="00646336" w:rsidRPr="002A08A4" w:rsidRDefault="00646336" w:rsidP="00557F2C">
      <w:pPr>
        <w:ind w:left="360"/>
        <w:rPr>
          <w:rFonts w:asciiTheme="majorHAnsi" w:hAnsiTheme="majorHAnsi"/>
          <w:sz w:val="22"/>
          <w:szCs w:val="22"/>
        </w:rPr>
      </w:pPr>
      <w:r>
        <w:rPr>
          <w:rFonts w:asciiTheme="majorHAnsi" w:hAnsiTheme="majorHAnsi"/>
          <w:sz w:val="22"/>
          <w:szCs w:val="22"/>
        </w:rPr>
        <w:t xml:space="preserve">The Academic Toolbox is available in all WCU courses via the course Blackboard site.  It </w:t>
      </w:r>
      <w:proofErr w:type="gramStart"/>
      <w:r>
        <w:rPr>
          <w:rFonts w:asciiTheme="majorHAnsi" w:hAnsiTheme="majorHAnsi"/>
          <w:sz w:val="22"/>
          <w:szCs w:val="22"/>
        </w:rPr>
        <w:t>can be found</w:t>
      </w:r>
      <w:proofErr w:type="gramEnd"/>
      <w:r>
        <w:rPr>
          <w:rFonts w:asciiTheme="majorHAnsi" w:hAnsiTheme="majorHAnsi"/>
          <w:sz w:val="22"/>
          <w:szCs w:val="22"/>
        </w:rPr>
        <w:t xml:space="preserve">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08E01B5E" w14:textId="77777777" w:rsidR="007C1888" w:rsidRPr="002A08A4" w:rsidRDefault="007C1888" w:rsidP="00557F2C">
      <w:pPr>
        <w:rPr>
          <w:rFonts w:asciiTheme="majorHAnsi" w:hAnsiTheme="majorHAnsi"/>
          <w:sz w:val="22"/>
          <w:szCs w:val="22"/>
        </w:rPr>
      </w:pPr>
    </w:p>
    <w:p w14:paraId="1886A8D0" w14:textId="2A9EC171" w:rsidR="007C1888" w:rsidRPr="002A08A4" w:rsidRDefault="002D435F" w:rsidP="00557F2C">
      <w:pPr>
        <w:rPr>
          <w:rFonts w:asciiTheme="majorHAnsi" w:hAnsiTheme="majorHAnsi"/>
          <w:b/>
          <w:sz w:val="22"/>
          <w:szCs w:val="22"/>
        </w:rPr>
      </w:pPr>
      <w:r w:rsidRPr="002A08A4">
        <w:rPr>
          <w:rFonts w:asciiTheme="majorHAnsi" w:hAnsiTheme="majorHAnsi"/>
          <w:b/>
          <w:sz w:val="22"/>
          <w:szCs w:val="22"/>
        </w:rPr>
        <w:t>G</w:t>
      </w:r>
      <w:r w:rsidR="0015061A" w:rsidRPr="002A08A4">
        <w:rPr>
          <w:rFonts w:asciiTheme="majorHAnsi" w:hAnsiTheme="majorHAnsi"/>
          <w:b/>
          <w:sz w:val="22"/>
          <w:szCs w:val="22"/>
        </w:rPr>
        <w:t>rading</w:t>
      </w:r>
      <w:r w:rsidR="007933A1">
        <w:rPr>
          <w:rFonts w:asciiTheme="majorHAnsi" w:hAnsiTheme="majorHAnsi"/>
          <w:b/>
          <w:sz w:val="22"/>
          <w:szCs w:val="22"/>
        </w:rPr>
        <w:t>:</w:t>
      </w:r>
      <w:r w:rsidR="0015061A" w:rsidRPr="002A08A4">
        <w:rPr>
          <w:rFonts w:asciiTheme="majorHAnsi" w:hAnsiTheme="majorHAnsi"/>
          <w:b/>
          <w:sz w:val="22"/>
          <w:szCs w:val="22"/>
        </w:rPr>
        <w:t xml:space="preserve"> </w:t>
      </w:r>
      <w:r w:rsidR="0015061A" w:rsidRPr="002A08A4">
        <w:rPr>
          <w:rFonts w:asciiTheme="majorHAnsi" w:hAnsiTheme="majorHAnsi"/>
          <w:b/>
          <w:color w:val="FF0000"/>
          <w:sz w:val="22"/>
          <w:szCs w:val="22"/>
        </w:rPr>
        <w:t>(</w:t>
      </w:r>
      <w:r w:rsidRPr="002A08A4">
        <w:rPr>
          <w:rFonts w:asciiTheme="majorHAnsi" w:hAnsiTheme="majorHAnsi"/>
          <w:b/>
          <w:color w:val="FF0000"/>
          <w:sz w:val="22"/>
          <w:szCs w:val="22"/>
        </w:rPr>
        <w:t>Required</w:t>
      </w:r>
      <w:r w:rsidR="0015061A" w:rsidRPr="002A08A4">
        <w:rPr>
          <w:rFonts w:asciiTheme="majorHAnsi" w:hAnsiTheme="majorHAnsi"/>
          <w:b/>
          <w:color w:val="FF0000"/>
          <w:sz w:val="22"/>
          <w:szCs w:val="22"/>
        </w:rPr>
        <w:t>)</w:t>
      </w:r>
    </w:p>
    <w:p w14:paraId="0106E7DE" w14:textId="77777777" w:rsidR="007C1888" w:rsidRPr="002A08A4" w:rsidRDefault="007C1888" w:rsidP="00557F2C">
      <w:pPr>
        <w:ind w:left="360"/>
        <w:rPr>
          <w:rFonts w:asciiTheme="majorHAnsi" w:hAnsiTheme="majorHAnsi"/>
          <w:b/>
          <w:sz w:val="22"/>
          <w:szCs w:val="22"/>
        </w:rPr>
      </w:pPr>
    </w:p>
    <w:p w14:paraId="00F9DAE3" w14:textId="3A4E5989" w:rsidR="002D435F" w:rsidRPr="002A08A4" w:rsidRDefault="002D435F" w:rsidP="00557F2C">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sidR="00EF1B29">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sidR="007933A1">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sidR="006D69AE">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w:t>
      </w:r>
      <w:r w:rsidR="00F26A5C" w:rsidRPr="00CF3E54">
        <w:rPr>
          <w:rFonts w:asciiTheme="majorHAnsi" w:hAnsiTheme="majorHAnsi"/>
          <w:color w:val="8064A2" w:themeColor="accent4"/>
          <w:sz w:val="22"/>
          <w:szCs w:val="22"/>
        </w:rPr>
        <w:t>a</w:t>
      </w:r>
      <w:r w:rsidR="006D69AE">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sidR="004C35ED">
        <w:rPr>
          <w:rFonts w:asciiTheme="majorHAnsi" w:hAnsiTheme="majorHAnsi"/>
          <w:color w:val="8064A2" w:themeColor="accent4"/>
          <w:sz w:val="22"/>
          <w:szCs w:val="22"/>
        </w:rPr>
        <w:t xml:space="preserve">/ SLOs / outcomes </w:t>
      </w:r>
      <w:r w:rsidR="00FA1676">
        <w:rPr>
          <w:rFonts w:asciiTheme="majorHAnsi" w:hAnsiTheme="majorHAnsi"/>
          <w:color w:val="8064A2" w:themeColor="accent4"/>
          <w:sz w:val="22"/>
          <w:szCs w:val="22"/>
        </w:rPr>
        <w:t xml:space="preserve">stated above.  Listing the outcome number from above assists students in seeing how specific actions match student learning outcomes.  </w:t>
      </w:r>
      <w:r w:rsidR="007933A1">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rows</w:t>
      </w:r>
      <w:r w:rsidR="007933A1">
        <w:rPr>
          <w:rFonts w:asciiTheme="majorHAnsi" w:hAnsiTheme="majorHAnsi"/>
          <w:color w:val="8064A2" w:themeColor="accent4"/>
          <w:sz w:val="22"/>
          <w:szCs w:val="22"/>
        </w:rPr>
        <w:t xml:space="preserve"> are </w:t>
      </w:r>
      <w:proofErr w:type="gramStart"/>
      <w:r w:rsidR="007933A1">
        <w:rPr>
          <w:rFonts w:asciiTheme="majorHAnsi" w:hAnsiTheme="majorHAnsi"/>
          <w:color w:val="8064A2" w:themeColor="accent4"/>
          <w:sz w:val="22"/>
          <w:szCs w:val="22"/>
        </w:rPr>
        <w:t>needed</w:t>
      </w:r>
      <w:r w:rsidR="006D69AE">
        <w:rPr>
          <w:rFonts w:asciiTheme="majorHAnsi" w:hAnsiTheme="majorHAnsi"/>
          <w:color w:val="8064A2" w:themeColor="accent4"/>
          <w:sz w:val="22"/>
          <w:szCs w:val="22"/>
        </w:rPr>
        <w:t>:</w:t>
      </w:r>
      <w:proofErr w:type="gramEnd"/>
      <w:r w:rsidR="007933A1">
        <w:rPr>
          <w:rFonts w:asciiTheme="majorHAnsi" w:hAnsiTheme="majorHAnsi"/>
          <w:color w:val="8064A2" w:themeColor="accent4"/>
          <w:sz w:val="22"/>
          <w:szCs w:val="22"/>
        </w:rPr>
        <w:t xml:space="preserve"> using Word, select the bottom row, click layout on the ribbon at the top of the screen</w:t>
      </w:r>
      <w:r w:rsidR="007A7B13">
        <w:rPr>
          <w:rFonts w:asciiTheme="majorHAnsi" w:hAnsiTheme="majorHAnsi"/>
          <w:color w:val="8064A2" w:themeColor="accent4"/>
          <w:sz w:val="22"/>
          <w:szCs w:val="22"/>
        </w:rPr>
        <w:t>, then you will see the insert below button.</w:t>
      </w:r>
      <w:r w:rsidRPr="00CF3E54">
        <w:rPr>
          <w:rFonts w:asciiTheme="majorHAnsi" w:hAnsiTheme="majorHAnsi"/>
          <w:color w:val="8064A2" w:themeColor="accent4"/>
          <w:sz w:val="22"/>
          <w:szCs w:val="22"/>
        </w:rPr>
        <w:t>]</w:t>
      </w:r>
    </w:p>
    <w:p w14:paraId="0E34EB7E" w14:textId="77777777" w:rsidR="002A08A4" w:rsidRDefault="002A08A4" w:rsidP="00557F2C">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7933A1" w14:paraId="69146EB9" w14:textId="77777777" w:rsidTr="007933A1">
        <w:tc>
          <w:tcPr>
            <w:tcW w:w="1440" w:type="dxa"/>
          </w:tcPr>
          <w:p w14:paraId="23F3372B" w14:textId="2818C446"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44984197" w14:textId="592E75EA"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201916F3" w14:textId="4D1E612B"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7D921AA0" w14:textId="2666BD98" w:rsidR="007933A1" w:rsidRDefault="004C35ED"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7933A1" w14:paraId="2D532326" w14:textId="77777777" w:rsidTr="007933A1">
        <w:tc>
          <w:tcPr>
            <w:tcW w:w="1440" w:type="dxa"/>
          </w:tcPr>
          <w:p w14:paraId="4FE8A02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2A53BB3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941699E"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0D7DC74A"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40FE6209" w14:textId="77777777" w:rsidTr="007933A1">
        <w:tc>
          <w:tcPr>
            <w:tcW w:w="1440" w:type="dxa"/>
          </w:tcPr>
          <w:p w14:paraId="6978244C"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1559FE"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B2A2BB4"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4BDB8EB4"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7321300" w14:textId="77777777" w:rsidTr="007933A1">
        <w:tc>
          <w:tcPr>
            <w:tcW w:w="1440" w:type="dxa"/>
          </w:tcPr>
          <w:p w14:paraId="7A03DA84"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0E305B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05E4E5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CF11150"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F574B32" w14:textId="77777777" w:rsidTr="007933A1">
        <w:tc>
          <w:tcPr>
            <w:tcW w:w="1440" w:type="dxa"/>
          </w:tcPr>
          <w:p w14:paraId="470FBC9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C1F126"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84D1CE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15B1C3E"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DB9E90" w14:textId="77777777" w:rsidTr="007933A1">
        <w:tc>
          <w:tcPr>
            <w:tcW w:w="1440" w:type="dxa"/>
          </w:tcPr>
          <w:p w14:paraId="42EC7A6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51FC471"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EBFD76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0B8492B"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862F473" w14:textId="77777777" w:rsidTr="007933A1">
        <w:tc>
          <w:tcPr>
            <w:tcW w:w="1440" w:type="dxa"/>
          </w:tcPr>
          <w:p w14:paraId="6C5EA6A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62CDC58"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020DD6F1"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67FB8D27"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18325A" w14:textId="77777777" w:rsidTr="007933A1">
        <w:tc>
          <w:tcPr>
            <w:tcW w:w="1440" w:type="dxa"/>
          </w:tcPr>
          <w:p w14:paraId="4748C41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D9821F7"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05BD89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E922813"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5549962" w14:textId="77777777" w:rsidTr="007933A1">
        <w:tc>
          <w:tcPr>
            <w:tcW w:w="1440" w:type="dxa"/>
          </w:tcPr>
          <w:p w14:paraId="23506B2F"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5F2C9E4C"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DC1BA9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C207C7D"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AB1ABF3" w14:textId="77777777" w:rsidTr="007933A1">
        <w:tc>
          <w:tcPr>
            <w:tcW w:w="1440" w:type="dxa"/>
          </w:tcPr>
          <w:p w14:paraId="398D138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7431F99A"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3C417C8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7545E47" w14:textId="77777777" w:rsidR="007933A1" w:rsidRDefault="007933A1" w:rsidP="00557F2C">
            <w:pPr>
              <w:widowControl w:val="0"/>
              <w:autoSpaceDE w:val="0"/>
              <w:autoSpaceDN w:val="0"/>
              <w:adjustRightInd w:val="0"/>
              <w:rPr>
                <w:rFonts w:asciiTheme="majorHAnsi" w:hAnsiTheme="majorHAnsi"/>
                <w:sz w:val="22"/>
                <w:szCs w:val="22"/>
              </w:rPr>
            </w:pPr>
          </w:p>
        </w:tc>
      </w:tr>
    </w:tbl>
    <w:p w14:paraId="6EE75F1B" w14:textId="77777777" w:rsidR="00CF3E54" w:rsidRPr="002A08A4" w:rsidRDefault="00CF3E54" w:rsidP="00557F2C">
      <w:pPr>
        <w:widowControl w:val="0"/>
        <w:autoSpaceDE w:val="0"/>
        <w:autoSpaceDN w:val="0"/>
        <w:adjustRightInd w:val="0"/>
        <w:rPr>
          <w:rFonts w:asciiTheme="majorHAnsi" w:hAnsiTheme="majorHAnsi"/>
          <w:sz w:val="22"/>
          <w:szCs w:val="22"/>
        </w:rPr>
        <w:sectPr w:rsidR="00CF3E54" w:rsidRPr="002A08A4" w:rsidSect="00B43684">
          <w:pgSz w:w="12240" w:h="15840" w:code="1"/>
          <w:pgMar w:top="720" w:right="720" w:bottom="720" w:left="720" w:header="720" w:footer="720" w:gutter="0"/>
          <w:pgNumType w:start="1"/>
          <w:cols w:space="720"/>
          <w:noEndnote/>
        </w:sectPr>
      </w:pPr>
    </w:p>
    <w:p w14:paraId="5ECE5A13" w14:textId="3E95A703" w:rsidR="004B539C" w:rsidRPr="002A08A4" w:rsidRDefault="004B539C" w:rsidP="00557F2C">
      <w:pPr>
        <w:widowControl w:val="0"/>
        <w:autoSpaceDE w:val="0"/>
        <w:autoSpaceDN w:val="0"/>
        <w:adjustRightInd w:val="0"/>
        <w:rPr>
          <w:rFonts w:asciiTheme="majorHAnsi" w:hAnsiTheme="majorHAnsi"/>
          <w:sz w:val="22"/>
          <w:szCs w:val="22"/>
        </w:rPr>
      </w:pPr>
    </w:p>
    <w:p w14:paraId="1E802246" w14:textId="77777777" w:rsidR="00CC78B7" w:rsidRPr="00D71B70" w:rsidRDefault="00CC78B7" w:rsidP="00CC78B7">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34AF9612" w14:textId="52A76317" w:rsidR="00CC78B7" w:rsidRDefault="00CC78B7" w:rsidP="00CC78B7">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4F1D04AF" w14:textId="7A914657" w:rsidR="00CC78B7" w:rsidRDefault="00CC78B7" w:rsidP="00CC78B7">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In</w:t>
      </w:r>
      <w:proofErr w:type="gramEnd"/>
      <w:r>
        <w:rPr>
          <w:rFonts w:asciiTheme="majorHAnsi" w:hAnsiTheme="majorHAnsi"/>
          <w:sz w:val="22"/>
          <w:szCs w:val="22"/>
        </w:rPr>
        <w:t xml:space="preserve"> Progress</w:t>
      </w:r>
    </w:p>
    <w:p w14:paraId="274986BE" w14:textId="32446168" w:rsidR="00CC78B7" w:rsidRDefault="00CC78B7" w:rsidP="00CC78B7">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4AC2E058" w14:textId="0459988B" w:rsidR="00CC78B7" w:rsidRDefault="00CC78B7" w:rsidP="00CC78B7">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31256816" w14:textId="7C3DC417" w:rsidR="00CC78B7" w:rsidRDefault="00CC78B7" w:rsidP="00CC78B7">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0316DED9" w14:textId="68989E04" w:rsidR="00CC78B7" w:rsidRDefault="00CC78B7" w:rsidP="00CC78B7">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69EC93D4" w14:textId="41F2DC70" w:rsidR="00AA2F8A" w:rsidRDefault="00CC78B7" w:rsidP="00CC78B7">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7F241647" w14:textId="77777777" w:rsidR="00CC78B7" w:rsidRDefault="00CC78B7" w:rsidP="00557F2C">
      <w:pPr>
        <w:widowControl w:val="0"/>
        <w:autoSpaceDE w:val="0"/>
        <w:autoSpaceDN w:val="0"/>
        <w:adjustRightInd w:val="0"/>
        <w:ind w:left="360"/>
        <w:rPr>
          <w:rFonts w:asciiTheme="majorHAnsi" w:hAnsiTheme="majorHAnsi"/>
          <w:sz w:val="22"/>
          <w:szCs w:val="22"/>
        </w:rPr>
      </w:pPr>
    </w:p>
    <w:p w14:paraId="1ABFAAB3" w14:textId="77777777"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598FDD27" w14:textId="46045923"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Per Semester Hour:</w:t>
      </w:r>
    </w:p>
    <w:p w14:paraId="69ECE1DF" w14:textId="21E466DC"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w:t>
      </w:r>
      <w:r w:rsidR="00AA2F8A">
        <w:rPr>
          <w:rFonts w:asciiTheme="majorHAnsi" w:hAnsiTheme="majorHAnsi"/>
          <w:sz w:val="22"/>
          <w:szCs w:val="22"/>
        </w:rPr>
        <w:tab/>
        <w:t>4.0</w:t>
      </w:r>
    </w:p>
    <w:p w14:paraId="6A918475" w14:textId="15D4AFC5"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4.0</w:t>
      </w:r>
    </w:p>
    <w:p w14:paraId="6B936BD8" w14:textId="79535BED" w:rsidR="002A08A4" w:rsidRPr="002A08A4" w:rsidRDefault="002A08A4" w:rsidP="00CC78B7">
      <w:pPr>
        <w:tabs>
          <w:tab w:val="left" w:pos="1350"/>
          <w:tab w:val="left" w:pos="180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3.67</w:t>
      </w:r>
    </w:p>
    <w:p w14:paraId="119D3A87" w14:textId="0DFA8059" w:rsidR="002A08A4" w:rsidRPr="002A08A4" w:rsidRDefault="00AA2F8A" w:rsidP="00CC78B7">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57DB06A9" w14:textId="269449EA"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sidR="00AA2F8A">
        <w:rPr>
          <w:rFonts w:asciiTheme="majorHAnsi" w:hAnsiTheme="majorHAnsi"/>
          <w:sz w:val="22"/>
          <w:szCs w:val="22"/>
        </w:rPr>
        <w:tab/>
        <w:t>3.0</w:t>
      </w:r>
    </w:p>
    <w:p w14:paraId="089B7563" w14:textId="3A3426BC" w:rsidR="002A08A4" w:rsidRPr="002A08A4" w:rsidRDefault="00AA2F8A" w:rsidP="00CC78B7">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4EF31155" w14:textId="7DBED495" w:rsidR="002A08A4" w:rsidRPr="002A08A4" w:rsidRDefault="002A08A4" w:rsidP="00F178D7">
      <w:pPr>
        <w:tabs>
          <w:tab w:val="left" w:pos="1350"/>
        </w:tabs>
        <w:rPr>
          <w:rFonts w:asciiTheme="majorHAnsi" w:hAnsiTheme="majorHAnsi"/>
          <w:sz w:val="22"/>
          <w:szCs w:val="22"/>
        </w:rPr>
      </w:pPr>
      <w:r w:rsidRPr="002A08A4">
        <w:rPr>
          <w:rFonts w:asciiTheme="majorHAnsi" w:hAnsiTheme="majorHAnsi"/>
          <w:sz w:val="22"/>
          <w:szCs w:val="22"/>
        </w:rPr>
        <w:t xml:space="preserve">C+ </w:t>
      </w:r>
      <w:r w:rsidR="00AA2F8A">
        <w:rPr>
          <w:rFonts w:asciiTheme="majorHAnsi" w:hAnsiTheme="majorHAnsi"/>
          <w:sz w:val="22"/>
          <w:szCs w:val="22"/>
        </w:rPr>
        <w:tab/>
        <w:t>2.33</w:t>
      </w:r>
    </w:p>
    <w:p w14:paraId="5DECD6D3" w14:textId="1B444EEB" w:rsidR="002A08A4" w:rsidRPr="002A08A4" w:rsidRDefault="00AA2F8A" w:rsidP="00F178D7">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39A5E4E" w14:textId="7E0A6EB2" w:rsidR="00AA2F8A" w:rsidRDefault="002A08A4" w:rsidP="00F178D7">
      <w:pPr>
        <w:tabs>
          <w:tab w:val="left" w:pos="1350"/>
          <w:tab w:val="left" w:pos="1440"/>
        </w:tabs>
        <w:rPr>
          <w:rFonts w:asciiTheme="majorHAnsi" w:hAnsiTheme="majorHAnsi"/>
          <w:sz w:val="22"/>
          <w:szCs w:val="22"/>
        </w:rPr>
      </w:pPr>
      <w:r w:rsidRPr="002A08A4">
        <w:rPr>
          <w:rFonts w:asciiTheme="majorHAnsi" w:hAnsiTheme="majorHAnsi"/>
          <w:sz w:val="22"/>
          <w:szCs w:val="22"/>
        </w:rPr>
        <w:t>C–</w:t>
      </w:r>
      <w:r w:rsidR="00AA2F8A">
        <w:rPr>
          <w:rFonts w:asciiTheme="majorHAnsi" w:hAnsiTheme="majorHAnsi"/>
          <w:sz w:val="22"/>
          <w:szCs w:val="22"/>
        </w:rPr>
        <w:tab/>
        <w:t>1.67</w:t>
      </w:r>
    </w:p>
    <w:p w14:paraId="5EE52982" w14:textId="161EA0A4" w:rsidR="00AA2F8A" w:rsidRDefault="00AA2F8A" w:rsidP="00F178D7">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sidR="00CC78B7">
        <w:rPr>
          <w:rFonts w:asciiTheme="majorHAnsi" w:hAnsiTheme="majorHAnsi"/>
          <w:sz w:val="22"/>
          <w:szCs w:val="22"/>
        </w:rPr>
        <w:t>1.33</w:t>
      </w:r>
    </w:p>
    <w:p w14:paraId="57A48A76" w14:textId="711178BC" w:rsidR="002A08A4" w:rsidRDefault="00AA2F8A" w:rsidP="00CC78B7">
      <w:pPr>
        <w:tabs>
          <w:tab w:val="left" w:pos="180"/>
          <w:tab w:val="left" w:pos="1350"/>
        </w:tabs>
        <w:rPr>
          <w:rFonts w:asciiTheme="majorHAnsi" w:hAnsiTheme="majorHAnsi"/>
          <w:sz w:val="22"/>
          <w:szCs w:val="22"/>
        </w:rPr>
      </w:pPr>
      <w:r>
        <w:rPr>
          <w:rFonts w:asciiTheme="majorHAnsi" w:hAnsiTheme="majorHAnsi"/>
          <w:sz w:val="22"/>
          <w:szCs w:val="22"/>
        </w:rPr>
        <w:lastRenderedPageBreak/>
        <w:t>D</w:t>
      </w:r>
      <w:r w:rsidR="00CC78B7">
        <w:rPr>
          <w:rFonts w:asciiTheme="majorHAnsi" w:hAnsiTheme="majorHAnsi"/>
          <w:sz w:val="22"/>
          <w:szCs w:val="22"/>
        </w:rPr>
        <w:tab/>
      </w:r>
      <w:r>
        <w:rPr>
          <w:rFonts w:asciiTheme="majorHAnsi" w:hAnsiTheme="majorHAnsi"/>
          <w:sz w:val="22"/>
          <w:szCs w:val="22"/>
        </w:rPr>
        <w:tab/>
        <w:t>1.0</w:t>
      </w:r>
    </w:p>
    <w:p w14:paraId="26779E53" w14:textId="71CB791C" w:rsidR="00CC78B7" w:rsidRPr="002A08A4" w:rsidRDefault="00CC78B7" w:rsidP="00CC78B7">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75F42E4" w14:textId="590D643E" w:rsidR="002A08A4" w:rsidRDefault="002A08A4" w:rsidP="00CC78B7">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sidR="00AA2F8A">
        <w:rPr>
          <w:rFonts w:asciiTheme="majorHAnsi" w:hAnsiTheme="majorHAnsi"/>
          <w:sz w:val="22"/>
          <w:szCs w:val="22"/>
        </w:rPr>
        <w:tab/>
        <w:t>0.0</w:t>
      </w:r>
    </w:p>
    <w:p w14:paraId="6C0531E6" w14:textId="77777777" w:rsidR="00CC78B7" w:rsidRPr="002A08A4" w:rsidRDefault="00CC78B7" w:rsidP="00CC78B7">
      <w:pPr>
        <w:tabs>
          <w:tab w:val="left" w:pos="90"/>
          <w:tab w:val="left" w:pos="1350"/>
        </w:tabs>
        <w:rPr>
          <w:rFonts w:asciiTheme="majorHAnsi" w:hAnsiTheme="majorHAnsi"/>
          <w:sz w:val="22"/>
          <w:szCs w:val="22"/>
        </w:rPr>
        <w:sectPr w:rsidR="00CC78B7" w:rsidRPr="002A08A4" w:rsidSect="004845A7">
          <w:type w:val="continuous"/>
          <w:pgSz w:w="12240" w:h="15840" w:code="1"/>
          <w:pgMar w:top="720" w:right="720" w:bottom="720" w:left="720" w:header="720" w:footer="720" w:gutter="0"/>
          <w:cols w:num="2" w:space="4"/>
          <w:noEndnote/>
        </w:sectPr>
      </w:pPr>
    </w:p>
    <w:p w14:paraId="6DF8953F" w14:textId="77777777" w:rsidR="005E7A28" w:rsidRPr="002A08A4" w:rsidRDefault="005E7A28" w:rsidP="00557F2C">
      <w:pPr>
        <w:pStyle w:val="WPNormal"/>
        <w:rPr>
          <w:rFonts w:asciiTheme="majorHAnsi" w:hAnsiTheme="majorHAnsi"/>
          <w:sz w:val="22"/>
          <w:szCs w:val="22"/>
        </w:rPr>
      </w:pPr>
    </w:p>
    <w:p w14:paraId="74827B4F"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 xml:space="preserve">The grades of </w:t>
      </w:r>
      <w:r w:rsidR="003222B8" w:rsidRPr="002A08A4">
        <w:rPr>
          <w:rFonts w:asciiTheme="majorHAnsi" w:hAnsiTheme="majorHAnsi"/>
          <w:sz w:val="22"/>
          <w:szCs w:val="22"/>
        </w:rPr>
        <w:t xml:space="preserve">A+, </w:t>
      </w:r>
      <w:r w:rsidRPr="002A08A4">
        <w:rPr>
          <w:rFonts w:asciiTheme="majorHAnsi" w:hAnsiTheme="majorHAnsi"/>
          <w:sz w:val="22"/>
          <w:szCs w:val="22"/>
        </w:rPr>
        <w:t>A, A-, B+, B, B-, C+, C, C-, D+, D, D- and F indicate gradations in quality from Excellent to Failure. Please note that a C- grade is</w:t>
      </w:r>
      <w:r w:rsidR="00E00F02" w:rsidRPr="002A08A4">
        <w:rPr>
          <w:rFonts w:asciiTheme="majorHAnsi" w:hAnsiTheme="majorHAnsi"/>
          <w:sz w:val="22"/>
          <w:szCs w:val="22"/>
        </w:rPr>
        <w:t xml:space="preserve"> less than satisfactory and may</w:t>
      </w:r>
      <w:r w:rsidRPr="002A08A4">
        <w:rPr>
          <w:rFonts w:asciiTheme="majorHAnsi" w:hAnsiTheme="majorHAnsi"/>
          <w:sz w:val="22"/>
          <w:szCs w:val="22"/>
        </w:rPr>
        <w:t xml:space="preserve"> not meet particular program and/or course requirements.</w:t>
      </w:r>
    </w:p>
    <w:p w14:paraId="4CC1756B" w14:textId="77777777" w:rsidR="003A15FF" w:rsidRPr="002A08A4" w:rsidRDefault="003A15FF" w:rsidP="00CC78B7">
      <w:pPr>
        <w:pStyle w:val="WPNormal"/>
        <w:ind w:left="360"/>
        <w:rPr>
          <w:rFonts w:asciiTheme="majorHAnsi" w:hAnsiTheme="majorHAnsi"/>
          <w:sz w:val="22"/>
          <w:szCs w:val="22"/>
        </w:rPr>
      </w:pPr>
    </w:p>
    <w:p w14:paraId="34C25D1E"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1F7B1A2C" w14:textId="77777777" w:rsidR="00AA61E4" w:rsidRPr="002A08A4" w:rsidRDefault="00AA61E4" w:rsidP="00557F2C">
      <w:pPr>
        <w:rPr>
          <w:rFonts w:asciiTheme="majorHAnsi" w:hAnsiTheme="majorHAnsi"/>
          <w:b/>
          <w:sz w:val="22"/>
          <w:szCs w:val="22"/>
        </w:rPr>
      </w:pPr>
    </w:p>
    <w:p w14:paraId="3B7808B8" w14:textId="77777777" w:rsidR="00321287" w:rsidRDefault="00321287">
      <w:pPr>
        <w:rPr>
          <w:rFonts w:asciiTheme="majorHAnsi" w:hAnsiTheme="majorHAnsi"/>
          <w:b/>
          <w:sz w:val="22"/>
          <w:szCs w:val="22"/>
        </w:rPr>
      </w:pPr>
      <w:r>
        <w:rPr>
          <w:rFonts w:asciiTheme="majorHAnsi" w:hAnsiTheme="majorHAnsi"/>
          <w:b/>
          <w:sz w:val="22"/>
          <w:szCs w:val="22"/>
        </w:rPr>
        <w:br w:type="page"/>
      </w:r>
    </w:p>
    <w:p w14:paraId="50A7CE65" w14:textId="1F7736A5" w:rsidR="002D435F" w:rsidRDefault="002D435F" w:rsidP="00557F2C">
      <w:pPr>
        <w:rPr>
          <w:rFonts w:asciiTheme="majorHAnsi" w:hAnsiTheme="majorHAnsi"/>
          <w:b/>
          <w:sz w:val="22"/>
          <w:szCs w:val="22"/>
        </w:rPr>
      </w:pPr>
      <w:r w:rsidRPr="002A08A4">
        <w:rPr>
          <w:rFonts w:asciiTheme="majorHAnsi" w:hAnsiTheme="majorHAnsi"/>
          <w:b/>
          <w:sz w:val="22"/>
          <w:szCs w:val="22"/>
        </w:rPr>
        <w:lastRenderedPageBreak/>
        <w:t>Course Schedule</w:t>
      </w:r>
    </w:p>
    <w:p w14:paraId="46417AB7" w14:textId="77777777" w:rsidR="00321287" w:rsidRDefault="00321287" w:rsidP="00557F2C">
      <w:pPr>
        <w:rPr>
          <w:rFonts w:asciiTheme="majorHAnsi" w:hAnsiTheme="majorHAnsi"/>
          <w:b/>
          <w:sz w:val="22"/>
          <w:szCs w:val="22"/>
        </w:rPr>
      </w:pPr>
    </w:p>
    <w:p w14:paraId="590D8716" w14:textId="5986A3A4" w:rsidR="00321287" w:rsidRDefault="00321287" w:rsidP="00557F2C">
      <w:pPr>
        <w:rPr>
          <w:rFonts w:asciiTheme="majorHAnsi" w:hAnsiTheme="majorHAnsi"/>
          <w:b/>
          <w:sz w:val="22"/>
          <w:szCs w:val="22"/>
        </w:rPr>
      </w:pPr>
      <w:r>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w:t>
      </w:r>
      <w:r>
        <w:rPr>
          <w:rFonts w:asciiTheme="majorHAnsi" w:hAnsiTheme="majorHAnsi"/>
          <w:color w:val="8064A2" w:themeColor="accent4"/>
          <w:sz w:val="22"/>
          <w:szCs w:val="22"/>
        </w:rPr>
        <w:t xml:space="preserve">s are </w:t>
      </w:r>
      <w:proofErr w:type="gramStart"/>
      <w:r>
        <w:rPr>
          <w:rFonts w:asciiTheme="majorHAnsi" w:hAnsiTheme="majorHAnsi"/>
          <w:color w:val="8064A2" w:themeColor="accent4"/>
          <w:sz w:val="22"/>
          <w:szCs w:val="22"/>
        </w:rPr>
        <w:t>needed:</w:t>
      </w:r>
      <w:proofErr w:type="gramEnd"/>
      <w:r>
        <w:rPr>
          <w:rFonts w:asciiTheme="majorHAnsi" w:hAnsiTheme="majorHAnsi"/>
          <w:color w:val="8064A2" w:themeColor="accent4"/>
          <w:sz w:val="22"/>
          <w:szCs w:val="22"/>
        </w:rPr>
        <w:t xml:space="preserve">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29C04B5E" w14:textId="77777777" w:rsidR="007A7B13" w:rsidRDefault="007A7B13" w:rsidP="00557F2C">
      <w:pPr>
        <w:rPr>
          <w:rFonts w:asciiTheme="majorHAnsi" w:hAnsiTheme="majorHAnsi"/>
          <w:b/>
          <w:sz w:val="22"/>
          <w:szCs w:val="22"/>
        </w:rPr>
      </w:pPr>
    </w:p>
    <w:tbl>
      <w:tblPr>
        <w:tblStyle w:val="TableGrid"/>
        <w:tblW w:w="10802" w:type="dxa"/>
        <w:tblLook w:val="04A0" w:firstRow="1" w:lastRow="0" w:firstColumn="1" w:lastColumn="0" w:noHBand="0" w:noVBand="1"/>
      </w:tblPr>
      <w:tblGrid>
        <w:gridCol w:w="2162"/>
        <w:gridCol w:w="4320"/>
        <w:gridCol w:w="4320"/>
      </w:tblGrid>
      <w:tr w:rsidR="007A7B13" w14:paraId="01192E1F" w14:textId="77777777" w:rsidTr="00EB0D7A">
        <w:tc>
          <w:tcPr>
            <w:tcW w:w="2162" w:type="dxa"/>
          </w:tcPr>
          <w:p w14:paraId="2F75D2E7" w14:textId="2A1AF195" w:rsidR="007A7B13" w:rsidRDefault="007A7B13" w:rsidP="00557F2C">
            <w:pPr>
              <w:rPr>
                <w:rFonts w:asciiTheme="majorHAnsi" w:hAnsiTheme="majorHAnsi"/>
                <w:b/>
                <w:sz w:val="22"/>
                <w:szCs w:val="22"/>
              </w:rPr>
            </w:pPr>
            <w:r>
              <w:rPr>
                <w:rFonts w:asciiTheme="majorHAnsi" w:hAnsiTheme="majorHAnsi"/>
                <w:b/>
                <w:sz w:val="22"/>
                <w:szCs w:val="22"/>
              </w:rPr>
              <w:t>Week/Day/Module</w:t>
            </w:r>
          </w:p>
        </w:tc>
        <w:tc>
          <w:tcPr>
            <w:tcW w:w="4320" w:type="dxa"/>
          </w:tcPr>
          <w:p w14:paraId="5628A249" w14:textId="19B8A1BB" w:rsidR="007A7B13" w:rsidRDefault="00EB0D7A" w:rsidP="004C35ED">
            <w:pPr>
              <w:rPr>
                <w:rFonts w:asciiTheme="majorHAnsi" w:hAnsiTheme="majorHAnsi"/>
                <w:b/>
                <w:sz w:val="22"/>
                <w:szCs w:val="22"/>
              </w:rPr>
            </w:pPr>
            <w:r>
              <w:rPr>
                <w:rFonts w:asciiTheme="majorHAnsi" w:hAnsiTheme="majorHAnsi"/>
                <w:b/>
                <w:sz w:val="22"/>
                <w:szCs w:val="22"/>
              </w:rPr>
              <w:t xml:space="preserve">Pre-class </w:t>
            </w:r>
            <w:r w:rsidR="004C35ED">
              <w:rPr>
                <w:rFonts w:asciiTheme="majorHAnsi" w:hAnsiTheme="majorHAnsi"/>
                <w:b/>
                <w:sz w:val="22"/>
                <w:szCs w:val="22"/>
              </w:rPr>
              <w:t>Preparation</w:t>
            </w:r>
          </w:p>
        </w:tc>
        <w:tc>
          <w:tcPr>
            <w:tcW w:w="4320" w:type="dxa"/>
          </w:tcPr>
          <w:p w14:paraId="6FE6B776" w14:textId="66B2A89C" w:rsidR="007A7B13" w:rsidRDefault="007A7B13" w:rsidP="00557F2C">
            <w:pPr>
              <w:rPr>
                <w:rFonts w:asciiTheme="majorHAnsi" w:hAnsiTheme="majorHAnsi"/>
                <w:b/>
                <w:sz w:val="22"/>
                <w:szCs w:val="22"/>
              </w:rPr>
            </w:pPr>
            <w:r>
              <w:rPr>
                <w:rFonts w:asciiTheme="majorHAnsi" w:hAnsiTheme="majorHAnsi"/>
                <w:b/>
                <w:sz w:val="22"/>
                <w:szCs w:val="22"/>
              </w:rPr>
              <w:t>In-Class Agenda</w:t>
            </w:r>
          </w:p>
        </w:tc>
      </w:tr>
      <w:tr w:rsidR="007A7B13" w14:paraId="0BFE6FBD" w14:textId="77777777" w:rsidTr="00EB0D7A">
        <w:tc>
          <w:tcPr>
            <w:tcW w:w="2162" w:type="dxa"/>
          </w:tcPr>
          <w:p w14:paraId="3E0AFF4D" w14:textId="083FD71A" w:rsidR="007A7B13" w:rsidRPr="00321287" w:rsidRDefault="00321287" w:rsidP="00557F2C">
            <w:pPr>
              <w:rPr>
                <w:rFonts w:asciiTheme="majorHAnsi" w:hAnsiTheme="majorHAnsi"/>
                <w:sz w:val="22"/>
                <w:szCs w:val="22"/>
              </w:rPr>
            </w:pPr>
            <w:r w:rsidRPr="00321287">
              <w:rPr>
                <w:rFonts w:asciiTheme="majorHAnsi" w:hAnsiTheme="majorHAnsi"/>
                <w:sz w:val="22"/>
                <w:szCs w:val="22"/>
              </w:rPr>
              <w:t>Day 1</w:t>
            </w:r>
          </w:p>
        </w:tc>
        <w:tc>
          <w:tcPr>
            <w:tcW w:w="4320" w:type="dxa"/>
          </w:tcPr>
          <w:p w14:paraId="3598B608"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required reading or other preparation to do during the week.</w:t>
            </w:r>
          </w:p>
          <w:p w14:paraId="6226D687"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activities and assignments for the week– add DUE dates.</w:t>
            </w:r>
          </w:p>
          <w:p w14:paraId="46F114F9" w14:textId="77777777" w:rsidR="007A7B13" w:rsidRPr="00321287" w:rsidRDefault="007A7B13" w:rsidP="00557F2C">
            <w:pPr>
              <w:rPr>
                <w:rFonts w:asciiTheme="majorHAnsi" w:hAnsiTheme="majorHAnsi"/>
                <w:sz w:val="22"/>
                <w:szCs w:val="22"/>
              </w:rPr>
            </w:pPr>
          </w:p>
        </w:tc>
        <w:tc>
          <w:tcPr>
            <w:tcW w:w="4320" w:type="dxa"/>
          </w:tcPr>
          <w:p w14:paraId="29BE7E42" w14:textId="7B545475" w:rsidR="007A7B13" w:rsidRPr="00321287" w:rsidRDefault="00321287" w:rsidP="00321287">
            <w:pPr>
              <w:pStyle w:val="ListParagraph"/>
              <w:numPr>
                <w:ilvl w:val="0"/>
                <w:numId w:val="21"/>
              </w:numPr>
              <w:rPr>
                <w:rFonts w:asciiTheme="majorHAnsi" w:hAnsiTheme="majorHAnsi"/>
                <w:sz w:val="22"/>
                <w:szCs w:val="22"/>
              </w:rPr>
            </w:pPr>
            <w:r>
              <w:rPr>
                <w:rFonts w:asciiTheme="majorHAnsi" w:hAnsiTheme="majorHAnsi"/>
                <w:sz w:val="22"/>
                <w:szCs w:val="22"/>
              </w:rPr>
              <w:t>List activities that will happen during the class period.</w:t>
            </w:r>
          </w:p>
        </w:tc>
      </w:tr>
      <w:tr w:rsidR="00321287" w14:paraId="5C658C6F" w14:textId="77777777" w:rsidTr="00EB0D7A">
        <w:tc>
          <w:tcPr>
            <w:tcW w:w="2162" w:type="dxa"/>
          </w:tcPr>
          <w:p w14:paraId="3B115D42" w14:textId="77777777" w:rsidR="00321287" w:rsidRPr="00321287" w:rsidRDefault="00321287" w:rsidP="00557F2C">
            <w:pPr>
              <w:rPr>
                <w:rFonts w:asciiTheme="majorHAnsi" w:hAnsiTheme="majorHAnsi"/>
                <w:sz w:val="22"/>
                <w:szCs w:val="22"/>
              </w:rPr>
            </w:pPr>
          </w:p>
        </w:tc>
        <w:tc>
          <w:tcPr>
            <w:tcW w:w="4320" w:type="dxa"/>
          </w:tcPr>
          <w:p w14:paraId="0E3FF10F" w14:textId="77777777" w:rsidR="00321287"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4337E47" w14:textId="08CF280B" w:rsidR="00321287" w:rsidRPr="00321287" w:rsidRDefault="00321287" w:rsidP="00321287">
            <w:pPr>
              <w:widowControl w:val="0"/>
              <w:autoSpaceDE w:val="0"/>
              <w:autoSpaceDN w:val="0"/>
              <w:adjustRightInd w:val="0"/>
              <w:rPr>
                <w:rFonts w:asciiTheme="majorHAnsi" w:hAnsiTheme="majorHAnsi"/>
                <w:sz w:val="22"/>
                <w:szCs w:val="22"/>
              </w:rPr>
            </w:pPr>
          </w:p>
        </w:tc>
        <w:tc>
          <w:tcPr>
            <w:tcW w:w="4320" w:type="dxa"/>
          </w:tcPr>
          <w:p w14:paraId="66802057" w14:textId="4243C786" w:rsidR="00321287" w:rsidRPr="00321287" w:rsidRDefault="00321287" w:rsidP="00321287">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tc>
      </w:tr>
      <w:tr w:rsidR="00321287" w14:paraId="59BC710C" w14:textId="77777777" w:rsidTr="00EB0D7A">
        <w:tc>
          <w:tcPr>
            <w:tcW w:w="2162" w:type="dxa"/>
          </w:tcPr>
          <w:p w14:paraId="3EC96E91" w14:textId="37EE0359" w:rsidR="00321287" w:rsidRPr="00321287" w:rsidRDefault="00321287" w:rsidP="00557F2C">
            <w:pPr>
              <w:rPr>
                <w:rFonts w:asciiTheme="majorHAnsi" w:hAnsiTheme="majorHAnsi"/>
                <w:sz w:val="22"/>
                <w:szCs w:val="22"/>
              </w:rPr>
            </w:pPr>
          </w:p>
        </w:tc>
        <w:tc>
          <w:tcPr>
            <w:tcW w:w="4320" w:type="dxa"/>
          </w:tcPr>
          <w:p w14:paraId="29074E4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0A38E43" w14:textId="77777777" w:rsidR="00321287" w:rsidRPr="00321287" w:rsidRDefault="00321287" w:rsidP="00557F2C">
            <w:pPr>
              <w:rPr>
                <w:rFonts w:asciiTheme="majorHAnsi" w:hAnsiTheme="majorHAnsi"/>
                <w:sz w:val="22"/>
                <w:szCs w:val="22"/>
              </w:rPr>
            </w:pPr>
          </w:p>
        </w:tc>
        <w:tc>
          <w:tcPr>
            <w:tcW w:w="4320" w:type="dxa"/>
          </w:tcPr>
          <w:p w14:paraId="18534E24"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D957529" w14:textId="77777777" w:rsidR="00321287" w:rsidRPr="00321287" w:rsidRDefault="00321287" w:rsidP="00557F2C">
            <w:pPr>
              <w:rPr>
                <w:rFonts w:asciiTheme="majorHAnsi" w:hAnsiTheme="majorHAnsi"/>
                <w:sz w:val="22"/>
                <w:szCs w:val="22"/>
              </w:rPr>
            </w:pPr>
          </w:p>
        </w:tc>
      </w:tr>
      <w:tr w:rsidR="00321287" w14:paraId="1CF856DD" w14:textId="77777777" w:rsidTr="00EB0D7A">
        <w:tc>
          <w:tcPr>
            <w:tcW w:w="2162" w:type="dxa"/>
          </w:tcPr>
          <w:p w14:paraId="2D49BA51" w14:textId="77777777" w:rsidR="00321287" w:rsidRPr="00321287" w:rsidRDefault="00321287" w:rsidP="00557F2C">
            <w:pPr>
              <w:rPr>
                <w:rFonts w:asciiTheme="majorHAnsi" w:hAnsiTheme="majorHAnsi"/>
                <w:sz w:val="22"/>
                <w:szCs w:val="22"/>
              </w:rPr>
            </w:pPr>
          </w:p>
        </w:tc>
        <w:tc>
          <w:tcPr>
            <w:tcW w:w="4320" w:type="dxa"/>
          </w:tcPr>
          <w:p w14:paraId="4EE98C1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07D90EB" w14:textId="77777777" w:rsidR="00321287" w:rsidRPr="00321287" w:rsidRDefault="00321287" w:rsidP="00557F2C">
            <w:pPr>
              <w:rPr>
                <w:rFonts w:asciiTheme="majorHAnsi" w:hAnsiTheme="majorHAnsi"/>
                <w:sz w:val="22"/>
                <w:szCs w:val="22"/>
              </w:rPr>
            </w:pPr>
          </w:p>
        </w:tc>
        <w:tc>
          <w:tcPr>
            <w:tcW w:w="4320" w:type="dxa"/>
          </w:tcPr>
          <w:p w14:paraId="70AF9C4D"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C2D3287" w14:textId="77777777" w:rsidR="00321287" w:rsidRPr="00321287" w:rsidRDefault="00321287" w:rsidP="00557F2C">
            <w:pPr>
              <w:rPr>
                <w:rFonts w:asciiTheme="majorHAnsi" w:hAnsiTheme="majorHAnsi"/>
                <w:sz w:val="22"/>
                <w:szCs w:val="22"/>
              </w:rPr>
            </w:pPr>
          </w:p>
        </w:tc>
      </w:tr>
      <w:tr w:rsidR="00321287" w14:paraId="6DCE58B6" w14:textId="77777777" w:rsidTr="00EB0D7A">
        <w:tc>
          <w:tcPr>
            <w:tcW w:w="2162" w:type="dxa"/>
          </w:tcPr>
          <w:p w14:paraId="7E291800" w14:textId="77777777" w:rsidR="00321287" w:rsidRPr="00321287" w:rsidRDefault="00321287" w:rsidP="00557F2C">
            <w:pPr>
              <w:rPr>
                <w:rFonts w:asciiTheme="majorHAnsi" w:hAnsiTheme="majorHAnsi"/>
                <w:sz w:val="22"/>
                <w:szCs w:val="22"/>
              </w:rPr>
            </w:pPr>
          </w:p>
        </w:tc>
        <w:tc>
          <w:tcPr>
            <w:tcW w:w="4320" w:type="dxa"/>
          </w:tcPr>
          <w:p w14:paraId="1C0C294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98AAF4A" w14:textId="77777777" w:rsidR="00321287" w:rsidRPr="00321287" w:rsidRDefault="00321287" w:rsidP="00557F2C">
            <w:pPr>
              <w:rPr>
                <w:rFonts w:asciiTheme="majorHAnsi" w:hAnsiTheme="majorHAnsi"/>
                <w:sz w:val="22"/>
                <w:szCs w:val="22"/>
              </w:rPr>
            </w:pPr>
          </w:p>
        </w:tc>
        <w:tc>
          <w:tcPr>
            <w:tcW w:w="4320" w:type="dxa"/>
          </w:tcPr>
          <w:p w14:paraId="1998C457"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87363F4" w14:textId="77777777" w:rsidR="00321287" w:rsidRPr="00321287" w:rsidRDefault="00321287" w:rsidP="00557F2C">
            <w:pPr>
              <w:rPr>
                <w:rFonts w:asciiTheme="majorHAnsi" w:hAnsiTheme="majorHAnsi"/>
                <w:sz w:val="22"/>
                <w:szCs w:val="22"/>
              </w:rPr>
            </w:pPr>
          </w:p>
        </w:tc>
      </w:tr>
      <w:tr w:rsidR="00321287" w14:paraId="2AAE5CD6" w14:textId="77777777" w:rsidTr="00EB0D7A">
        <w:tc>
          <w:tcPr>
            <w:tcW w:w="2162" w:type="dxa"/>
          </w:tcPr>
          <w:p w14:paraId="202E2C7D" w14:textId="77777777" w:rsidR="00321287" w:rsidRPr="00321287" w:rsidRDefault="00321287" w:rsidP="00557F2C">
            <w:pPr>
              <w:rPr>
                <w:rFonts w:asciiTheme="majorHAnsi" w:hAnsiTheme="majorHAnsi"/>
                <w:sz w:val="22"/>
                <w:szCs w:val="22"/>
              </w:rPr>
            </w:pPr>
          </w:p>
        </w:tc>
        <w:tc>
          <w:tcPr>
            <w:tcW w:w="4320" w:type="dxa"/>
          </w:tcPr>
          <w:p w14:paraId="14B109E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66D8051" w14:textId="77777777" w:rsidR="00321287" w:rsidRPr="00321287" w:rsidRDefault="00321287" w:rsidP="00557F2C">
            <w:pPr>
              <w:rPr>
                <w:rFonts w:asciiTheme="majorHAnsi" w:hAnsiTheme="majorHAnsi"/>
                <w:sz w:val="22"/>
                <w:szCs w:val="22"/>
              </w:rPr>
            </w:pPr>
          </w:p>
        </w:tc>
        <w:tc>
          <w:tcPr>
            <w:tcW w:w="4320" w:type="dxa"/>
          </w:tcPr>
          <w:p w14:paraId="66D4F97E"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51E07326" w14:textId="77777777" w:rsidR="00321287" w:rsidRPr="00321287" w:rsidRDefault="00321287" w:rsidP="00557F2C">
            <w:pPr>
              <w:rPr>
                <w:rFonts w:asciiTheme="majorHAnsi" w:hAnsiTheme="majorHAnsi"/>
                <w:sz w:val="22"/>
                <w:szCs w:val="22"/>
              </w:rPr>
            </w:pPr>
          </w:p>
        </w:tc>
      </w:tr>
      <w:tr w:rsidR="00321287" w14:paraId="407B7476" w14:textId="77777777" w:rsidTr="00EB0D7A">
        <w:tc>
          <w:tcPr>
            <w:tcW w:w="2162" w:type="dxa"/>
          </w:tcPr>
          <w:p w14:paraId="7E2C4405" w14:textId="77777777" w:rsidR="00321287" w:rsidRPr="00321287" w:rsidRDefault="00321287" w:rsidP="00557F2C">
            <w:pPr>
              <w:rPr>
                <w:rFonts w:asciiTheme="majorHAnsi" w:hAnsiTheme="majorHAnsi"/>
                <w:sz w:val="22"/>
                <w:szCs w:val="22"/>
              </w:rPr>
            </w:pPr>
          </w:p>
        </w:tc>
        <w:tc>
          <w:tcPr>
            <w:tcW w:w="4320" w:type="dxa"/>
          </w:tcPr>
          <w:p w14:paraId="1374412D"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33A828F" w14:textId="77777777" w:rsidR="00321287" w:rsidRPr="00321287" w:rsidRDefault="00321287" w:rsidP="00557F2C">
            <w:pPr>
              <w:rPr>
                <w:rFonts w:asciiTheme="majorHAnsi" w:hAnsiTheme="majorHAnsi"/>
                <w:sz w:val="22"/>
                <w:szCs w:val="22"/>
              </w:rPr>
            </w:pPr>
          </w:p>
        </w:tc>
        <w:tc>
          <w:tcPr>
            <w:tcW w:w="4320" w:type="dxa"/>
          </w:tcPr>
          <w:p w14:paraId="6DF50C20"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6AF5C79" w14:textId="77777777" w:rsidR="00321287" w:rsidRPr="00321287" w:rsidRDefault="00321287" w:rsidP="00557F2C">
            <w:pPr>
              <w:rPr>
                <w:rFonts w:asciiTheme="majorHAnsi" w:hAnsiTheme="majorHAnsi"/>
                <w:sz w:val="22"/>
                <w:szCs w:val="22"/>
              </w:rPr>
            </w:pPr>
          </w:p>
        </w:tc>
      </w:tr>
      <w:tr w:rsidR="00321287" w14:paraId="4355CC0F" w14:textId="77777777" w:rsidTr="00EB0D7A">
        <w:tc>
          <w:tcPr>
            <w:tcW w:w="2162" w:type="dxa"/>
          </w:tcPr>
          <w:p w14:paraId="5B2FB000" w14:textId="77777777" w:rsidR="00321287" w:rsidRPr="00321287" w:rsidRDefault="00321287" w:rsidP="00557F2C">
            <w:pPr>
              <w:rPr>
                <w:rFonts w:asciiTheme="majorHAnsi" w:hAnsiTheme="majorHAnsi"/>
                <w:sz w:val="22"/>
                <w:szCs w:val="22"/>
              </w:rPr>
            </w:pPr>
          </w:p>
        </w:tc>
        <w:tc>
          <w:tcPr>
            <w:tcW w:w="4320" w:type="dxa"/>
          </w:tcPr>
          <w:p w14:paraId="6CDF0AF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4F7FE7BC" w14:textId="77777777" w:rsidR="00321287" w:rsidRPr="00321287" w:rsidRDefault="00321287" w:rsidP="00557F2C">
            <w:pPr>
              <w:rPr>
                <w:rFonts w:asciiTheme="majorHAnsi" w:hAnsiTheme="majorHAnsi"/>
                <w:sz w:val="22"/>
                <w:szCs w:val="22"/>
              </w:rPr>
            </w:pPr>
          </w:p>
        </w:tc>
        <w:tc>
          <w:tcPr>
            <w:tcW w:w="4320" w:type="dxa"/>
          </w:tcPr>
          <w:p w14:paraId="43B513A1"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8E9FB2C" w14:textId="77777777" w:rsidR="00321287" w:rsidRPr="00321287" w:rsidRDefault="00321287" w:rsidP="00557F2C">
            <w:pPr>
              <w:rPr>
                <w:rFonts w:asciiTheme="majorHAnsi" w:hAnsiTheme="majorHAnsi"/>
                <w:sz w:val="22"/>
                <w:szCs w:val="22"/>
              </w:rPr>
            </w:pPr>
          </w:p>
        </w:tc>
      </w:tr>
      <w:tr w:rsidR="00321287" w14:paraId="4956EBDF" w14:textId="77777777" w:rsidTr="00EB0D7A">
        <w:tc>
          <w:tcPr>
            <w:tcW w:w="2162" w:type="dxa"/>
          </w:tcPr>
          <w:p w14:paraId="4D8225B4" w14:textId="77777777" w:rsidR="00321287" w:rsidRPr="00321287" w:rsidRDefault="00321287" w:rsidP="00557F2C">
            <w:pPr>
              <w:rPr>
                <w:rFonts w:asciiTheme="majorHAnsi" w:hAnsiTheme="majorHAnsi"/>
                <w:sz w:val="22"/>
                <w:szCs w:val="22"/>
              </w:rPr>
            </w:pPr>
          </w:p>
        </w:tc>
        <w:tc>
          <w:tcPr>
            <w:tcW w:w="4320" w:type="dxa"/>
          </w:tcPr>
          <w:p w14:paraId="14BED63E"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4ED4475" w14:textId="77777777" w:rsidR="00321287" w:rsidRPr="00321287" w:rsidRDefault="00321287" w:rsidP="00557F2C">
            <w:pPr>
              <w:rPr>
                <w:rFonts w:asciiTheme="majorHAnsi" w:hAnsiTheme="majorHAnsi"/>
                <w:sz w:val="22"/>
                <w:szCs w:val="22"/>
              </w:rPr>
            </w:pPr>
          </w:p>
        </w:tc>
        <w:tc>
          <w:tcPr>
            <w:tcW w:w="4320" w:type="dxa"/>
          </w:tcPr>
          <w:p w14:paraId="782DB853"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D67FCB7" w14:textId="77777777" w:rsidR="00321287" w:rsidRPr="00321287" w:rsidRDefault="00321287" w:rsidP="00557F2C">
            <w:pPr>
              <w:rPr>
                <w:rFonts w:asciiTheme="majorHAnsi" w:hAnsiTheme="majorHAnsi"/>
                <w:sz w:val="22"/>
                <w:szCs w:val="22"/>
              </w:rPr>
            </w:pPr>
          </w:p>
        </w:tc>
      </w:tr>
      <w:tr w:rsidR="00321287" w14:paraId="6653E28B" w14:textId="77777777" w:rsidTr="00EB0D7A">
        <w:tc>
          <w:tcPr>
            <w:tcW w:w="2162" w:type="dxa"/>
          </w:tcPr>
          <w:p w14:paraId="26A3995D" w14:textId="77777777" w:rsidR="00321287" w:rsidRPr="00321287" w:rsidRDefault="00321287" w:rsidP="00557F2C">
            <w:pPr>
              <w:rPr>
                <w:rFonts w:asciiTheme="majorHAnsi" w:hAnsiTheme="majorHAnsi"/>
                <w:sz w:val="22"/>
                <w:szCs w:val="22"/>
              </w:rPr>
            </w:pPr>
          </w:p>
        </w:tc>
        <w:tc>
          <w:tcPr>
            <w:tcW w:w="4320" w:type="dxa"/>
          </w:tcPr>
          <w:p w14:paraId="0D05440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6D3F45F8" w14:textId="77777777" w:rsidR="00321287" w:rsidRPr="00321287" w:rsidRDefault="00321287" w:rsidP="00557F2C">
            <w:pPr>
              <w:rPr>
                <w:rFonts w:asciiTheme="majorHAnsi" w:hAnsiTheme="majorHAnsi"/>
                <w:sz w:val="22"/>
                <w:szCs w:val="22"/>
              </w:rPr>
            </w:pPr>
          </w:p>
        </w:tc>
        <w:tc>
          <w:tcPr>
            <w:tcW w:w="4320" w:type="dxa"/>
          </w:tcPr>
          <w:p w14:paraId="1E0EE44F"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F6C3C59" w14:textId="77777777" w:rsidR="00321287" w:rsidRPr="00321287" w:rsidRDefault="00321287" w:rsidP="00557F2C">
            <w:pPr>
              <w:rPr>
                <w:rFonts w:asciiTheme="majorHAnsi" w:hAnsiTheme="majorHAnsi"/>
                <w:sz w:val="22"/>
                <w:szCs w:val="22"/>
              </w:rPr>
            </w:pPr>
          </w:p>
        </w:tc>
      </w:tr>
      <w:tr w:rsidR="00321287" w14:paraId="55FB2A6C" w14:textId="77777777" w:rsidTr="00EB0D7A">
        <w:tc>
          <w:tcPr>
            <w:tcW w:w="2162" w:type="dxa"/>
          </w:tcPr>
          <w:p w14:paraId="3B26E1E3" w14:textId="77777777" w:rsidR="00321287" w:rsidRPr="00321287" w:rsidRDefault="00321287" w:rsidP="00557F2C">
            <w:pPr>
              <w:rPr>
                <w:rFonts w:asciiTheme="majorHAnsi" w:hAnsiTheme="majorHAnsi"/>
                <w:sz w:val="22"/>
                <w:szCs w:val="22"/>
              </w:rPr>
            </w:pPr>
          </w:p>
        </w:tc>
        <w:tc>
          <w:tcPr>
            <w:tcW w:w="4320" w:type="dxa"/>
          </w:tcPr>
          <w:p w14:paraId="3C596D89"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DB490D0" w14:textId="77777777" w:rsidR="00321287" w:rsidRPr="00321287" w:rsidRDefault="00321287" w:rsidP="00557F2C">
            <w:pPr>
              <w:rPr>
                <w:rFonts w:asciiTheme="majorHAnsi" w:hAnsiTheme="majorHAnsi"/>
                <w:sz w:val="22"/>
                <w:szCs w:val="22"/>
              </w:rPr>
            </w:pPr>
          </w:p>
        </w:tc>
        <w:tc>
          <w:tcPr>
            <w:tcW w:w="4320" w:type="dxa"/>
          </w:tcPr>
          <w:p w14:paraId="4DCBFB82"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324631C" w14:textId="77777777" w:rsidR="00321287" w:rsidRPr="00321287" w:rsidRDefault="00321287" w:rsidP="00557F2C">
            <w:pPr>
              <w:rPr>
                <w:rFonts w:asciiTheme="majorHAnsi" w:hAnsiTheme="majorHAnsi"/>
                <w:sz w:val="22"/>
                <w:szCs w:val="22"/>
              </w:rPr>
            </w:pPr>
          </w:p>
        </w:tc>
      </w:tr>
      <w:tr w:rsidR="00321287" w14:paraId="1C1ECD72" w14:textId="77777777" w:rsidTr="00EB0D7A">
        <w:tc>
          <w:tcPr>
            <w:tcW w:w="2162" w:type="dxa"/>
          </w:tcPr>
          <w:p w14:paraId="1F9757D0" w14:textId="77777777" w:rsidR="00321287" w:rsidRPr="00321287" w:rsidRDefault="00321287" w:rsidP="00557F2C">
            <w:pPr>
              <w:rPr>
                <w:rFonts w:asciiTheme="majorHAnsi" w:hAnsiTheme="majorHAnsi"/>
                <w:sz w:val="22"/>
                <w:szCs w:val="22"/>
              </w:rPr>
            </w:pPr>
          </w:p>
        </w:tc>
        <w:tc>
          <w:tcPr>
            <w:tcW w:w="4320" w:type="dxa"/>
          </w:tcPr>
          <w:p w14:paraId="257C82C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C109398" w14:textId="77777777" w:rsidR="00321287" w:rsidRPr="00321287" w:rsidRDefault="00321287" w:rsidP="00557F2C">
            <w:pPr>
              <w:rPr>
                <w:rFonts w:asciiTheme="majorHAnsi" w:hAnsiTheme="majorHAnsi"/>
                <w:sz w:val="22"/>
                <w:szCs w:val="22"/>
              </w:rPr>
            </w:pPr>
          </w:p>
        </w:tc>
        <w:tc>
          <w:tcPr>
            <w:tcW w:w="4320" w:type="dxa"/>
          </w:tcPr>
          <w:p w14:paraId="34B2740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2FAD734" w14:textId="77777777" w:rsidR="00321287" w:rsidRPr="00321287" w:rsidRDefault="00321287" w:rsidP="00557F2C">
            <w:pPr>
              <w:rPr>
                <w:rFonts w:asciiTheme="majorHAnsi" w:hAnsiTheme="majorHAnsi"/>
                <w:sz w:val="22"/>
                <w:szCs w:val="22"/>
              </w:rPr>
            </w:pPr>
          </w:p>
        </w:tc>
      </w:tr>
      <w:tr w:rsidR="00321287" w14:paraId="1505A84D" w14:textId="77777777" w:rsidTr="00EB0D7A">
        <w:tc>
          <w:tcPr>
            <w:tcW w:w="2162" w:type="dxa"/>
          </w:tcPr>
          <w:p w14:paraId="64BC4316" w14:textId="77777777" w:rsidR="00321287" w:rsidRPr="00321287" w:rsidRDefault="00321287" w:rsidP="00557F2C">
            <w:pPr>
              <w:rPr>
                <w:rFonts w:asciiTheme="majorHAnsi" w:hAnsiTheme="majorHAnsi"/>
                <w:sz w:val="22"/>
                <w:szCs w:val="22"/>
              </w:rPr>
            </w:pPr>
          </w:p>
        </w:tc>
        <w:tc>
          <w:tcPr>
            <w:tcW w:w="4320" w:type="dxa"/>
          </w:tcPr>
          <w:p w14:paraId="3D1AC315"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566976F" w14:textId="77777777" w:rsidR="00321287" w:rsidRPr="00321287" w:rsidRDefault="00321287" w:rsidP="00557F2C">
            <w:pPr>
              <w:rPr>
                <w:rFonts w:asciiTheme="majorHAnsi" w:hAnsiTheme="majorHAnsi"/>
                <w:sz w:val="22"/>
                <w:szCs w:val="22"/>
              </w:rPr>
            </w:pPr>
          </w:p>
        </w:tc>
        <w:tc>
          <w:tcPr>
            <w:tcW w:w="4320" w:type="dxa"/>
          </w:tcPr>
          <w:p w14:paraId="46BAC47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BCC3B23" w14:textId="77777777" w:rsidR="00321287" w:rsidRPr="00321287" w:rsidRDefault="00321287" w:rsidP="00557F2C">
            <w:pPr>
              <w:rPr>
                <w:rFonts w:asciiTheme="majorHAnsi" w:hAnsiTheme="majorHAnsi"/>
                <w:sz w:val="22"/>
                <w:szCs w:val="22"/>
              </w:rPr>
            </w:pPr>
          </w:p>
        </w:tc>
      </w:tr>
      <w:tr w:rsidR="00321287" w14:paraId="5CB1BFE1" w14:textId="77777777" w:rsidTr="00EB0D7A">
        <w:tc>
          <w:tcPr>
            <w:tcW w:w="2162" w:type="dxa"/>
          </w:tcPr>
          <w:p w14:paraId="15164BBF" w14:textId="77777777" w:rsidR="00321287" w:rsidRDefault="00321287" w:rsidP="00557F2C">
            <w:pPr>
              <w:rPr>
                <w:rFonts w:asciiTheme="majorHAnsi" w:hAnsiTheme="majorHAnsi"/>
                <w:b/>
                <w:sz w:val="22"/>
                <w:szCs w:val="22"/>
              </w:rPr>
            </w:pPr>
          </w:p>
        </w:tc>
        <w:tc>
          <w:tcPr>
            <w:tcW w:w="4320" w:type="dxa"/>
          </w:tcPr>
          <w:p w14:paraId="0610AA4F"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3649397" w14:textId="77777777" w:rsidR="00321287" w:rsidRDefault="00321287" w:rsidP="00557F2C">
            <w:pPr>
              <w:rPr>
                <w:rFonts w:asciiTheme="majorHAnsi" w:hAnsiTheme="majorHAnsi"/>
                <w:b/>
                <w:sz w:val="22"/>
                <w:szCs w:val="22"/>
              </w:rPr>
            </w:pPr>
          </w:p>
        </w:tc>
        <w:tc>
          <w:tcPr>
            <w:tcW w:w="4320" w:type="dxa"/>
          </w:tcPr>
          <w:p w14:paraId="48624355"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147EB9FC" w14:textId="77777777" w:rsidR="00321287" w:rsidRDefault="00321287" w:rsidP="00557F2C">
            <w:pPr>
              <w:rPr>
                <w:rFonts w:asciiTheme="majorHAnsi" w:hAnsiTheme="majorHAnsi"/>
                <w:b/>
                <w:sz w:val="22"/>
                <w:szCs w:val="22"/>
              </w:rPr>
            </w:pPr>
          </w:p>
        </w:tc>
      </w:tr>
    </w:tbl>
    <w:p w14:paraId="1CE56A6A" w14:textId="77777777" w:rsidR="001E61AD" w:rsidRPr="002A08A4" w:rsidRDefault="001E61AD" w:rsidP="00557F2C">
      <w:pPr>
        <w:pStyle w:val="WPNormal"/>
        <w:ind w:right="-900"/>
        <w:rPr>
          <w:rFonts w:asciiTheme="majorHAnsi" w:hAnsiTheme="majorHAnsi"/>
          <w:sz w:val="22"/>
          <w:szCs w:val="22"/>
        </w:rPr>
      </w:pPr>
    </w:p>
    <w:p w14:paraId="28302699" w14:textId="77777777" w:rsidR="00304893" w:rsidRPr="002A08A4" w:rsidRDefault="00304893" w:rsidP="00557F2C">
      <w:pPr>
        <w:pStyle w:val="WPNormal"/>
        <w:ind w:right="-900"/>
        <w:rPr>
          <w:rFonts w:asciiTheme="majorHAnsi" w:hAnsiTheme="majorHAnsi"/>
          <w:sz w:val="22"/>
          <w:szCs w:val="22"/>
        </w:rPr>
      </w:pPr>
    </w:p>
    <w:p w14:paraId="41719ED2" w14:textId="77777777" w:rsidR="00321287" w:rsidRDefault="00321287">
      <w:pPr>
        <w:rPr>
          <w:rFonts w:asciiTheme="majorHAnsi" w:hAnsiTheme="majorHAnsi"/>
          <w:b/>
          <w:bCs/>
          <w:color w:val="000000"/>
          <w:sz w:val="22"/>
          <w:szCs w:val="22"/>
        </w:rPr>
      </w:pPr>
      <w:r>
        <w:rPr>
          <w:rFonts w:asciiTheme="majorHAnsi" w:hAnsiTheme="majorHAnsi"/>
          <w:b/>
          <w:bCs/>
          <w:color w:val="000000"/>
          <w:sz w:val="22"/>
          <w:szCs w:val="22"/>
        </w:rPr>
        <w:br w:type="page"/>
      </w:r>
    </w:p>
    <w:p w14:paraId="5A457700" w14:textId="06F35E34" w:rsidR="00AA61E4" w:rsidRPr="002A08A4" w:rsidRDefault="00D81E79" w:rsidP="00557F2C">
      <w:pPr>
        <w:rPr>
          <w:rFonts w:asciiTheme="majorHAnsi" w:hAnsiTheme="majorHAnsi"/>
          <w:b/>
          <w:bCs/>
          <w:color w:val="000000"/>
          <w:sz w:val="22"/>
          <w:szCs w:val="22"/>
        </w:rPr>
      </w:pPr>
      <w:r w:rsidRPr="002A08A4">
        <w:rPr>
          <w:rFonts w:asciiTheme="majorHAnsi" w:hAnsiTheme="majorHAnsi"/>
          <w:b/>
          <w:bCs/>
          <w:color w:val="000000"/>
          <w:sz w:val="22"/>
          <w:szCs w:val="22"/>
        </w:rPr>
        <w:lastRenderedPageBreak/>
        <w:t>Academic Calendar</w:t>
      </w:r>
      <w:r w:rsidR="0015061A" w:rsidRPr="002A08A4">
        <w:rPr>
          <w:rFonts w:asciiTheme="majorHAnsi" w:hAnsiTheme="majorHAnsi"/>
          <w:b/>
          <w:bCs/>
          <w:color w:val="000000"/>
          <w:sz w:val="22"/>
          <w:szCs w:val="22"/>
        </w:rPr>
        <w:t xml:space="preserve"> </w:t>
      </w:r>
      <w:r w:rsidR="0015061A"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50D384CD" w14:textId="5D2E4859" w:rsidR="003F2450" w:rsidRPr="003F2450" w:rsidRDefault="00AA61E4" w:rsidP="00557F2C">
      <w:pPr>
        <w:rPr>
          <w:rFonts w:ascii="Cambria" w:hAnsi="Cambria"/>
        </w:rPr>
      </w:pPr>
      <w:r w:rsidRPr="002A08A4">
        <w:rPr>
          <w:rFonts w:asciiTheme="majorHAnsi" w:hAnsiTheme="majorHAnsi"/>
          <w:bCs/>
          <w:color w:val="000000"/>
          <w:sz w:val="22"/>
          <w:szCs w:val="22"/>
        </w:rPr>
        <w:t xml:space="preserve">This </w:t>
      </w:r>
      <w:r w:rsidR="00D81E79" w:rsidRPr="002A08A4">
        <w:rPr>
          <w:rFonts w:asciiTheme="majorHAnsi" w:hAnsiTheme="majorHAnsi"/>
          <w:color w:val="000000"/>
          <w:sz w:val="22"/>
          <w:szCs w:val="22"/>
        </w:rPr>
        <w:t>includes dates for all breaks, university closures, final exams, etc.  The ac</w:t>
      </w:r>
      <w:r w:rsidRPr="002A08A4">
        <w:rPr>
          <w:rFonts w:asciiTheme="majorHAnsi" w:hAnsiTheme="majorHAnsi"/>
          <w:color w:val="000000"/>
          <w:sz w:val="22"/>
          <w:szCs w:val="22"/>
        </w:rPr>
        <w:t xml:space="preserve">ademic calendar </w:t>
      </w:r>
      <w:proofErr w:type="gramStart"/>
      <w:r w:rsidRPr="002A08A4">
        <w:rPr>
          <w:rFonts w:asciiTheme="majorHAnsi" w:hAnsiTheme="majorHAnsi"/>
          <w:color w:val="000000"/>
          <w:sz w:val="22"/>
          <w:szCs w:val="22"/>
        </w:rPr>
        <w:t>can be found</w:t>
      </w:r>
      <w:proofErr w:type="gramEnd"/>
      <w:r w:rsidRPr="002A08A4">
        <w:rPr>
          <w:rFonts w:asciiTheme="majorHAnsi" w:hAnsiTheme="majorHAnsi"/>
          <w:color w:val="000000"/>
          <w:sz w:val="22"/>
          <w:szCs w:val="22"/>
        </w:rPr>
        <w:t xml:space="preserve"> at</w:t>
      </w:r>
      <w:r w:rsidR="00D81E79" w:rsidRPr="002A08A4">
        <w:rPr>
          <w:rFonts w:asciiTheme="majorHAnsi" w:hAnsiTheme="majorHAnsi"/>
          <w:color w:val="000000"/>
          <w:sz w:val="22"/>
          <w:szCs w:val="22"/>
        </w:rPr>
        <w:t xml:space="preserve"> </w:t>
      </w:r>
      <w:hyperlink r:id="rId19" w:history="1">
        <w:r w:rsidR="003F2450" w:rsidRPr="003F2450">
          <w:rPr>
            <w:rStyle w:val="Hyperlink"/>
            <w:rFonts w:ascii="Cambria" w:hAnsi="Cambria"/>
            <w:sz w:val="22"/>
            <w:szCs w:val="22"/>
          </w:rPr>
          <w:t>http://www.wcu.edu/learn/academic-calendar.asp</w:t>
        </w:r>
      </w:hyperlink>
    </w:p>
    <w:p w14:paraId="49AFAB10" w14:textId="77777777" w:rsidR="009573B6" w:rsidRPr="002A08A4" w:rsidRDefault="009573B6" w:rsidP="00557F2C">
      <w:pPr>
        <w:rPr>
          <w:rFonts w:asciiTheme="majorHAnsi" w:hAnsiTheme="majorHAnsi"/>
          <w:color w:val="000000"/>
          <w:sz w:val="22"/>
          <w:szCs w:val="22"/>
        </w:rPr>
      </w:pPr>
    </w:p>
    <w:p w14:paraId="73425462" w14:textId="60AC8A26" w:rsidR="00AA61E4" w:rsidRPr="002A08A4" w:rsidRDefault="00AA61E4" w:rsidP="00557F2C">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Exam</w:t>
      </w:r>
      <w:r w:rsidR="009573B6" w:rsidRPr="002A08A4">
        <w:rPr>
          <w:rFonts w:asciiTheme="majorHAnsi" w:hAnsiTheme="majorHAnsi"/>
          <w:b/>
          <w:color w:val="000000"/>
          <w:sz w:val="22"/>
          <w:szCs w:val="22"/>
        </w:rPr>
        <w:t xml:space="preserve"> </w:t>
      </w:r>
      <w:r w:rsidR="009573B6" w:rsidRPr="002A08A4">
        <w:rPr>
          <w:rFonts w:asciiTheme="majorHAnsi" w:hAnsiTheme="majorHAnsi"/>
          <w:color w:val="000000"/>
          <w:sz w:val="22"/>
          <w:szCs w:val="22"/>
        </w:rPr>
        <w:t xml:space="preserve"> </w:t>
      </w:r>
      <w:r w:rsidR="00E94EC6" w:rsidRPr="002A08A4">
        <w:rPr>
          <w:rFonts w:asciiTheme="majorHAnsi" w:hAnsiTheme="majorHAnsi"/>
          <w:b/>
          <w:bCs/>
          <w:color w:val="FF0000"/>
          <w:sz w:val="22"/>
          <w:szCs w:val="22"/>
        </w:rPr>
        <w:t>(</w:t>
      </w:r>
      <w:proofErr w:type="gramEnd"/>
      <w:r w:rsidR="00E94EC6" w:rsidRPr="002A08A4">
        <w:rPr>
          <w:rFonts w:asciiTheme="majorHAnsi" w:hAnsiTheme="majorHAnsi"/>
          <w:b/>
          <w:bCs/>
          <w:color w:val="FF0000"/>
          <w:sz w:val="22"/>
          <w:szCs w:val="22"/>
        </w:rPr>
        <w:t>Required)</w:t>
      </w:r>
    </w:p>
    <w:p w14:paraId="52AC300F" w14:textId="58E00A5F" w:rsidR="00AA61E4" w:rsidRPr="002A08A4" w:rsidRDefault="009573B6" w:rsidP="00557F2C">
      <w:pPr>
        <w:rPr>
          <w:rFonts w:asciiTheme="majorHAnsi" w:hAnsiTheme="majorHAnsi"/>
          <w:color w:val="000000"/>
          <w:sz w:val="22"/>
          <w:szCs w:val="22"/>
        </w:rPr>
      </w:pPr>
      <w:r w:rsidRPr="002A08A4">
        <w:rPr>
          <w:rFonts w:asciiTheme="majorHAnsi" w:hAnsiTheme="majorHAnsi"/>
          <w:color w:val="000000"/>
          <w:sz w:val="22"/>
          <w:szCs w:val="22"/>
        </w:rPr>
        <w:t>The university final</w:t>
      </w:r>
      <w:r w:rsidR="00356566">
        <w:rPr>
          <w:rFonts w:asciiTheme="majorHAnsi" w:hAnsiTheme="majorHAnsi"/>
          <w:color w:val="000000"/>
          <w:sz w:val="22"/>
          <w:szCs w:val="22"/>
        </w:rPr>
        <w:t xml:space="preserve"> exam schedule </w:t>
      </w:r>
      <w:proofErr w:type="gramStart"/>
      <w:r w:rsidR="00356566">
        <w:rPr>
          <w:rFonts w:asciiTheme="majorHAnsi" w:hAnsiTheme="majorHAnsi"/>
          <w:color w:val="000000"/>
          <w:sz w:val="22"/>
          <w:szCs w:val="22"/>
        </w:rPr>
        <w:t>can be found</w:t>
      </w:r>
      <w:proofErr w:type="gramEnd"/>
      <w:r w:rsidR="00356566">
        <w:rPr>
          <w:rFonts w:asciiTheme="majorHAnsi" w:hAnsiTheme="majorHAnsi"/>
          <w:color w:val="000000"/>
          <w:sz w:val="22"/>
          <w:szCs w:val="22"/>
        </w:rPr>
        <w:t xml:space="preserve"> on this page</w:t>
      </w:r>
      <w:r w:rsidRPr="002A08A4">
        <w:rPr>
          <w:rFonts w:asciiTheme="majorHAnsi" w:hAnsiTheme="majorHAnsi"/>
          <w:color w:val="000000"/>
          <w:sz w:val="22"/>
          <w:szCs w:val="22"/>
        </w:rPr>
        <w:t xml:space="preserve">:  </w:t>
      </w:r>
    </w:p>
    <w:p w14:paraId="4B8BD158" w14:textId="2E071E6E" w:rsidR="003F2450" w:rsidRDefault="00BC219B" w:rsidP="00557F2C">
      <w:hyperlink r:id="rId20" w:history="1">
        <w:r w:rsidR="00236011" w:rsidRPr="0092593F">
          <w:rPr>
            <w:rStyle w:val="Hyperlink"/>
          </w:rPr>
          <w:t>http://www.wcu.edu/learn/academic-services/registrars-office/</w:t>
        </w:r>
      </w:hyperlink>
    </w:p>
    <w:p w14:paraId="12D1E034" w14:textId="77777777" w:rsidR="00236011" w:rsidRPr="002A08A4" w:rsidRDefault="00236011" w:rsidP="00557F2C">
      <w:pPr>
        <w:rPr>
          <w:rFonts w:asciiTheme="majorHAnsi" w:hAnsiTheme="majorHAnsi"/>
          <w:color w:val="000000"/>
          <w:sz w:val="22"/>
          <w:szCs w:val="22"/>
        </w:rPr>
      </w:pPr>
    </w:p>
    <w:p w14:paraId="202BEE61" w14:textId="1C2D3335" w:rsidR="007F372D" w:rsidRPr="003F2450" w:rsidRDefault="00AA61E4" w:rsidP="00557F2C">
      <w:pPr>
        <w:rPr>
          <w:rFonts w:asciiTheme="majorHAnsi" w:hAnsiTheme="majorHAnsi"/>
          <w:b/>
          <w:color w:val="000000"/>
          <w:sz w:val="22"/>
          <w:szCs w:val="22"/>
        </w:rPr>
      </w:pPr>
      <w:r w:rsidRPr="003F2450">
        <w:rPr>
          <w:rFonts w:asciiTheme="majorHAnsi" w:hAnsiTheme="majorHAnsi"/>
          <w:b/>
          <w:color w:val="000000"/>
          <w:sz w:val="22"/>
          <w:szCs w:val="22"/>
        </w:rPr>
        <w:t>Important Dates</w:t>
      </w:r>
      <w:r w:rsidR="00867670" w:rsidRPr="003F2450">
        <w:rPr>
          <w:rFonts w:asciiTheme="majorHAnsi" w:hAnsiTheme="majorHAnsi"/>
          <w:b/>
          <w:color w:val="000000"/>
          <w:sz w:val="22"/>
          <w:szCs w:val="22"/>
        </w:rPr>
        <w:t xml:space="preserve">: </w:t>
      </w:r>
      <w:r w:rsidR="00B43684">
        <w:rPr>
          <w:rFonts w:asciiTheme="majorHAnsi" w:hAnsiTheme="majorHAnsi"/>
          <w:b/>
          <w:color w:val="000000"/>
          <w:sz w:val="22"/>
          <w:szCs w:val="22"/>
        </w:rPr>
        <w:t xml:space="preserve">  </w:t>
      </w:r>
      <w:r w:rsidR="00E94EC6">
        <w:rPr>
          <w:rFonts w:asciiTheme="majorHAnsi" w:hAnsiTheme="majorHAnsi"/>
          <w:b/>
          <w:color w:val="000000"/>
          <w:sz w:val="22"/>
          <w:szCs w:val="22"/>
        </w:rPr>
        <w:t>Fall</w:t>
      </w:r>
      <w:r w:rsidR="00B43684">
        <w:rPr>
          <w:rFonts w:asciiTheme="majorHAnsi" w:hAnsiTheme="majorHAnsi"/>
          <w:b/>
          <w:color w:val="000000"/>
          <w:sz w:val="22"/>
          <w:szCs w:val="22"/>
        </w:rPr>
        <w:t xml:space="preserve"> 2017</w:t>
      </w:r>
    </w:p>
    <w:p w14:paraId="762892E7" w14:textId="553D6FBC" w:rsidR="00AC2D51" w:rsidRPr="00AC2D51" w:rsidRDefault="00AC2D51" w:rsidP="00AC2D51">
      <w:pPr>
        <w:rPr>
          <w:rFonts w:ascii="Cambria" w:hAnsi="Cambria" w:cs="Arial"/>
          <w:sz w:val="22"/>
          <w:szCs w:val="22"/>
        </w:rPr>
      </w:pPr>
      <w:r w:rsidRPr="00AC2D51">
        <w:rPr>
          <w:rFonts w:ascii="Cambria" w:hAnsi="Cambria" w:cs="Arial"/>
          <w:sz w:val="22"/>
          <w:szCs w:val="22"/>
        </w:rPr>
        <w:t>First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Monday, </w:t>
      </w:r>
      <w:r w:rsidR="00E94EC6">
        <w:rPr>
          <w:rFonts w:ascii="Cambria" w:hAnsi="Cambria" w:cs="Arial"/>
          <w:sz w:val="22"/>
          <w:szCs w:val="22"/>
        </w:rPr>
        <w:t>August 21</w:t>
      </w:r>
      <w:r w:rsidRPr="00AC2D51">
        <w:rPr>
          <w:rFonts w:ascii="Cambria" w:hAnsi="Cambria" w:cs="Arial"/>
          <w:sz w:val="22"/>
          <w:szCs w:val="22"/>
        </w:rPr>
        <w:t xml:space="preserve"> </w:t>
      </w:r>
    </w:p>
    <w:p w14:paraId="0D98AC05" w14:textId="12BCB639" w:rsidR="00AC2D51" w:rsidRPr="00AC2D51" w:rsidRDefault="00E94EC6" w:rsidP="00AC2D51">
      <w:pPr>
        <w:rPr>
          <w:rFonts w:ascii="Cambria" w:hAnsi="Cambria" w:cs="Arial"/>
          <w:sz w:val="22"/>
          <w:szCs w:val="22"/>
        </w:rPr>
      </w:pPr>
      <w:r>
        <w:rPr>
          <w:rFonts w:ascii="Cambria" w:hAnsi="Cambria" w:cs="Arial"/>
          <w:sz w:val="22"/>
          <w:szCs w:val="22"/>
        </w:rPr>
        <w:t>Labor Day (No Classes)</w:t>
      </w:r>
      <w:r>
        <w:rPr>
          <w:rFonts w:ascii="Cambria" w:hAnsi="Cambria" w:cs="Arial"/>
          <w:sz w:val="22"/>
          <w:szCs w:val="22"/>
        </w:rPr>
        <w:tab/>
      </w:r>
      <w:r>
        <w:rPr>
          <w:rFonts w:ascii="Cambria" w:hAnsi="Cambria" w:cs="Arial"/>
          <w:sz w:val="22"/>
          <w:szCs w:val="22"/>
        </w:rPr>
        <w:tab/>
      </w:r>
      <w:r w:rsidR="00AC2D51" w:rsidRPr="00AC2D51">
        <w:rPr>
          <w:rFonts w:ascii="Cambria" w:hAnsi="Cambria" w:cs="Arial"/>
          <w:sz w:val="22"/>
          <w:szCs w:val="22"/>
        </w:rPr>
        <w:t xml:space="preserve">Monday, </w:t>
      </w:r>
      <w:r>
        <w:rPr>
          <w:rFonts w:ascii="Cambria" w:hAnsi="Cambria" w:cs="Arial"/>
          <w:sz w:val="22"/>
          <w:szCs w:val="22"/>
        </w:rPr>
        <w:t>September 4</w:t>
      </w:r>
      <w:r w:rsidR="00AC2D51" w:rsidRPr="00AC2D51">
        <w:rPr>
          <w:rFonts w:ascii="Cambria" w:hAnsi="Cambria" w:cs="Arial"/>
          <w:sz w:val="22"/>
          <w:szCs w:val="22"/>
        </w:rPr>
        <w:t xml:space="preserve"> </w:t>
      </w:r>
    </w:p>
    <w:p w14:paraId="2AD15DD1" w14:textId="6D8511DA" w:rsidR="00E94EC6" w:rsidRDefault="00E94EC6" w:rsidP="00AC2D51">
      <w:pPr>
        <w:rPr>
          <w:rFonts w:ascii="Cambria" w:hAnsi="Cambria" w:cs="Arial"/>
          <w:sz w:val="22"/>
          <w:szCs w:val="22"/>
        </w:rPr>
      </w:pPr>
      <w:r>
        <w:rPr>
          <w:rFonts w:ascii="Cambria" w:hAnsi="Cambria" w:cs="Arial"/>
          <w:sz w:val="22"/>
          <w:szCs w:val="22"/>
        </w:rPr>
        <w:t>Fall Break (No Classes)</w:t>
      </w:r>
      <w:r>
        <w:rPr>
          <w:rFonts w:ascii="Cambria" w:hAnsi="Cambria" w:cs="Arial"/>
          <w:sz w:val="22"/>
          <w:szCs w:val="22"/>
        </w:rPr>
        <w:tab/>
      </w:r>
      <w:r>
        <w:rPr>
          <w:rFonts w:ascii="Cambria" w:hAnsi="Cambria" w:cs="Arial"/>
          <w:sz w:val="22"/>
          <w:szCs w:val="22"/>
        </w:rPr>
        <w:tab/>
        <w:t>Monday, October 16 to Friday October 20</w:t>
      </w:r>
    </w:p>
    <w:p w14:paraId="7243AC9B" w14:textId="051B9BE3" w:rsidR="00E94EC6" w:rsidRPr="00AC2D51" w:rsidRDefault="00E94EC6" w:rsidP="00E94EC6">
      <w:pPr>
        <w:rPr>
          <w:rFonts w:ascii="Cambria" w:hAnsi="Cambria" w:cs="Arial"/>
          <w:sz w:val="22"/>
          <w:szCs w:val="22"/>
        </w:rPr>
      </w:pPr>
      <w:r w:rsidRPr="00AC2D51">
        <w:rPr>
          <w:rFonts w:ascii="Cambria" w:hAnsi="Cambria" w:cs="Arial"/>
          <w:sz w:val="22"/>
          <w:szCs w:val="22"/>
        </w:rPr>
        <w:t>Last Day to drop with a “W”</w:t>
      </w:r>
      <w:r w:rsidRPr="00AC2D51">
        <w:rPr>
          <w:rFonts w:ascii="Cambria" w:hAnsi="Cambria" w:cs="Arial"/>
          <w:sz w:val="22"/>
          <w:szCs w:val="22"/>
        </w:rPr>
        <w:tab/>
      </w:r>
      <w:r w:rsidRPr="00AC2D51">
        <w:rPr>
          <w:rFonts w:ascii="Cambria" w:hAnsi="Cambria" w:cs="Arial"/>
          <w:sz w:val="22"/>
          <w:szCs w:val="22"/>
        </w:rPr>
        <w:tab/>
      </w:r>
      <w:r>
        <w:rPr>
          <w:rFonts w:ascii="Cambria" w:hAnsi="Cambria" w:cs="Arial"/>
          <w:sz w:val="22"/>
          <w:szCs w:val="22"/>
        </w:rPr>
        <w:t>Fri</w:t>
      </w:r>
      <w:r w:rsidRPr="00AC2D51">
        <w:rPr>
          <w:rFonts w:ascii="Cambria" w:hAnsi="Cambria" w:cs="Arial"/>
          <w:sz w:val="22"/>
          <w:szCs w:val="22"/>
        </w:rPr>
        <w:t xml:space="preserve">day, </w:t>
      </w:r>
      <w:r>
        <w:rPr>
          <w:rFonts w:ascii="Cambria" w:hAnsi="Cambria" w:cs="Arial"/>
          <w:sz w:val="22"/>
          <w:szCs w:val="22"/>
        </w:rPr>
        <w:t>October 27</w:t>
      </w:r>
    </w:p>
    <w:p w14:paraId="0F381063" w14:textId="1E62C336" w:rsidR="00E94EC6" w:rsidRDefault="00E94EC6" w:rsidP="00AC2D51">
      <w:pPr>
        <w:rPr>
          <w:rFonts w:ascii="Cambria" w:hAnsi="Cambria" w:cs="Arial"/>
          <w:sz w:val="22"/>
          <w:szCs w:val="22"/>
        </w:rPr>
      </w:pPr>
      <w:r>
        <w:rPr>
          <w:rFonts w:ascii="Cambria" w:hAnsi="Cambria" w:cs="Arial"/>
          <w:sz w:val="22"/>
          <w:szCs w:val="22"/>
        </w:rPr>
        <w:t>Advising Day (No Classes)</w:t>
      </w:r>
      <w:r>
        <w:rPr>
          <w:rFonts w:ascii="Cambria" w:hAnsi="Cambria" w:cs="Arial"/>
          <w:sz w:val="22"/>
          <w:szCs w:val="22"/>
        </w:rPr>
        <w:tab/>
      </w:r>
      <w:r>
        <w:rPr>
          <w:rFonts w:ascii="Cambria" w:hAnsi="Cambria" w:cs="Arial"/>
          <w:sz w:val="22"/>
          <w:szCs w:val="22"/>
        </w:rPr>
        <w:tab/>
      </w:r>
      <w:r w:rsidR="008A372B">
        <w:rPr>
          <w:rFonts w:ascii="Cambria" w:hAnsi="Cambria" w:cs="Arial"/>
          <w:sz w:val="22"/>
          <w:szCs w:val="22"/>
        </w:rPr>
        <w:t>October 31</w:t>
      </w:r>
    </w:p>
    <w:p w14:paraId="0631FF5B" w14:textId="07DB2CA3" w:rsidR="00E94EC6" w:rsidRDefault="00E94EC6" w:rsidP="00AC2D51">
      <w:pPr>
        <w:rPr>
          <w:rFonts w:ascii="Cambria" w:hAnsi="Cambria" w:cs="Arial"/>
          <w:sz w:val="22"/>
          <w:szCs w:val="22"/>
        </w:rPr>
      </w:pPr>
      <w:r>
        <w:rPr>
          <w:rFonts w:ascii="Cambria" w:hAnsi="Cambria" w:cs="Arial"/>
          <w:sz w:val="22"/>
          <w:szCs w:val="22"/>
        </w:rPr>
        <w:t>Thanksgivin</w:t>
      </w:r>
      <w:r w:rsidR="008A372B">
        <w:rPr>
          <w:rFonts w:ascii="Cambria" w:hAnsi="Cambria" w:cs="Arial"/>
          <w:sz w:val="22"/>
          <w:szCs w:val="22"/>
        </w:rPr>
        <w:t>g Break</w:t>
      </w:r>
      <w:r w:rsidR="008A372B">
        <w:rPr>
          <w:rFonts w:ascii="Cambria" w:hAnsi="Cambria" w:cs="Arial"/>
          <w:sz w:val="22"/>
          <w:szCs w:val="22"/>
        </w:rPr>
        <w:tab/>
      </w:r>
      <w:r w:rsidR="008A372B">
        <w:rPr>
          <w:rFonts w:ascii="Cambria" w:hAnsi="Cambria" w:cs="Arial"/>
          <w:sz w:val="22"/>
          <w:szCs w:val="22"/>
        </w:rPr>
        <w:tab/>
      </w:r>
      <w:r w:rsidR="008A372B">
        <w:rPr>
          <w:rFonts w:ascii="Cambria" w:hAnsi="Cambria" w:cs="Arial"/>
          <w:sz w:val="22"/>
          <w:szCs w:val="22"/>
        </w:rPr>
        <w:tab/>
        <w:t>Wednesday, November 22 to Friday, November 24</w:t>
      </w:r>
    </w:p>
    <w:p w14:paraId="541E490D" w14:textId="472998AA" w:rsidR="00AC2D51" w:rsidRPr="00AC2D51" w:rsidRDefault="00AC2D51" w:rsidP="00AC2D51">
      <w:pPr>
        <w:rPr>
          <w:rFonts w:ascii="Cambria" w:hAnsi="Cambria" w:cs="Arial"/>
          <w:sz w:val="22"/>
          <w:szCs w:val="22"/>
        </w:rPr>
      </w:pPr>
      <w:r w:rsidRPr="00AC2D51">
        <w:rPr>
          <w:rFonts w:ascii="Cambria" w:hAnsi="Cambria" w:cs="Arial"/>
          <w:sz w:val="22"/>
          <w:szCs w:val="22"/>
        </w:rPr>
        <w:t>Last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t xml:space="preserve">Friday, </w:t>
      </w:r>
      <w:r w:rsidR="008A372B">
        <w:rPr>
          <w:rFonts w:ascii="Cambria" w:hAnsi="Cambria" w:cs="Arial"/>
          <w:sz w:val="22"/>
          <w:szCs w:val="22"/>
        </w:rPr>
        <w:t>December 8</w:t>
      </w:r>
    </w:p>
    <w:p w14:paraId="71D937AB" w14:textId="66E1503E" w:rsidR="00E94EC6" w:rsidRDefault="00AC2D51" w:rsidP="00AC2D51">
      <w:pPr>
        <w:rPr>
          <w:rFonts w:ascii="Cambria" w:hAnsi="Cambria" w:cs="Arial"/>
          <w:sz w:val="22"/>
          <w:szCs w:val="22"/>
        </w:rPr>
      </w:pPr>
      <w:r w:rsidRPr="00AC2D51">
        <w:rPr>
          <w:rFonts w:ascii="Cambria" w:hAnsi="Cambria" w:cs="Arial"/>
          <w:sz w:val="22"/>
          <w:szCs w:val="22"/>
        </w:rPr>
        <w:t>Final Exams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8A372B">
        <w:rPr>
          <w:rFonts w:ascii="Cambria" w:hAnsi="Cambria" w:cs="Arial"/>
          <w:sz w:val="22"/>
          <w:szCs w:val="22"/>
        </w:rPr>
        <w:t>Monday, December 11 to Friday, December 15</w:t>
      </w:r>
    </w:p>
    <w:p w14:paraId="534D749C" w14:textId="0B89990C" w:rsidR="00AC2D51" w:rsidRPr="00AC2D51" w:rsidRDefault="00AC2D51" w:rsidP="00AC2D51">
      <w:pPr>
        <w:rPr>
          <w:rFonts w:ascii="Cambria" w:hAnsi="Cambria" w:cs="Arial"/>
          <w:sz w:val="22"/>
          <w:szCs w:val="22"/>
        </w:rPr>
      </w:pPr>
      <w:r w:rsidRPr="00AC2D51">
        <w:rPr>
          <w:rFonts w:ascii="Cambria" w:hAnsi="Cambria" w:cs="Arial"/>
          <w:sz w:val="22"/>
          <w:szCs w:val="22"/>
        </w:rPr>
        <w:t xml:space="preserve">All Grades Due by 10:00 am </w:t>
      </w:r>
      <w:r w:rsidRPr="00AC2D51">
        <w:rPr>
          <w:rFonts w:ascii="Cambria" w:hAnsi="Cambria" w:cs="Arial"/>
          <w:sz w:val="22"/>
          <w:szCs w:val="22"/>
        </w:rPr>
        <w:tab/>
      </w:r>
      <w:r w:rsidRPr="00AC2D51">
        <w:rPr>
          <w:rFonts w:ascii="Cambria" w:hAnsi="Cambria" w:cs="Arial"/>
          <w:sz w:val="22"/>
          <w:szCs w:val="22"/>
        </w:rPr>
        <w:tab/>
        <w:t xml:space="preserve">Monday, </w:t>
      </w:r>
      <w:r w:rsidR="008A372B">
        <w:rPr>
          <w:rFonts w:ascii="Cambria" w:hAnsi="Cambria" w:cs="Arial"/>
          <w:sz w:val="22"/>
          <w:szCs w:val="22"/>
        </w:rPr>
        <w:t>December 18</w:t>
      </w:r>
    </w:p>
    <w:p w14:paraId="5595AFB0" w14:textId="77777777" w:rsidR="00B5466F" w:rsidRPr="002A08A4" w:rsidRDefault="00D81E79" w:rsidP="00557F2C">
      <w:pPr>
        <w:rPr>
          <w:rFonts w:asciiTheme="majorHAnsi" w:hAnsiTheme="majorHAnsi"/>
          <w:color w:val="1F497D"/>
          <w:sz w:val="22"/>
          <w:szCs w:val="22"/>
        </w:rPr>
      </w:pPr>
      <w:r w:rsidRPr="002A08A4">
        <w:rPr>
          <w:rFonts w:asciiTheme="majorHAnsi" w:hAnsiTheme="majorHAnsi"/>
          <w:color w:val="1F497D"/>
          <w:sz w:val="22"/>
          <w:szCs w:val="22"/>
        </w:rPr>
        <w:t> </w:t>
      </w:r>
    </w:p>
    <w:p w14:paraId="6A81C6A1"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0FAE0A93"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3D19DD36" w14:textId="77777777" w:rsidR="00557F2C" w:rsidRPr="002A08A4" w:rsidRDefault="00557F2C" w:rsidP="00557F2C">
      <w:pPr>
        <w:rPr>
          <w:rFonts w:asciiTheme="majorHAnsi" w:hAnsiTheme="majorHAnsi"/>
          <w:sz w:val="22"/>
          <w:szCs w:val="22"/>
        </w:rPr>
      </w:pPr>
    </w:p>
    <w:p w14:paraId="22D85516"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Syllabus Updates</w:t>
      </w:r>
    </w:p>
    <w:p w14:paraId="604502DC"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244838CF" w14:textId="77777777" w:rsidR="00557F2C" w:rsidRPr="002A08A4" w:rsidRDefault="00557F2C" w:rsidP="00557F2C">
      <w:pPr>
        <w:rPr>
          <w:rFonts w:asciiTheme="majorHAnsi" w:hAnsiTheme="majorHAnsi"/>
          <w:sz w:val="22"/>
          <w:szCs w:val="22"/>
        </w:rPr>
      </w:pPr>
    </w:p>
    <w:p w14:paraId="528B91E7" w14:textId="3D388845" w:rsidR="002D435F" w:rsidRPr="002A08A4" w:rsidRDefault="00304893" w:rsidP="00557F2C">
      <w:pPr>
        <w:rPr>
          <w:rFonts w:asciiTheme="majorHAnsi" w:hAnsiTheme="majorHAnsi"/>
          <w:sz w:val="22"/>
          <w:szCs w:val="22"/>
        </w:rPr>
      </w:pPr>
      <w:r w:rsidRPr="002A08A4">
        <w:rPr>
          <w:rFonts w:asciiTheme="majorHAnsi" w:hAnsiTheme="majorHAnsi"/>
          <w:sz w:val="22"/>
          <w:szCs w:val="22"/>
        </w:rPr>
        <w:t xml:space="preserve">This syllabus, </w:t>
      </w:r>
      <w:r w:rsidR="007A7B13">
        <w:rPr>
          <w:rFonts w:asciiTheme="majorHAnsi" w:hAnsiTheme="majorHAnsi"/>
          <w:sz w:val="22"/>
          <w:szCs w:val="22"/>
        </w:rPr>
        <w:t xml:space="preserve">along </w:t>
      </w:r>
      <w:r w:rsidRPr="002A08A4">
        <w:rPr>
          <w:rFonts w:asciiTheme="majorHAnsi" w:hAnsiTheme="majorHAnsi"/>
          <w:sz w:val="22"/>
          <w:szCs w:val="22"/>
        </w:rPr>
        <w:t xml:space="preserve">with its course schedule, </w:t>
      </w:r>
      <w:proofErr w:type="gramStart"/>
      <w:r w:rsidRPr="002A08A4">
        <w:rPr>
          <w:rFonts w:asciiTheme="majorHAnsi" w:hAnsiTheme="majorHAnsi"/>
          <w:sz w:val="22"/>
          <w:szCs w:val="22"/>
        </w:rPr>
        <w:t>is based</w:t>
      </w:r>
      <w:proofErr w:type="gramEnd"/>
      <w:r w:rsidRPr="002A08A4">
        <w:rPr>
          <w:rFonts w:asciiTheme="majorHAnsi" w:hAnsiTheme="majorHAnsi"/>
          <w:sz w:val="22"/>
          <w:szCs w:val="22"/>
        </w:rPr>
        <w:t xml:space="preserve">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t>
      </w:r>
      <w:proofErr w:type="gramStart"/>
      <w:r w:rsidRPr="002A08A4">
        <w:rPr>
          <w:rFonts w:asciiTheme="majorHAnsi" w:hAnsiTheme="majorHAnsi"/>
          <w:sz w:val="22"/>
          <w:szCs w:val="22"/>
        </w:rPr>
        <w:t>will be notified</w:t>
      </w:r>
      <w:proofErr w:type="gramEnd"/>
      <w:r w:rsidRPr="002A08A4">
        <w:rPr>
          <w:rFonts w:asciiTheme="majorHAnsi" w:hAnsiTheme="majorHAnsi"/>
          <w:sz w:val="22"/>
          <w:szCs w:val="22"/>
        </w:rPr>
        <w:t xml:space="preserve"> of changes and are responsible for attending to such changes or modifications as distributed by the instructor or posted to Blackboard.</w:t>
      </w:r>
    </w:p>
    <w:p w14:paraId="4F693EE8" w14:textId="77777777" w:rsidR="00AA61E4" w:rsidRPr="002A08A4" w:rsidRDefault="00AA61E4" w:rsidP="00557F2C">
      <w:pPr>
        <w:pStyle w:val="WPNormal"/>
        <w:pBdr>
          <w:bottom w:val="single" w:sz="4" w:space="1" w:color="auto"/>
        </w:pBdr>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217A" w14:textId="77777777" w:rsidR="00BC219B" w:rsidRDefault="00BC219B">
      <w:r>
        <w:separator/>
      </w:r>
    </w:p>
  </w:endnote>
  <w:endnote w:type="continuationSeparator" w:id="0">
    <w:p w14:paraId="0C6604C0" w14:textId="77777777" w:rsidR="00BC219B" w:rsidRDefault="00B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charset w:val="00"/>
    <w:family w:val="swiss"/>
    <w:pitch w:val="fixed"/>
    <w:sig w:usb0="00000003" w:usb1="00000000" w:usb2="00000000" w:usb3="00000000" w:csb0="00000001" w:csb1="00000000"/>
  </w:font>
  <w:font w:name="Geneva">
    <w:charset w:val="00"/>
    <w:family w:val="swiss"/>
    <w:pitch w:val="variable"/>
    <w:sig w:usb0="E00002FF" w:usb1="5200205F" w:usb2="00A0C000" w:usb3="00000000" w:csb0="0000019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716A" w14:textId="19E5D2EE"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7B212A">
      <w:rPr>
        <w:rFonts w:asciiTheme="minorHAnsi" w:hAnsiTheme="minorHAnsi" w:cs="Arial"/>
        <w:noProof/>
        <w:sz w:val="22"/>
        <w:szCs w:val="22"/>
      </w:rPr>
      <w:t>8</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8CF4" w14:textId="77777777" w:rsidR="00BC219B" w:rsidRDefault="00BC219B">
      <w:r>
        <w:separator/>
      </w:r>
    </w:p>
  </w:footnote>
  <w:footnote w:type="continuationSeparator" w:id="0">
    <w:p w14:paraId="562FD2BC" w14:textId="77777777" w:rsidR="00BC219B" w:rsidRDefault="00B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515E0"/>
    <w:rsid w:val="00060FDB"/>
    <w:rsid w:val="00070ABC"/>
    <w:rsid w:val="000829D5"/>
    <w:rsid w:val="00097237"/>
    <w:rsid w:val="00097BF0"/>
    <w:rsid w:val="000B2904"/>
    <w:rsid w:val="000E6A67"/>
    <w:rsid w:val="0012570D"/>
    <w:rsid w:val="00133724"/>
    <w:rsid w:val="00133C0E"/>
    <w:rsid w:val="00142804"/>
    <w:rsid w:val="00145F6B"/>
    <w:rsid w:val="0015061A"/>
    <w:rsid w:val="00180E9A"/>
    <w:rsid w:val="00183C24"/>
    <w:rsid w:val="00191454"/>
    <w:rsid w:val="001A38BF"/>
    <w:rsid w:val="001B49D6"/>
    <w:rsid w:val="001C1176"/>
    <w:rsid w:val="001E61AD"/>
    <w:rsid w:val="0020178F"/>
    <w:rsid w:val="00203007"/>
    <w:rsid w:val="00223EDC"/>
    <w:rsid w:val="00236011"/>
    <w:rsid w:val="00251C22"/>
    <w:rsid w:val="00286F4E"/>
    <w:rsid w:val="002A08A4"/>
    <w:rsid w:val="002A73C7"/>
    <w:rsid w:val="002C3D67"/>
    <w:rsid w:val="002C59B8"/>
    <w:rsid w:val="002D435F"/>
    <w:rsid w:val="002E1470"/>
    <w:rsid w:val="002F4C46"/>
    <w:rsid w:val="00304893"/>
    <w:rsid w:val="00312FC7"/>
    <w:rsid w:val="00313980"/>
    <w:rsid w:val="00321287"/>
    <w:rsid w:val="003222B8"/>
    <w:rsid w:val="00335FA0"/>
    <w:rsid w:val="0033611D"/>
    <w:rsid w:val="00356566"/>
    <w:rsid w:val="003659D9"/>
    <w:rsid w:val="00384D54"/>
    <w:rsid w:val="0039615B"/>
    <w:rsid w:val="003A15FF"/>
    <w:rsid w:val="003A6FBB"/>
    <w:rsid w:val="003B39F7"/>
    <w:rsid w:val="003F2450"/>
    <w:rsid w:val="00422F2C"/>
    <w:rsid w:val="00476BC2"/>
    <w:rsid w:val="004845A7"/>
    <w:rsid w:val="004A4199"/>
    <w:rsid w:val="004B539C"/>
    <w:rsid w:val="004C35ED"/>
    <w:rsid w:val="004F032C"/>
    <w:rsid w:val="00513501"/>
    <w:rsid w:val="00522B78"/>
    <w:rsid w:val="00523D88"/>
    <w:rsid w:val="005430FF"/>
    <w:rsid w:val="00552809"/>
    <w:rsid w:val="00557F2C"/>
    <w:rsid w:val="00562BDA"/>
    <w:rsid w:val="005B3075"/>
    <w:rsid w:val="005D7DF8"/>
    <w:rsid w:val="005E7A28"/>
    <w:rsid w:val="005F6695"/>
    <w:rsid w:val="00615295"/>
    <w:rsid w:val="00615CC6"/>
    <w:rsid w:val="00627EE3"/>
    <w:rsid w:val="0063292D"/>
    <w:rsid w:val="0064607D"/>
    <w:rsid w:val="0064615E"/>
    <w:rsid w:val="00646336"/>
    <w:rsid w:val="006876BB"/>
    <w:rsid w:val="00691EF4"/>
    <w:rsid w:val="006A1486"/>
    <w:rsid w:val="006A54FF"/>
    <w:rsid w:val="006C246D"/>
    <w:rsid w:val="006C748A"/>
    <w:rsid w:val="006C7751"/>
    <w:rsid w:val="006D69AE"/>
    <w:rsid w:val="006E63C9"/>
    <w:rsid w:val="00707469"/>
    <w:rsid w:val="00717AD0"/>
    <w:rsid w:val="00725467"/>
    <w:rsid w:val="007356CD"/>
    <w:rsid w:val="007377A5"/>
    <w:rsid w:val="00742995"/>
    <w:rsid w:val="00761209"/>
    <w:rsid w:val="00765127"/>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8132D1"/>
    <w:rsid w:val="008201D9"/>
    <w:rsid w:val="0082373C"/>
    <w:rsid w:val="00833E27"/>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44EA6"/>
    <w:rsid w:val="009546DE"/>
    <w:rsid w:val="009573B6"/>
    <w:rsid w:val="0096305D"/>
    <w:rsid w:val="00966AF1"/>
    <w:rsid w:val="00977B4C"/>
    <w:rsid w:val="009920FD"/>
    <w:rsid w:val="009A1B55"/>
    <w:rsid w:val="009B62A1"/>
    <w:rsid w:val="009D0128"/>
    <w:rsid w:val="009D5BB0"/>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C219B"/>
    <w:rsid w:val="00BC6BFE"/>
    <w:rsid w:val="00BC71A9"/>
    <w:rsid w:val="00BD1389"/>
    <w:rsid w:val="00BD764B"/>
    <w:rsid w:val="00BE0B66"/>
    <w:rsid w:val="00BE5866"/>
    <w:rsid w:val="00BF1527"/>
    <w:rsid w:val="00C006B6"/>
    <w:rsid w:val="00C045B2"/>
    <w:rsid w:val="00C264DF"/>
    <w:rsid w:val="00C508D9"/>
    <w:rsid w:val="00C83A57"/>
    <w:rsid w:val="00CA4A7E"/>
    <w:rsid w:val="00CA5C19"/>
    <w:rsid w:val="00CC78B7"/>
    <w:rsid w:val="00CD2165"/>
    <w:rsid w:val="00CD22FD"/>
    <w:rsid w:val="00CD4E0F"/>
    <w:rsid w:val="00CF3E54"/>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A1099"/>
    <w:rsid w:val="00DA5E0C"/>
    <w:rsid w:val="00DB221A"/>
    <w:rsid w:val="00DC7D5E"/>
    <w:rsid w:val="00DD0DA9"/>
    <w:rsid w:val="00DE19EC"/>
    <w:rsid w:val="00E00F02"/>
    <w:rsid w:val="00E133E3"/>
    <w:rsid w:val="00E24B27"/>
    <w:rsid w:val="00E32F45"/>
    <w:rsid w:val="00E523E7"/>
    <w:rsid w:val="00E527AF"/>
    <w:rsid w:val="00E54F7B"/>
    <w:rsid w:val="00E63088"/>
    <w:rsid w:val="00E94EC6"/>
    <w:rsid w:val="00E9581F"/>
    <w:rsid w:val="00EA106D"/>
    <w:rsid w:val="00EA53BB"/>
    <w:rsid w:val="00EB0D7A"/>
    <w:rsid w:val="00EB273B"/>
    <w:rsid w:val="00EB2B4B"/>
    <w:rsid w:val="00EB5324"/>
    <w:rsid w:val="00ED4CF2"/>
    <w:rsid w:val="00EE607F"/>
    <w:rsid w:val="00EF02F4"/>
    <w:rsid w:val="00EF0B2A"/>
    <w:rsid w:val="00EF1B29"/>
    <w:rsid w:val="00EF333A"/>
    <w:rsid w:val="00EF5918"/>
    <w:rsid w:val="00F07023"/>
    <w:rsid w:val="00F12C21"/>
    <w:rsid w:val="00F178D7"/>
    <w:rsid w:val="00F26A5C"/>
    <w:rsid w:val="00F41AE3"/>
    <w:rsid w:val="00F42CA2"/>
    <w:rsid w:val="00F85850"/>
    <w:rsid w:val="00F86AA3"/>
    <w:rsid w:val="00F9362D"/>
    <w:rsid w:val="00FA1676"/>
    <w:rsid w:val="00FB3A4C"/>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4C35ED"/>
    <w:pPr>
      <w:widowControl w:val="0"/>
      <w:autoSpaceDE w:val="0"/>
      <w:autoSpaceDN w:val="0"/>
      <w:ind w:left="360"/>
    </w:pPr>
    <w:rPr>
      <w:rFonts w:asciiTheme="majorHAnsi" w:eastAsia="SimSun" w:hAnsiTheme="majorHAnsi"/>
      <w:sz w:val="22"/>
      <w:szCs w:val="22"/>
      <w:lang w:eastAsia="x-none"/>
    </w:rPr>
  </w:style>
  <w:style w:type="character" w:customStyle="1" w:styleId="TopicChar0">
    <w:name w:val="Topic Char"/>
    <w:link w:val="Topic0"/>
    <w:rsid w:val="004C35ED"/>
    <w:rPr>
      <w:rFonts w:asciiTheme="majorHAnsi" w:eastAsia="SimSun" w:hAnsiTheme="majorHAnsi"/>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u.edu/apply/distance-online-programs/current-students/tutoring-support.aspx" TargetMode="External"/><Relationship Id="rId18" Type="http://schemas.openxmlformats.org/officeDocument/2006/relationships/hyperlink" Target="http://tc.wc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tutoring.wcu.edu/" TargetMode="External"/><Relationship Id="rId17" Type="http://schemas.openxmlformats.org/officeDocument/2006/relationships/hyperlink" Target="http://researchguides.wcu.edu/" TargetMode="External"/><Relationship Id="rId2" Type="http://schemas.openxmlformats.org/officeDocument/2006/relationships/styles" Target="styles.xml"/><Relationship Id="rId16" Type="http://schemas.openxmlformats.org/officeDocument/2006/relationships/hyperlink" Target="http://www.wcu.edu/hunter-library" TargetMode="External"/><Relationship Id="rId20" Type="http://schemas.openxmlformats.org/officeDocument/2006/relationships/hyperlink" Target="http://www.wcu.edu/learn/academic-services/registrars-off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experience/dean-of-students/academic-integrity.aspx" TargetMode="External"/><Relationship Id="rId5" Type="http://schemas.openxmlformats.org/officeDocument/2006/relationships/footnotes" Target="footnotes.xml"/><Relationship Id="rId15" Type="http://schemas.openxmlformats.org/officeDocument/2006/relationships/hyperlink" Target="http://tutoring.wcu.edu/" TargetMode="External"/><Relationship Id="rId10" Type="http://schemas.openxmlformats.org/officeDocument/2006/relationships/hyperlink" Target="mailto:maps@wcu.edu" TargetMode="External"/><Relationship Id="rId19" Type="http://schemas.openxmlformats.org/officeDocument/2006/relationships/hyperlink" Target="http://www.wcu.edu/learn/academic-calendar.asp" TargetMode="External"/><Relationship Id="rId4" Type="http://schemas.openxmlformats.org/officeDocument/2006/relationships/webSettings" Target="webSettings.xml"/><Relationship Id="rId9" Type="http://schemas.openxmlformats.org/officeDocument/2006/relationships/hyperlink" Target="mailto:accessibility@wcu.edu" TargetMode="External"/><Relationship Id="rId14" Type="http://schemas.openxmlformats.org/officeDocument/2006/relationships/hyperlink" Target="http://mathlab.wc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18683</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Kelsey Woodburn</cp:lastModifiedBy>
  <cp:revision>3</cp:revision>
  <cp:lastPrinted>2015-06-30T14:52:00Z</cp:lastPrinted>
  <dcterms:created xsi:type="dcterms:W3CDTF">2017-11-27T16:27:00Z</dcterms:created>
  <dcterms:modified xsi:type="dcterms:W3CDTF">2017-11-27T17:22:00Z</dcterms:modified>
</cp:coreProperties>
</file>