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20494" w14:textId="77777777" w:rsidR="007E1101" w:rsidRPr="00E53DD5" w:rsidRDefault="00E53DD5" w:rsidP="00E53DD5">
      <w:pPr>
        <w:jc w:val="center"/>
        <w:rPr>
          <w:b/>
        </w:rPr>
      </w:pPr>
      <w:bookmarkStart w:id="0" w:name="_GoBack"/>
      <w:bookmarkEnd w:id="0"/>
      <w:r w:rsidRPr="00E53DD5">
        <w:rPr>
          <w:b/>
        </w:rPr>
        <w:t>Faculty Affairs Council</w:t>
      </w:r>
      <w:r>
        <w:rPr>
          <w:b/>
        </w:rPr>
        <w:t xml:space="preserve"> (FAC)</w:t>
      </w:r>
    </w:p>
    <w:p w14:paraId="17167756" w14:textId="77777777" w:rsidR="00E53DD5" w:rsidRPr="00E53DD5" w:rsidRDefault="00E53DD5" w:rsidP="00E53DD5">
      <w:pPr>
        <w:jc w:val="center"/>
        <w:rPr>
          <w:b/>
        </w:rPr>
      </w:pPr>
      <w:r>
        <w:rPr>
          <w:b/>
        </w:rPr>
        <w:t xml:space="preserve">2013 -2014 </w:t>
      </w:r>
      <w:r w:rsidRPr="00E53DD5">
        <w:rPr>
          <w:b/>
        </w:rPr>
        <w:t>Annual Report</w:t>
      </w:r>
    </w:p>
    <w:p w14:paraId="53ECE25A" w14:textId="77777777" w:rsidR="00E53DD5" w:rsidRDefault="00E53DD5" w:rsidP="00E53DD5">
      <w:pPr>
        <w:pBdr>
          <w:bottom w:val="single" w:sz="4" w:space="1" w:color="auto"/>
        </w:pBdr>
        <w:jc w:val="center"/>
      </w:pPr>
    </w:p>
    <w:p w14:paraId="41B474CE" w14:textId="77777777" w:rsidR="00E53DD5" w:rsidRDefault="00E53DD5" w:rsidP="00E53DD5">
      <w:pPr>
        <w:jc w:val="center"/>
      </w:pPr>
    </w:p>
    <w:p w14:paraId="42F1E212" w14:textId="77777777" w:rsidR="00E53DD5" w:rsidRDefault="00E53DD5" w:rsidP="00E53DD5">
      <w:pPr>
        <w:jc w:val="center"/>
      </w:pPr>
    </w:p>
    <w:p w14:paraId="547AA135" w14:textId="77777777" w:rsidR="00E53DD5" w:rsidRDefault="00E53DD5" w:rsidP="00E53DD5">
      <w:r>
        <w:t>Members:  Andrew Adams, Lisa Bloom, Shawn Collins, Patty Foley (chair for Fall semester), AJ Grube (chair for Spring semester), Beth Huber, Justin Menickelli, Leigh Odom, Mark Stoffan, Karyn Tomczak, Cheryl Waters-Tormey, Paul Yanik</w:t>
      </w:r>
    </w:p>
    <w:p w14:paraId="7F8751D4" w14:textId="77777777" w:rsidR="00E53DD5" w:rsidRDefault="00E53DD5" w:rsidP="00E53DD5"/>
    <w:p w14:paraId="055B4195" w14:textId="77777777" w:rsidR="00E53DD5" w:rsidRDefault="00E53DD5" w:rsidP="00E53DD5">
      <w:r>
        <w:t>Resolutions and Policy Changes that Passed through the FAC and the Faculty Senate:</w:t>
      </w:r>
    </w:p>
    <w:p w14:paraId="18EFA582" w14:textId="77777777" w:rsidR="00E53DD5" w:rsidRDefault="00E53DD5" w:rsidP="00E53DD5"/>
    <w:p w14:paraId="3CAD1E6E" w14:textId="77777777" w:rsidR="00E53DD5" w:rsidRDefault="00184A67" w:rsidP="00E53DD5">
      <w:pPr>
        <w:pStyle w:val="ListParagraph"/>
        <w:numPr>
          <w:ilvl w:val="0"/>
          <w:numId w:val="1"/>
        </w:numPr>
      </w:pPr>
      <w:r>
        <w:t>Passed a resolution commemorating WCU’s 125</w:t>
      </w:r>
      <w:r w:rsidRPr="00184A67">
        <w:rPr>
          <w:vertAlign w:val="superscript"/>
        </w:rPr>
        <w:t>th</w:t>
      </w:r>
      <w:r>
        <w:t xml:space="preserve"> Anniversary.</w:t>
      </w:r>
    </w:p>
    <w:p w14:paraId="58753043" w14:textId="77777777" w:rsidR="00184A67" w:rsidRDefault="00184A67" w:rsidP="00E53DD5">
      <w:pPr>
        <w:pStyle w:val="ListParagraph"/>
        <w:numPr>
          <w:ilvl w:val="0"/>
          <w:numId w:val="1"/>
        </w:numPr>
      </w:pPr>
      <w:r>
        <w:t>Supported the Associate Deans’ changes to section 5.00 in the Faculty Handbook (Faculty Workload Expectations) in response to requirements from General Administration.</w:t>
      </w:r>
    </w:p>
    <w:p w14:paraId="22C94D10" w14:textId="77777777" w:rsidR="00184A67" w:rsidRDefault="00184A67" w:rsidP="00E53DD5">
      <w:pPr>
        <w:pStyle w:val="ListParagraph"/>
        <w:numPr>
          <w:ilvl w:val="0"/>
          <w:numId w:val="1"/>
        </w:numPr>
      </w:pPr>
      <w:r>
        <w:t>Passed a policy permitting courtesy appointments for faculty members who make significant contributions to a college other than their own.</w:t>
      </w:r>
    </w:p>
    <w:p w14:paraId="1F9E26AC" w14:textId="77777777" w:rsidR="00184A67" w:rsidRDefault="00184A67" w:rsidP="00184A67"/>
    <w:p w14:paraId="113E4F62" w14:textId="77777777" w:rsidR="00184A67" w:rsidRDefault="00184A67" w:rsidP="00184A67">
      <w:r>
        <w:t>Ongoing issues for next year:</w:t>
      </w:r>
    </w:p>
    <w:p w14:paraId="1E780D3D" w14:textId="77777777" w:rsidR="00184A67" w:rsidRDefault="00184A67" w:rsidP="00184A67"/>
    <w:p w14:paraId="7EA09E32" w14:textId="19205879" w:rsidR="00184A67" w:rsidRDefault="00184A67" w:rsidP="00184A67">
      <w:pPr>
        <w:pStyle w:val="ListParagraph"/>
        <w:numPr>
          <w:ilvl w:val="0"/>
          <w:numId w:val="2"/>
        </w:numPr>
      </w:pPr>
      <w:r>
        <w:t>The FAC discussed a resolution involving the disclosure of SAI data to students</w:t>
      </w:r>
      <w:r w:rsidR="00B81FA5">
        <w:t>.  This discussion will continue next year.</w:t>
      </w:r>
    </w:p>
    <w:p w14:paraId="72E1D77A" w14:textId="5A6E9CD1" w:rsidR="00B81FA5" w:rsidRDefault="00B81FA5" w:rsidP="00184A67">
      <w:pPr>
        <w:pStyle w:val="ListParagraph"/>
        <w:numPr>
          <w:ilvl w:val="0"/>
          <w:numId w:val="2"/>
        </w:numPr>
      </w:pPr>
      <w:r>
        <w:t xml:space="preserve">The FAC </w:t>
      </w:r>
      <w:r w:rsidR="00A702EE">
        <w:t>met jointly with the Collegial Review Council to establishe</w:t>
      </w:r>
      <w:r>
        <w:t xml:space="preserve"> task forces to evaluate the following issues:</w:t>
      </w:r>
    </w:p>
    <w:p w14:paraId="4A10D182" w14:textId="1B2B575F" w:rsidR="00612B11" w:rsidRDefault="00612B11" w:rsidP="00612B11">
      <w:pPr>
        <w:pStyle w:val="ListParagraph"/>
        <w:numPr>
          <w:ilvl w:val="1"/>
          <w:numId w:val="2"/>
        </w:numPr>
      </w:pPr>
      <w:r>
        <w:t>Stan</w:t>
      </w:r>
      <w:r w:rsidR="00A702EE">
        <w:t>dardized SAI Table for dossiers</w:t>
      </w:r>
      <w:r>
        <w:t xml:space="preserve"> </w:t>
      </w:r>
    </w:p>
    <w:p w14:paraId="677D8852" w14:textId="68C3995F" w:rsidR="00E53DD5" w:rsidRDefault="00612B11" w:rsidP="00A702EE">
      <w:pPr>
        <w:pStyle w:val="ListParagraph"/>
        <w:numPr>
          <w:ilvl w:val="1"/>
          <w:numId w:val="2"/>
        </w:numPr>
      </w:pPr>
      <w:r>
        <w:t xml:space="preserve">Faculty Emeritus status - The group reviewed criteria, processes, and privileges that accompany Professor Emeritus status at other UNC institutions. </w:t>
      </w:r>
    </w:p>
    <w:p w14:paraId="55E39837" w14:textId="77777777" w:rsidR="00E53DD5" w:rsidRDefault="00E53DD5" w:rsidP="00E53DD5">
      <w:pPr>
        <w:jc w:val="center"/>
      </w:pPr>
    </w:p>
    <w:p w14:paraId="17535B70" w14:textId="77777777" w:rsidR="00E53DD5" w:rsidRDefault="00E53DD5" w:rsidP="00E53DD5">
      <w:pPr>
        <w:jc w:val="center"/>
      </w:pPr>
    </w:p>
    <w:sectPr w:rsidR="00E53DD5" w:rsidSect="002F0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9FD"/>
    <w:multiLevelType w:val="hybridMultilevel"/>
    <w:tmpl w:val="72A2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BB"/>
    <w:multiLevelType w:val="hybridMultilevel"/>
    <w:tmpl w:val="3E32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99C"/>
    <w:multiLevelType w:val="hybridMultilevel"/>
    <w:tmpl w:val="AF1A2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A212A5"/>
    <w:multiLevelType w:val="hybridMultilevel"/>
    <w:tmpl w:val="F08EF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6B5775"/>
    <w:multiLevelType w:val="hybridMultilevel"/>
    <w:tmpl w:val="1B40D942"/>
    <w:lvl w:ilvl="0" w:tplc="E2161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A5284"/>
    <w:multiLevelType w:val="hybridMultilevel"/>
    <w:tmpl w:val="B86EC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D5"/>
    <w:rsid w:val="00086728"/>
    <w:rsid w:val="00184A67"/>
    <w:rsid w:val="001C68D9"/>
    <w:rsid w:val="002E2E93"/>
    <w:rsid w:val="002F0007"/>
    <w:rsid w:val="005763A5"/>
    <w:rsid w:val="00612B11"/>
    <w:rsid w:val="007E1101"/>
    <w:rsid w:val="00A702EE"/>
    <w:rsid w:val="00B81FA5"/>
    <w:rsid w:val="00E5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C5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WCUUser</cp:lastModifiedBy>
  <cp:revision>2</cp:revision>
  <dcterms:created xsi:type="dcterms:W3CDTF">2014-06-06T17:33:00Z</dcterms:created>
  <dcterms:modified xsi:type="dcterms:W3CDTF">2014-06-06T17:33:00Z</dcterms:modified>
</cp:coreProperties>
</file>