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3B" w:rsidRDefault="00E4033B"/>
    <w:p w:rsidR="007B18D9" w:rsidRDefault="007B18D9"/>
    <w:p w:rsidR="007B18D9" w:rsidRDefault="007B18D9"/>
    <w:p w:rsidR="007B18D9" w:rsidRDefault="007B18D9" w:rsidP="007B18D9">
      <w:r>
        <w:t>College of Business Review by Dr Edward Wright</w:t>
      </w:r>
    </w:p>
    <w:p w:rsidR="007B18D9" w:rsidRDefault="007B18D9" w:rsidP="00B448CC">
      <w:pPr>
        <w:spacing w:after="0"/>
      </w:pPr>
      <w:r>
        <w:t>Title:  Switch – How To Change Things When Change Is Hard</w:t>
      </w:r>
    </w:p>
    <w:p w:rsidR="007B18D9" w:rsidRDefault="007B18D9" w:rsidP="00B448CC">
      <w:pPr>
        <w:spacing w:after="0"/>
      </w:pPr>
      <w:r>
        <w:t>Publisher:  Broadway Books</w:t>
      </w:r>
    </w:p>
    <w:p w:rsidR="007B18D9" w:rsidRDefault="007B18D9" w:rsidP="00B448CC">
      <w:pPr>
        <w:spacing w:after="0"/>
      </w:pPr>
      <w:r>
        <w:t>Length:  305 pages</w:t>
      </w:r>
    </w:p>
    <w:p w:rsidR="007B18D9" w:rsidRDefault="007B18D9" w:rsidP="00B448CC">
      <w:pPr>
        <w:spacing w:after="0"/>
      </w:pPr>
      <w:r>
        <w:t>Price:  $15.47; $9.99 for Kindle</w:t>
      </w:r>
    </w:p>
    <w:p w:rsidR="007B18D9" w:rsidRDefault="007B18D9" w:rsidP="00B448CC">
      <w:pPr>
        <w:spacing w:after="0"/>
      </w:pPr>
      <w:r>
        <w:t>Reading time:  6 hours</w:t>
      </w:r>
    </w:p>
    <w:p w:rsidR="007B18D9" w:rsidRDefault="007B18D9" w:rsidP="00B448CC">
      <w:pPr>
        <w:spacing w:after="0"/>
      </w:pPr>
      <w:r>
        <w:t>Reading rating:  8 (1 = very difficult; 10 = very easy)</w:t>
      </w:r>
    </w:p>
    <w:p w:rsidR="007B18D9" w:rsidRDefault="007B18D9" w:rsidP="00B448CC">
      <w:pPr>
        <w:spacing w:after="0"/>
      </w:pPr>
      <w:r>
        <w:t>Overall rating: 3 (1 = average; 4 = outstanding)</w:t>
      </w:r>
    </w:p>
    <w:p w:rsidR="00B448CC" w:rsidRDefault="00B448CC" w:rsidP="00B448CC">
      <w:pPr>
        <w:spacing w:after="0"/>
      </w:pPr>
    </w:p>
    <w:p w:rsidR="007B18D9" w:rsidRDefault="007B18D9" w:rsidP="007B18D9">
      <w:r>
        <w:t>The Heath brothers</w:t>
      </w:r>
      <w:r w:rsidR="004D7FA8">
        <w:t>,</w:t>
      </w:r>
      <w:r>
        <w:t xml:space="preserve"> (Chip</w:t>
      </w:r>
      <w:r w:rsidR="00A16005">
        <w:t xml:space="preserve"> -</w:t>
      </w:r>
      <w:r>
        <w:t xml:space="preserve"> a professor at Stanford University</w:t>
      </w:r>
      <w:r w:rsidR="004D7FA8">
        <w:t xml:space="preserve">, </w:t>
      </w:r>
      <w:r w:rsidR="0022236D">
        <w:t>and</w:t>
      </w:r>
      <w:r w:rsidR="00A16005">
        <w:t xml:space="preserve"> Dan - </w:t>
      </w:r>
      <w:r>
        <w:t xml:space="preserve">a </w:t>
      </w:r>
      <w:r w:rsidR="00D1492E">
        <w:t>senior</w:t>
      </w:r>
      <w:r>
        <w:t xml:space="preserve"> </w:t>
      </w:r>
      <w:r w:rsidR="0022236D">
        <w:t>research fellow</w:t>
      </w:r>
      <w:r w:rsidR="00B57D21">
        <w:t xml:space="preserve"> </w:t>
      </w:r>
      <w:r>
        <w:t>at Duke University</w:t>
      </w:r>
      <w:r w:rsidR="00C4417C">
        <w:t>) follow</w:t>
      </w:r>
      <w:r w:rsidR="00A16005">
        <w:t xml:space="preserve"> </w:t>
      </w:r>
      <w:r w:rsidR="005A168D">
        <w:t>their previous best seller</w:t>
      </w:r>
      <w:r w:rsidR="00A16005">
        <w:t xml:space="preserve">, “Stick” with an even </w:t>
      </w:r>
      <w:r w:rsidR="00F015CE">
        <w:t xml:space="preserve">more highly </w:t>
      </w:r>
      <w:r w:rsidR="004D7FA8">
        <w:t>acclaimed new book</w:t>
      </w:r>
      <w:r w:rsidR="00A16005">
        <w:t xml:space="preserve"> titled “Switch”.  Its basic premise is that</w:t>
      </w:r>
      <w:r w:rsidR="00B57D21">
        <w:t xml:space="preserve"> behavioral change can be best</w:t>
      </w:r>
      <w:r w:rsidR="00A16005">
        <w:t xml:space="preserve"> accomplished by aligning our emotional and rational </w:t>
      </w:r>
      <w:r w:rsidR="00C4417C">
        <w:t xml:space="preserve">minds and following a proven pattern toward transformation.  </w:t>
      </w:r>
    </w:p>
    <w:p w:rsidR="00C4417C" w:rsidRDefault="00C4417C" w:rsidP="007B18D9">
      <w:r>
        <w:t xml:space="preserve">“Switch” is not the dry, dusty stuff of academia.  It is written in </w:t>
      </w:r>
      <w:r w:rsidR="005A168D">
        <w:t>a popular style</w:t>
      </w:r>
      <w:r w:rsidR="008A524B">
        <w:t xml:space="preserve"> with frequent examples of application</w:t>
      </w:r>
      <w:r w:rsidR="005A168D">
        <w:t xml:space="preserve"> in our everyday world.  T</w:t>
      </w:r>
      <w:r>
        <w:t>he Heath</w:t>
      </w:r>
      <w:r w:rsidR="005A168D">
        <w:t xml:space="preserve">s do a </w:t>
      </w:r>
      <w:r w:rsidR="008264EA">
        <w:t xml:space="preserve">nice job of </w:t>
      </w:r>
      <w:r w:rsidR="005A168D">
        <w:t xml:space="preserve">using metaphors and storytelling </w:t>
      </w:r>
      <w:r w:rsidR="004D7FA8">
        <w:t xml:space="preserve">to </w:t>
      </w:r>
      <w:r w:rsidR="008A524B">
        <w:t xml:space="preserve">help us understand why change is often </w:t>
      </w:r>
      <w:r w:rsidR="00D1492E">
        <w:t xml:space="preserve">so </w:t>
      </w:r>
      <w:r w:rsidR="008A524B">
        <w:t xml:space="preserve">difficult.  </w:t>
      </w:r>
      <w:r w:rsidR="005A168D">
        <w:t xml:space="preserve"> For example, the rational mind is presented as the Rider; the emotional mind as the Elephant.  “Perched on top of the Elephant, the Rider holds the reins and seems to be the leader</w:t>
      </w:r>
      <w:r w:rsidR="008A524B">
        <w:t>”.   However, while the Rider might hold the Elephant on track for a brief while, it is a terrible mismatch.  When change fails, it is usually because the Elephant we</w:t>
      </w:r>
      <w:r w:rsidR="00F14FE0">
        <w:t>ars the Rider down to get the</w:t>
      </w:r>
      <w:r w:rsidR="008A524B">
        <w:t xml:space="preserve"> gratification so sorely wanted</w:t>
      </w:r>
      <w:r w:rsidR="00B57D21">
        <w:t xml:space="preserve">.  </w:t>
      </w:r>
      <w:r w:rsidR="008264EA">
        <w:t>A</w:t>
      </w:r>
      <w:r w:rsidR="00F14FE0">
        <w:t>ccomplish</w:t>
      </w:r>
      <w:r w:rsidR="008264EA">
        <w:t>ing</w:t>
      </w:r>
      <w:r w:rsidR="00F14FE0">
        <w:t xml:space="preserve"> change requires direction from the Rider</w:t>
      </w:r>
      <w:r w:rsidR="00913AFD">
        <w:t xml:space="preserve"> but</w:t>
      </w:r>
      <w:r w:rsidR="00F14FE0">
        <w:t xml:space="preserve"> also </w:t>
      </w:r>
      <w:r w:rsidR="00D1492E">
        <w:t xml:space="preserve">the motivation from our feeling, Elephant </w:t>
      </w:r>
      <w:r w:rsidR="00F14FE0">
        <w:t>side</w:t>
      </w:r>
      <w:r w:rsidR="00D1492E">
        <w:t xml:space="preserve">.  </w:t>
      </w:r>
      <w:r w:rsidR="00913AFD">
        <w:t xml:space="preserve">To get both our rational and </w:t>
      </w:r>
      <w:r w:rsidR="00D1492E">
        <w:t>emotional minds</w:t>
      </w:r>
      <w:r w:rsidR="00913AFD">
        <w:t xml:space="preserve"> behind change requires a “gut-smacking” goal – one that stirs emotions as much as it appeals to logic.</w:t>
      </w:r>
    </w:p>
    <w:p w:rsidR="00D02E9A" w:rsidRDefault="00A72E37" w:rsidP="007B18D9">
      <w:r>
        <w:t>T</w:t>
      </w:r>
      <w:r w:rsidR="008264EA">
        <w:t xml:space="preserve">he Heaths dispel </w:t>
      </w:r>
      <w:r>
        <w:t xml:space="preserve">conventional wisdom about why people </w:t>
      </w:r>
      <w:r w:rsidR="00913AFD">
        <w:t xml:space="preserve">when </w:t>
      </w:r>
      <w:r w:rsidR="00F015CE">
        <w:t>attempting change</w:t>
      </w:r>
      <w:r w:rsidR="00D02E9A">
        <w:t xml:space="preserve">.  </w:t>
      </w:r>
      <w:r>
        <w:t xml:space="preserve">What </w:t>
      </w:r>
      <w:r w:rsidR="00913AFD">
        <w:t>is often</w:t>
      </w:r>
      <w:r>
        <w:t xml:space="preserve"> attribute</w:t>
      </w:r>
      <w:r w:rsidR="00913AFD">
        <w:t>d</w:t>
      </w:r>
      <w:r w:rsidR="00D1492E">
        <w:t xml:space="preserve"> to</w:t>
      </w:r>
      <w:r w:rsidR="00F14FE0">
        <w:t xml:space="preserve"> resistance</w:t>
      </w:r>
      <w:r w:rsidR="00913AFD">
        <w:t xml:space="preserve"> is frequently caused by the</w:t>
      </w:r>
      <w:r w:rsidR="00D02E9A">
        <w:t xml:space="preserve"> </w:t>
      </w:r>
      <w:r>
        <w:t>situation</w:t>
      </w:r>
      <w:r w:rsidR="00913AFD">
        <w:t xml:space="preserve"> or </w:t>
      </w:r>
      <w:r w:rsidR="008264EA">
        <w:t xml:space="preserve">a </w:t>
      </w:r>
      <w:r w:rsidR="00913AFD">
        <w:t xml:space="preserve">lack of clarity. </w:t>
      </w:r>
      <w:r w:rsidR="00F015CE">
        <w:t xml:space="preserve">Does your boss fail to </w:t>
      </w:r>
      <w:r w:rsidR="00913AFD">
        <w:t xml:space="preserve">look you in the eye?  Perhaps his computer should be moved behind him.  </w:t>
      </w:r>
      <w:r w:rsidR="00D1492E">
        <w:t>Want a healthier diet? I</w:t>
      </w:r>
      <w:r>
        <w:t xml:space="preserve">t is much easier to switch </w:t>
      </w:r>
      <w:r w:rsidR="00D1492E">
        <w:t xml:space="preserve">behavior </w:t>
      </w:r>
      <w:r>
        <w:t xml:space="preserve">to </w:t>
      </w:r>
      <w:r w:rsidR="00913AFD">
        <w:t xml:space="preserve">buying </w:t>
      </w:r>
      <w:r>
        <w:t xml:space="preserve">1% milk than to “eat healthier”.  </w:t>
      </w:r>
      <w:r w:rsidR="00D02E9A">
        <w:t xml:space="preserve"> </w:t>
      </w:r>
    </w:p>
    <w:p w:rsidR="00D1492E" w:rsidRDefault="00F015CE" w:rsidP="007B18D9">
      <w:r>
        <w:t>Keeping the E</w:t>
      </w:r>
      <w:r w:rsidR="00D1492E">
        <w:t xml:space="preserve">lephant motivated also comes from confidence.  The </w:t>
      </w:r>
      <w:r w:rsidR="0022236D">
        <w:t>authors discuss</w:t>
      </w:r>
      <w:r w:rsidR="00D1492E">
        <w:t xml:space="preserve"> techniques</w:t>
      </w:r>
      <w:r w:rsidR="0022236D">
        <w:t xml:space="preserve"> for improving</w:t>
      </w:r>
      <w:r w:rsidR="00D1492E">
        <w:t xml:space="preserve"> </w:t>
      </w:r>
      <w:r w:rsidR="0022236D">
        <w:t xml:space="preserve">one’s confidence toward </w:t>
      </w:r>
      <w:r w:rsidR="00D1492E">
        <w:t>acco</w:t>
      </w:r>
      <w:r w:rsidR="0022236D">
        <w:t xml:space="preserve">mplishing change goals.  One method is to “shrink” the challenge (break it down into small steps).  Another is to grow the person by reframing their self-identity (i.e. -I aspire to be the kind of person who would make this change).  </w:t>
      </w:r>
    </w:p>
    <w:p w:rsidR="00B448CC" w:rsidRDefault="001D129C" w:rsidP="007B18D9">
      <w:r>
        <w:t xml:space="preserve">In addition to keeping the Rider pointed in the right direction and the Elephant motivated, the Heaths discuss shaping the “Path” to create an environment supporting the change.  </w:t>
      </w:r>
    </w:p>
    <w:p w:rsidR="00B448CC" w:rsidRDefault="00B448CC" w:rsidP="007B18D9"/>
    <w:p w:rsidR="00B448CC" w:rsidRDefault="00B448CC" w:rsidP="007B18D9"/>
    <w:p w:rsidR="007B18D9" w:rsidRDefault="001D129C" w:rsidP="007B18D9">
      <w:r>
        <w:t>Situational changes may be easy to make and often</w:t>
      </w:r>
      <w:r w:rsidR="008264EA">
        <w:t xml:space="preserve"> result</w:t>
      </w:r>
      <w:r w:rsidR="00F015CE">
        <w:t xml:space="preserve"> in</w:t>
      </w:r>
      <w:r w:rsidR="0042725D">
        <w:t xml:space="preserve"> </w:t>
      </w:r>
      <w:r w:rsidR="004D7FA8">
        <w:t xml:space="preserve">desired </w:t>
      </w:r>
      <w:r w:rsidR="008264EA">
        <w:t xml:space="preserve">behavioral changes.  </w:t>
      </w:r>
      <w:r w:rsidR="00170CE3">
        <w:t>Are the nurses who dispense</w:t>
      </w:r>
      <w:r w:rsidR="0042725D">
        <w:t xml:space="preserve"> medication </w:t>
      </w:r>
      <w:r w:rsidR="00F015CE">
        <w:t xml:space="preserve">making errors due to </w:t>
      </w:r>
      <w:r w:rsidR="0042725D">
        <w:t xml:space="preserve">being interrupted too often?  Try </w:t>
      </w:r>
      <w:r w:rsidR="00170CE3">
        <w:t xml:space="preserve">having them wear </w:t>
      </w:r>
      <w:r w:rsidR="0042725D">
        <w:t>bright colorful vests as a signal to other</w:t>
      </w:r>
      <w:r w:rsidR="00F015CE">
        <w:t>s for privacy</w:t>
      </w:r>
      <w:r w:rsidR="0042725D">
        <w:t xml:space="preserve"> during t</w:t>
      </w:r>
      <w:r w:rsidR="00F015CE">
        <w:t>his critically important task</w:t>
      </w:r>
      <w:r w:rsidR="0042725D">
        <w:t xml:space="preserve">.  </w:t>
      </w:r>
    </w:p>
    <w:p w:rsidR="00C34AD9" w:rsidRDefault="00F015CE" w:rsidP="007B18D9">
      <w:r>
        <w:t xml:space="preserve">An </w:t>
      </w:r>
      <w:r w:rsidR="00170CE3">
        <w:t>i</w:t>
      </w:r>
      <w:r w:rsidR="00C34AD9">
        <w:t>nteresting technique</w:t>
      </w:r>
      <w:r w:rsidR="004D7FA8">
        <w:t xml:space="preserve"> for building new habits</w:t>
      </w:r>
      <w:r w:rsidR="00170CE3">
        <w:t xml:space="preserve"> is</w:t>
      </w:r>
      <w:r w:rsidR="00C34AD9">
        <w:t xml:space="preserve"> described as “outsmarting ourselves”.</w:t>
      </w:r>
      <w:r w:rsidR="00170CE3">
        <w:t xml:space="preserve">  </w:t>
      </w:r>
      <w:r w:rsidR="008264EA">
        <w:t>Decisions</w:t>
      </w:r>
      <w:r w:rsidR="00170CE3">
        <w:t xml:space="preserve"> to change </w:t>
      </w:r>
      <w:r w:rsidR="008264EA">
        <w:t>include</w:t>
      </w:r>
      <w:r w:rsidR="00170CE3">
        <w:t xml:space="preserve"> “action trigger</w:t>
      </w:r>
      <w:r w:rsidR="008264EA">
        <w:t>s</w:t>
      </w:r>
      <w:r w:rsidR="00170CE3">
        <w:t>” such as setting an alarm, laying out exercise clothes for morning, or agreeing to meet a friend to work on a project.  Action triggers “protect goals from tempting distractions, bad habits, or competing goals.”</w:t>
      </w:r>
      <w:r w:rsidR="008D5301">
        <w:t xml:space="preserve">  The authors cite the use of action triggers as increasing the chance of succes</w:t>
      </w:r>
      <w:r>
        <w:t>s with difficult</w:t>
      </w:r>
      <w:r w:rsidR="008D5301">
        <w:t xml:space="preserve"> goals “from 22 to 62 percent”.</w:t>
      </w:r>
    </w:p>
    <w:p w:rsidR="004D7FA8" w:rsidRDefault="004D7FA8" w:rsidP="007B18D9">
      <w:r>
        <w:t>Overall, this is an excellent</w:t>
      </w:r>
      <w:r w:rsidR="00F015CE">
        <w:t xml:space="preserve"> book for understanding organizational change management or self-help.  </w:t>
      </w:r>
      <w:r>
        <w:t>It is re</w:t>
      </w:r>
      <w:r w:rsidR="00F015CE">
        <w:t xml:space="preserve">markable for its simplicity.  A brief outline </w:t>
      </w:r>
      <w:r w:rsidR="00BD3BC8">
        <w:t>follows:</w:t>
      </w:r>
    </w:p>
    <w:tbl>
      <w:tblPr>
        <w:tblW w:w="9570" w:type="dxa"/>
        <w:tblInd w:w="78" w:type="dxa"/>
        <w:tblLayout w:type="fixed"/>
        <w:tblLook w:val="000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282"/>
      </w:tblGrid>
      <w:tr w:rsidR="008D5301" w:rsidRPr="008D5301" w:rsidTr="004D7FA8"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 xml:space="preserve">                        HOW TO MAKE A SWITCH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20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DIRECT THE RIDER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722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*FOLLOW THE BRIGHT SPOTS:  Investigate what is working and clone it.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722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*SCRIPT THE CRITICAL MOVES:  Think in terms of specific behaviors.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957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*POINT TO THE DESTINATION.  Change is easier when you know where to go and why it's worth it.</w:t>
            </w:r>
          </w:p>
        </w:tc>
      </w:tr>
      <w:tr w:rsidR="008D5301" w:rsidRPr="008D5301" w:rsidTr="004D7FA8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30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MOTIVATE THE ELEPHANT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722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*FIND THE FEELING:  Make people feel something for the change.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825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*SHRINK THE CHANGE:  Break down the change into easy to accomplish steps.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92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*GROW THE PEOPLE:  Create a sense of identity and instill a learning mind-set into the group.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20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SHAPE THE PATH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825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*TWEAK THE ENVIRONMENT:  When the situation changes, behavior changes.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290"/>
        </w:trPr>
        <w:tc>
          <w:tcPr>
            <w:tcW w:w="825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*BUILD HABITS:  Look for ways to encourage new habits.  Use action triggers.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5301" w:rsidRPr="008D5301" w:rsidTr="004D7FA8">
        <w:trPr>
          <w:trHeight w:val="305"/>
        </w:trPr>
        <w:tc>
          <w:tcPr>
            <w:tcW w:w="619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D5301">
              <w:rPr>
                <w:rFonts w:ascii="Calibri" w:hAnsi="Calibri" w:cs="Calibri"/>
                <w:color w:val="000000"/>
              </w:rPr>
              <w:t>*RALLY THE HERD:  Behavior is contagious.  Help it spread.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D5301" w:rsidRPr="008D5301" w:rsidRDefault="008D5301" w:rsidP="008D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B18D9" w:rsidRDefault="007B18D9" w:rsidP="007B18D9"/>
    <w:p w:rsidR="00BD3BC8" w:rsidRDefault="00A16005" w:rsidP="007B18D9">
      <w:r>
        <w:t xml:space="preserve">Dr. </w:t>
      </w:r>
      <w:r w:rsidR="007B18D9">
        <w:t xml:space="preserve">Edward Wright is an Associate Professor of Global Management and Strategy in the College of Business at Western Carolina University.  </w:t>
      </w:r>
      <w:r>
        <w:t>He is also Founder and CEO of Keller-Wright, llc.</w:t>
      </w:r>
      <w:r w:rsidR="00F015CE">
        <w:t xml:space="preserve">  </w:t>
      </w:r>
      <w:r w:rsidR="00BD3BC8">
        <w:t>For previously reviewed books, visit our Web site at www.wcu.edu/cob/.</w:t>
      </w:r>
    </w:p>
    <w:sectPr w:rsidR="00BD3BC8" w:rsidSect="00E4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18D9"/>
    <w:rsid w:val="00170CE3"/>
    <w:rsid w:val="001D129C"/>
    <w:rsid w:val="0022236D"/>
    <w:rsid w:val="0042725D"/>
    <w:rsid w:val="004D7FA8"/>
    <w:rsid w:val="005A168D"/>
    <w:rsid w:val="007B18D9"/>
    <w:rsid w:val="008264EA"/>
    <w:rsid w:val="008710E5"/>
    <w:rsid w:val="008A524B"/>
    <w:rsid w:val="008D5301"/>
    <w:rsid w:val="008D7626"/>
    <w:rsid w:val="00913AFD"/>
    <w:rsid w:val="00A16005"/>
    <w:rsid w:val="00A72E37"/>
    <w:rsid w:val="00B448CC"/>
    <w:rsid w:val="00B57D21"/>
    <w:rsid w:val="00BD3BC8"/>
    <w:rsid w:val="00C34AD9"/>
    <w:rsid w:val="00C4417C"/>
    <w:rsid w:val="00D02E9A"/>
    <w:rsid w:val="00D1492E"/>
    <w:rsid w:val="00E4033B"/>
    <w:rsid w:val="00F015CE"/>
    <w:rsid w:val="00F1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Sharron crain</cp:lastModifiedBy>
  <cp:revision>2</cp:revision>
  <cp:lastPrinted>2011-02-14T14:13:00Z</cp:lastPrinted>
  <dcterms:created xsi:type="dcterms:W3CDTF">2011-02-14T14:14:00Z</dcterms:created>
  <dcterms:modified xsi:type="dcterms:W3CDTF">2011-02-14T14:14:00Z</dcterms:modified>
</cp:coreProperties>
</file>