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600" w:rsidRPr="00A9067E" w:rsidRDefault="002D12F7" w:rsidP="00A9067E">
      <w:pPr>
        <w:pStyle w:val="Heading2"/>
        <w:jc w:val="center"/>
      </w:pPr>
      <w:r>
        <w:rPr>
          <w:noProof/>
        </w:rPr>
        <w:drawing>
          <wp:anchor distT="0" distB="0" distL="114300" distR="114300" simplePos="0" relativeHeight="251659264" behindDoc="0" locked="0" layoutInCell="1" allowOverlap="1" wp14:anchorId="00B2BD0B" wp14:editId="640AED1E">
            <wp:simplePos x="0" y="0"/>
            <wp:positionH relativeFrom="column">
              <wp:posOffset>5129530</wp:posOffset>
            </wp:positionH>
            <wp:positionV relativeFrom="paragraph">
              <wp:posOffset>0</wp:posOffset>
            </wp:positionV>
            <wp:extent cx="1019175" cy="1019175"/>
            <wp:effectExtent l="0" t="0" r="9525" b="9525"/>
            <wp:wrapSquare wrapText="bothSides"/>
            <wp:docPr id="3" name="Picture 3" descr="cid:image001.jpg@01CE816C.A7256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E816C.A725656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A5BBE">
        <w:rPr>
          <w:noProof/>
        </w:rPr>
        <w:drawing>
          <wp:anchor distT="0" distB="0" distL="114300" distR="114300" simplePos="0" relativeHeight="251657216" behindDoc="0" locked="0" layoutInCell="1" allowOverlap="1" wp14:anchorId="649FF1ED" wp14:editId="671103E3">
            <wp:simplePos x="0" y="0"/>
            <wp:positionH relativeFrom="column">
              <wp:posOffset>-585787</wp:posOffset>
            </wp:positionH>
            <wp:positionV relativeFrom="paragraph">
              <wp:posOffset>0</wp:posOffset>
            </wp:positionV>
            <wp:extent cx="1019175" cy="1019175"/>
            <wp:effectExtent l="0" t="0" r="9525" b="9525"/>
            <wp:wrapSquare wrapText="bothSides"/>
            <wp:docPr id="1" name="Picture 1" descr="cid:image001.jpg@01CE816C.A7256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E816C.A725656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A9067E">
        <w:rPr>
          <w:color w:val="592C88"/>
        </w:rPr>
        <w:t>Digging Deeper</w:t>
      </w:r>
      <w:proofErr w:type="gramStart"/>
      <w:r w:rsidR="00A9067E">
        <w:rPr>
          <w:color w:val="592C88"/>
        </w:rPr>
        <w:t>:</w:t>
      </w:r>
      <w:proofErr w:type="gramEnd"/>
      <w:r w:rsidR="00A9067E">
        <w:rPr>
          <w:color w:val="592C88"/>
        </w:rPr>
        <w:br/>
      </w:r>
      <w:r w:rsidR="006E279D">
        <w:rPr>
          <w:color w:val="592C88"/>
        </w:rPr>
        <w:t>Building Self-Regulation in Early Childhood</w:t>
      </w:r>
    </w:p>
    <w:p w:rsidR="001A5BBE" w:rsidRDefault="006B1111" w:rsidP="007851ED">
      <w:pPr>
        <w:tabs>
          <w:tab w:val="left" w:pos="2250"/>
        </w:tabs>
        <w:spacing w:after="0" w:line="240" w:lineRule="auto"/>
        <w:ind w:left="1080" w:right="1890"/>
        <w:contextualSpacing/>
        <w:jc w:val="center"/>
        <w:rPr>
          <w:b/>
          <w:sz w:val="28"/>
          <w:szCs w:val="28"/>
        </w:rPr>
      </w:pPr>
      <w:r>
        <w:rPr>
          <w:b/>
          <w:sz w:val="28"/>
          <w:szCs w:val="28"/>
        </w:rPr>
        <w:t>March</w:t>
      </w:r>
      <w:r w:rsidR="001A5BBE">
        <w:rPr>
          <w:b/>
          <w:sz w:val="28"/>
          <w:szCs w:val="28"/>
        </w:rPr>
        <w:t xml:space="preserve"> </w:t>
      </w:r>
      <w:r w:rsidR="006E279D">
        <w:rPr>
          <w:b/>
          <w:sz w:val="28"/>
          <w:szCs w:val="28"/>
        </w:rPr>
        <w:t>17</w:t>
      </w:r>
      <w:r>
        <w:rPr>
          <w:b/>
          <w:sz w:val="28"/>
          <w:szCs w:val="28"/>
        </w:rPr>
        <w:t>, 201</w:t>
      </w:r>
      <w:r w:rsidR="006E279D">
        <w:rPr>
          <w:b/>
          <w:sz w:val="28"/>
          <w:szCs w:val="28"/>
        </w:rPr>
        <w:t>7</w:t>
      </w:r>
    </w:p>
    <w:p w:rsidR="001A5BBE" w:rsidRDefault="006E279D" w:rsidP="00B7509D">
      <w:pPr>
        <w:tabs>
          <w:tab w:val="left" w:pos="2250"/>
        </w:tabs>
        <w:spacing w:after="0" w:line="240" w:lineRule="auto"/>
        <w:ind w:left="1080" w:right="1890"/>
        <w:contextualSpacing/>
        <w:jc w:val="center"/>
        <w:rPr>
          <w:b/>
          <w:sz w:val="28"/>
          <w:szCs w:val="28"/>
        </w:rPr>
      </w:pPr>
      <w:r>
        <w:rPr>
          <w:b/>
          <w:sz w:val="28"/>
          <w:szCs w:val="28"/>
        </w:rPr>
        <w:t xml:space="preserve">Biltmore Park </w:t>
      </w:r>
      <w:r w:rsidR="00B7509D">
        <w:rPr>
          <w:b/>
          <w:sz w:val="28"/>
          <w:szCs w:val="28"/>
        </w:rPr>
        <w:t>*</w:t>
      </w:r>
      <w:r>
        <w:rPr>
          <w:b/>
          <w:sz w:val="28"/>
          <w:szCs w:val="28"/>
        </w:rPr>
        <w:t xml:space="preserve"> Asheville</w:t>
      </w:r>
    </w:p>
    <w:p w:rsidR="00224600" w:rsidRPr="00224600" w:rsidRDefault="001A5BBE" w:rsidP="007851ED">
      <w:pPr>
        <w:tabs>
          <w:tab w:val="left" w:pos="2250"/>
        </w:tabs>
        <w:spacing w:after="0" w:line="240" w:lineRule="auto"/>
        <w:ind w:left="1080" w:right="1890"/>
        <w:jc w:val="center"/>
        <w:rPr>
          <w:b/>
          <w:i/>
          <w:sz w:val="18"/>
          <w:szCs w:val="18"/>
        </w:rPr>
      </w:pPr>
      <w:r w:rsidRPr="00224600">
        <w:rPr>
          <w:b/>
          <w:i/>
          <w:sz w:val="18"/>
          <w:szCs w:val="18"/>
        </w:rPr>
        <w:t>Sponsored by the</w:t>
      </w:r>
    </w:p>
    <w:p w:rsidR="001A5BBE" w:rsidRDefault="001A5BBE" w:rsidP="007851ED">
      <w:pPr>
        <w:tabs>
          <w:tab w:val="left" w:pos="2250"/>
        </w:tabs>
        <w:spacing w:after="0" w:line="240" w:lineRule="auto"/>
        <w:ind w:left="1080" w:right="1890"/>
        <w:jc w:val="center"/>
        <w:rPr>
          <w:b/>
          <w:sz w:val="24"/>
          <w:szCs w:val="24"/>
        </w:rPr>
      </w:pPr>
      <w:r>
        <w:rPr>
          <w:b/>
          <w:sz w:val="24"/>
          <w:szCs w:val="24"/>
        </w:rPr>
        <w:t>Birth-Kindergarten Program</w:t>
      </w:r>
    </w:p>
    <w:p w:rsidR="00224600" w:rsidRDefault="00224600" w:rsidP="001A5BBE">
      <w:pPr>
        <w:rPr>
          <w:b/>
          <w:sz w:val="24"/>
          <w:szCs w:val="24"/>
        </w:rPr>
      </w:pPr>
    </w:p>
    <w:p w:rsidR="001A5BBE" w:rsidRDefault="001A5BBE" w:rsidP="007851ED">
      <w:pPr>
        <w:spacing w:after="120"/>
        <w:rPr>
          <w:b/>
          <w:sz w:val="24"/>
          <w:szCs w:val="24"/>
        </w:rPr>
      </w:pPr>
      <w:r>
        <w:rPr>
          <w:b/>
          <w:sz w:val="24"/>
          <w:szCs w:val="24"/>
        </w:rPr>
        <w:t>8:</w:t>
      </w:r>
      <w:r w:rsidR="006E279D">
        <w:rPr>
          <w:b/>
          <w:sz w:val="24"/>
          <w:szCs w:val="24"/>
        </w:rPr>
        <w:t>0</w:t>
      </w:r>
      <w:r>
        <w:rPr>
          <w:b/>
          <w:sz w:val="24"/>
          <w:szCs w:val="24"/>
        </w:rPr>
        <w:t>0 – 8:</w:t>
      </w:r>
      <w:r w:rsidR="006E279D">
        <w:rPr>
          <w:b/>
          <w:sz w:val="24"/>
          <w:szCs w:val="24"/>
        </w:rPr>
        <w:t>30</w:t>
      </w:r>
      <w:r>
        <w:rPr>
          <w:b/>
          <w:sz w:val="24"/>
          <w:szCs w:val="24"/>
        </w:rPr>
        <w:t xml:space="preserve"> </w:t>
      </w:r>
      <w:r>
        <w:rPr>
          <w:b/>
          <w:sz w:val="24"/>
          <w:szCs w:val="24"/>
        </w:rPr>
        <w:tab/>
        <w:t>Registration</w:t>
      </w:r>
    </w:p>
    <w:p w:rsidR="001A5BBE" w:rsidRDefault="00A84BE2" w:rsidP="007851ED">
      <w:pPr>
        <w:spacing w:after="120"/>
        <w:rPr>
          <w:b/>
          <w:sz w:val="24"/>
          <w:szCs w:val="24"/>
        </w:rPr>
      </w:pPr>
      <w:r>
        <w:rPr>
          <w:b/>
          <w:sz w:val="24"/>
          <w:szCs w:val="24"/>
        </w:rPr>
        <w:t>8:</w:t>
      </w:r>
      <w:r w:rsidR="006E279D">
        <w:rPr>
          <w:b/>
          <w:sz w:val="24"/>
          <w:szCs w:val="24"/>
        </w:rPr>
        <w:t>30</w:t>
      </w:r>
      <w:r>
        <w:rPr>
          <w:b/>
          <w:sz w:val="24"/>
          <w:szCs w:val="24"/>
        </w:rPr>
        <w:t>-10:00</w:t>
      </w:r>
      <w:r>
        <w:rPr>
          <w:b/>
          <w:sz w:val="24"/>
          <w:szCs w:val="24"/>
        </w:rPr>
        <w:tab/>
      </w:r>
      <w:r w:rsidR="001A5BBE">
        <w:rPr>
          <w:b/>
          <w:sz w:val="24"/>
          <w:szCs w:val="24"/>
        </w:rPr>
        <w:t>Welcome and Introductions</w:t>
      </w:r>
    </w:p>
    <w:p w:rsidR="00A84BE2" w:rsidRPr="00D00AF2" w:rsidRDefault="001A5BBE" w:rsidP="00A84BE2">
      <w:pPr>
        <w:pStyle w:val="Heading4"/>
        <w:ind w:left="720" w:firstLine="720"/>
      </w:pPr>
      <w:r w:rsidRPr="00D00AF2">
        <w:rPr>
          <w:b/>
          <w:color w:val="auto"/>
        </w:rPr>
        <w:t>Keynote:</w:t>
      </w:r>
      <w:r w:rsidRPr="00D00AF2">
        <w:rPr>
          <w:b/>
        </w:rPr>
        <w:t xml:space="preserve"> </w:t>
      </w:r>
      <w:r w:rsidR="006E279D" w:rsidRPr="00D00AF2">
        <w:rPr>
          <w:rStyle w:val="Strong"/>
          <w:b w:val="0"/>
          <w:bCs w:val="0"/>
          <w:color w:val="000000"/>
        </w:rPr>
        <w:t>Co-Regulation: An Evidence-Based Approach to Developing Self-Regulation</w:t>
      </w:r>
    </w:p>
    <w:p w:rsidR="001A5BBE" w:rsidRDefault="006E279D" w:rsidP="007851ED">
      <w:pPr>
        <w:spacing w:after="120"/>
        <w:ind w:left="1440"/>
        <w:rPr>
          <w:b/>
          <w:sz w:val="24"/>
          <w:szCs w:val="24"/>
        </w:rPr>
      </w:pPr>
      <w:r>
        <w:rPr>
          <w:b/>
          <w:sz w:val="24"/>
          <w:szCs w:val="24"/>
        </w:rPr>
        <w:t>Desiree Murray, Ph.D. * Frank Porter Graham Child Development Institute</w:t>
      </w:r>
    </w:p>
    <w:p w:rsidR="001A5BBE" w:rsidRDefault="001A5BBE" w:rsidP="007851ED">
      <w:pPr>
        <w:spacing w:after="120"/>
        <w:rPr>
          <w:b/>
          <w:sz w:val="24"/>
          <w:szCs w:val="24"/>
        </w:rPr>
      </w:pPr>
      <w:r>
        <w:rPr>
          <w:b/>
          <w:sz w:val="24"/>
          <w:szCs w:val="24"/>
        </w:rPr>
        <w:t>10:00-10:15</w:t>
      </w:r>
      <w:r>
        <w:rPr>
          <w:b/>
          <w:sz w:val="24"/>
          <w:szCs w:val="24"/>
        </w:rPr>
        <w:tab/>
        <w:t>Break</w:t>
      </w:r>
    </w:p>
    <w:p w:rsidR="001A5BBE" w:rsidRDefault="001A5BBE" w:rsidP="007851ED">
      <w:pPr>
        <w:spacing w:after="120"/>
        <w:rPr>
          <w:b/>
          <w:sz w:val="24"/>
          <w:szCs w:val="24"/>
        </w:rPr>
      </w:pPr>
      <w:r>
        <w:rPr>
          <w:b/>
          <w:sz w:val="24"/>
          <w:szCs w:val="24"/>
        </w:rPr>
        <w:t>10:15-11:</w:t>
      </w:r>
      <w:r w:rsidR="00A0407A">
        <w:rPr>
          <w:b/>
          <w:sz w:val="24"/>
          <w:szCs w:val="24"/>
        </w:rPr>
        <w:t>15</w:t>
      </w:r>
      <w:r w:rsidR="00622FF5">
        <w:rPr>
          <w:b/>
          <w:sz w:val="24"/>
          <w:szCs w:val="24"/>
        </w:rPr>
        <w:tab/>
        <w:t>Keynote Cont’d.</w:t>
      </w:r>
    </w:p>
    <w:p w:rsidR="001A5BBE" w:rsidRPr="00A84BE2" w:rsidRDefault="00622FF5" w:rsidP="00A84BE2">
      <w:pPr>
        <w:ind w:left="1440" w:hanging="1440"/>
        <w:rPr>
          <w:sz w:val="24"/>
          <w:szCs w:val="24"/>
        </w:rPr>
      </w:pPr>
      <w:r>
        <w:rPr>
          <w:b/>
          <w:sz w:val="24"/>
          <w:szCs w:val="24"/>
        </w:rPr>
        <w:t>11:</w:t>
      </w:r>
      <w:r w:rsidR="00A0407A">
        <w:rPr>
          <w:b/>
          <w:sz w:val="24"/>
          <w:szCs w:val="24"/>
        </w:rPr>
        <w:t>15- 12:30</w:t>
      </w:r>
      <w:r w:rsidR="001A5BBE">
        <w:rPr>
          <w:b/>
          <w:sz w:val="24"/>
          <w:szCs w:val="24"/>
        </w:rPr>
        <w:tab/>
        <w:t>Lunch</w:t>
      </w:r>
      <w:r w:rsidR="006E279D">
        <w:rPr>
          <w:b/>
          <w:sz w:val="24"/>
          <w:szCs w:val="24"/>
        </w:rPr>
        <w:t xml:space="preserve"> </w:t>
      </w:r>
    </w:p>
    <w:p w:rsidR="001A5BBE" w:rsidRDefault="005777DB" w:rsidP="007851ED">
      <w:pPr>
        <w:spacing w:after="120"/>
        <w:rPr>
          <w:b/>
          <w:sz w:val="24"/>
          <w:szCs w:val="24"/>
        </w:rPr>
      </w:pPr>
      <w:r>
        <w:rPr>
          <w:b/>
          <w:sz w:val="24"/>
          <w:szCs w:val="24"/>
        </w:rPr>
        <w:t>1</w:t>
      </w:r>
      <w:r w:rsidR="00DD116C">
        <w:rPr>
          <w:b/>
          <w:sz w:val="24"/>
          <w:szCs w:val="24"/>
        </w:rPr>
        <w:t>2:</w:t>
      </w:r>
      <w:r w:rsidR="00A0407A">
        <w:rPr>
          <w:b/>
          <w:sz w:val="24"/>
          <w:szCs w:val="24"/>
        </w:rPr>
        <w:t>30</w:t>
      </w:r>
      <w:r w:rsidR="00DD116C">
        <w:rPr>
          <w:b/>
          <w:sz w:val="24"/>
          <w:szCs w:val="24"/>
        </w:rPr>
        <w:t xml:space="preserve"> – </w:t>
      </w:r>
      <w:r w:rsidR="00A0407A">
        <w:rPr>
          <w:b/>
          <w:sz w:val="24"/>
          <w:szCs w:val="24"/>
        </w:rPr>
        <w:t>1:45</w:t>
      </w:r>
      <w:r>
        <w:rPr>
          <w:b/>
          <w:sz w:val="24"/>
          <w:szCs w:val="24"/>
        </w:rPr>
        <w:t xml:space="preserve"> </w:t>
      </w:r>
      <w:r>
        <w:rPr>
          <w:b/>
          <w:sz w:val="24"/>
          <w:szCs w:val="24"/>
        </w:rPr>
        <w:tab/>
        <w:t>Breakout Session I</w:t>
      </w:r>
      <w:r w:rsidR="00A84BE2">
        <w:rPr>
          <w:b/>
          <w:sz w:val="24"/>
          <w:szCs w:val="24"/>
        </w:rPr>
        <w:t xml:space="preserve"> </w:t>
      </w:r>
    </w:p>
    <w:p w:rsidR="001A5BBE" w:rsidRDefault="00A0407A" w:rsidP="007851ED">
      <w:pPr>
        <w:spacing w:after="120"/>
        <w:rPr>
          <w:b/>
          <w:sz w:val="24"/>
          <w:szCs w:val="24"/>
        </w:rPr>
      </w:pPr>
      <w:r>
        <w:rPr>
          <w:b/>
          <w:sz w:val="24"/>
          <w:szCs w:val="24"/>
        </w:rPr>
        <w:t>1:45- 2:00</w:t>
      </w:r>
      <w:r w:rsidR="001A5BBE">
        <w:rPr>
          <w:b/>
          <w:sz w:val="24"/>
          <w:szCs w:val="24"/>
        </w:rPr>
        <w:tab/>
        <w:t>Break</w:t>
      </w:r>
    </w:p>
    <w:p w:rsidR="001A5BBE" w:rsidRDefault="00A0407A" w:rsidP="007851ED">
      <w:pPr>
        <w:spacing w:after="120"/>
        <w:rPr>
          <w:b/>
          <w:sz w:val="24"/>
          <w:szCs w:val="24"/>
        </w:rPr>
      </w:pPr>
      <w:r>
        <w:rPr>
          <w:b/>
          <w:sz w:val="24"/>
          <w:szCs w:val="24"/>
        </w:rPr>
        <w:t>2:00</w:t>
      </w:r>
      <w:r w:rsidR="00DD116C">
        <w:rPr>
          <w:b/>
          <w:sz w:val="24"/>
          <w:szCs w:val="24"/>
        </w:rPr>
        <w:t xml:space="preserve"> – 3:</w:t>
      </w:r>
      <w:r>
        <w:rPr>
          <w:b/>
          <w:sz w:val="24"/>
          <w:szCs w:val="24"/>
        </w:rPr>
        <w:t>15</w:t>
      </w:r>
      <w:r w:rsidR="005777DB">
        <w:rPr>
          <w:b/>
          <w:sz w:val="24"/>
          <w:szCs w:val="24"/>
        </w:rPr>
        <w:tab/>
        <w:t>Breakout Session II</w:t>
      </w:r>
    </w:p>
    <w:p w:rsidR="00A84BE2" w:rsidRDefault="00776CC5" w:rsidP="007851ED">
      <w:pPr>
        <w:spacing w:after="120"/>
        <w:rPr>
          <w:b/>
          <w:sz w:val="24"/>
          <w:szCs w:val="24"/>
        </w:rPr>
      </w:pPr>
      <w:r>
        <w:rPr>
          <w:b/>
          <w:sz w:val="24"/>
          <w:szCs w:val="24"/>
        </w:rPr>
        <w:tab/>
      </w:r>
      <w:r>
        <w:rPr>
          <w:b/>
          <w:sz w:val="24"/>
          <w:szCs w:val="24"/>
        </w:rPr>
        <w:tab/>
      </w:r>
      <w:r w:rsidR="00A84BE2">
        <w:rPr>
          <w:b/>
          <w:sz w:val="24"/>
          <w:szCs w:val="24"/>
        </w:rPr>
        <w:t>Complete Satisfaction Survey</w:t>
      </w:r>
    </w:p>
    <w:p w:rsidR="00665838" w:rsidRDefault="00776CC5" w:rsidP="00D00AF2">
      <w:pPr>
        <w:spacing w:after="120"/>
        <w:ind w:left="720" w:firstLine="720"/>
        <w:rPr>
          <w:b/>
          <w:sz w:val="24"/>
          <w:szCs w:val="24"/>
        </w:rPr>
      </w:pPr>
      <w:r>
        <w:rPr>
          <w:b/>
          <w:sz w:val="24"/>
          <w:szCs w:val="24"/>
        </w:rPr>
        <w:t>Adjourn</w:t>
      </w:r>
      <w:r w:rsidR="00224600">
        <w:rPr>
          <w:b/>
          <w:sz w:val="24"/>
          <w:szCs w:val="24"/>
        </w:rPr>
        <w:t xml:space="preserve"> </w:t>
      </w:r>
      <w:r>
        <w:rPr>
          <w:b/>
          <w:sz w:val="24"/>
          <w:szCs w:val="24"/>
        </w:rPr>
        <w:t>- Thank you for attending!</w:t>
      </w:r>
    </w:p>
    <w:p w:rsidR="00D00AF2" w:rsidRDefault="00D00AF2" w:rsidP="00D00AF2">
      <w:pPr>
        <w:spacing w:after="120"/>
        <w:ind w:left="720" w:firstLine="720"/>
        <w:rPr>
          <w:b/>
          <w:sz w:val="24"/>
          <w:szCs w:val="24"/>
        </w:rPr>
      </w:pPr>
    </w:p>
    <w:p w:rsidR="00187DBA" w:rsidRDefault="00187DBA" w:rsidP="00D00AF2">
      <w:pPr>
        <w:spacing w:after="120"/>
        <w:ind w:left="720" w:firstLine="720"/>
        <w:rPr>
          <w:b/>
          <w:sz w:val="24"/>
          <w:szCs w:val="24"/>
        </w:rPr>
      </w:pPr>
    </w:p>
    <w:p w:rsidR="00187DBA" w:rsidRDefault="00665838" w:rsidP="00187DBA">
      <w:pPr>
        <w:spacing w:after="120"/>
        <w:rPr>
          <w:b/>
          <w:sz w:val="24"/>
          <w:szCs w:val="24"/>
        </w:rPr>
      </w:pPr>
      <w:r>
        <w:rPr>
          <w:b/>
          <w:sz w:val="24"/>
          <w:szCs w:val="24"/>
        </w:rPr>
        <w:t>Session Descriptions</w:t>
      </w:r>
    </w:p>
    <w:p w:rsidR="00A84BE2" w:rsidRPr="00187DBA" w:rsidRDefault="009F046F" w:rsidP="00187DBA">
      <w:pPr>
        <w:spacing w:after="120"/>
        <w:jc w:val="center"/>
        <w:rPr>
          <w:b/>
          <w:sz w:val="24"/>
          <w:szCs w:val="24"/>
        </w:rPr>
      </w:pPr>
      <w:r w:rsidRPr="004B3351">
        <w:rPr>
          <w:rFonts w:eastAsia="Times New Roman" w:cs="Times New Roman"/>
          <w:b/>
          <w:sz w:val="20"/>
          <w:szCs w:val="20"/>
          <w:u w:val="single"/>
        </w:rPr>
        <w:t>Breakout</w:t>
      </w:r>
      <w:r w:rsidR="00A551FD" w:rsidRPr="004B3351">
        <w:rPr>
          <w:rFonts w:eastAsia="Times New Roman" w:cs="Times New Roman"/>
          <w:b/>
          <w:sz w:val="20"/>
          <w:szCs w:val="20"/>
          <w:u w:val="single"/>
        </w:rPr>
        <w:t xml:space="preserve"> Session</w:t>
      </w:r>
      <w:r w:rsidRPr="004B3351">
        <w:rPr>
          <w:rFonts w:eastAsia="Times New Roman" w:cs="Times New Roman"/>
          <w:b/>
          <w:sz w:val="20"/>
          <w:szCs w:val="20"/>
          <w:u w:val="single"/>
        </w:rPr>
        <w:t xml:space="preserve"> I</w:t>
      </w:r>
      <w:r w:rsidR="00390A85" w:rsidRPr="004B3351">
        <w:rPr>
          <w:rFonts w:eastAsia="Times New Roman" w:cs="Times New Roman"/>
          <w:b/>
          <w:sz w:val="20"/>
          <w:szCs w:val="20"/>
          <w:u w:val="single"/>
        </w:rPr>
        <w:t>:</w:t>
      </w:r>
      <w:r w:rsidR="003C60ED" w:rsidRPr="004B3351">
        <w:rPr>
          <w:rFonts w:eastAsia="Times New Roman" w:cs="Times New Roman"/>
          <w:b/>
          <w:sz w:val="20"/>
          <w:szCs w:val="20"/>
        </w:rPr>
        <w:t xml:space="preserve"> (12:</w:t>
      </w:r>
      <w:r w:rsidR="006E279D" w:rsidRPr="004B3351">
        <w:rPr>
          <w:rFonts w:eastAsia="Times New Roman" w:cs="Times New Roman"/>
          <w:b/>
          <w:sz w:val="20"/>
          <w:szCs w:val="20"/>
        </w:rPr>
        <w:t>30 – 1:45</w:t>
      </w:r>
      <w:r w:rsidR="00390A85" w:rsidRPr="004B3351">
        <w:rPr>
          <w:rFonts w:eastAsia="Times New Roman" w:cs="Times New Roman"/>
          <w:b/>
          <w:sz w:val="20"/>
          <w:szCs w:val="20"/>
        </w:rPr>
        <w:t>)</w:t>
      </w:r>
    </w:p>
    <w:p w:rsidR="00D00AF2" w:rsidRPr="004B3351" w:rsidRDefault="00D00AF2" w:rsidP="00D00AF2">
      <w:pPr>
        <w:pStyle w:val="ListParagraph"/>
        <w:numPr>
          <w:ilvl w:val="0"/>
          <w:numId w:val="17"/>
        </w:numPr>
        <w:spacing w:before="100" w:beforeAutospacing="1" w:after="100" w:afterAutospacing="1" w:line="240" w:lineRule="auto"/>
        <w:rPr>
          <w:rFonts w:eastAsia="Times New Roman" w:cs="Times New Roman"/>
          <w:sz w:val="20"/>
          <w:szCs w:val="20"/>
        </w:rPr>
      </w:pPr>
      <w:r w:rsidRPr="004B3351">
        <w:rPr>
          <w:rFonts w:eastAsia="Times New Roman" w:cs="Times New Roman"/>
          <w:b/>
          <w:sz w:val="20"/>
          <w:szCs w:val="20"/>
        </w:rPr>
        <w:t xml:space="preserve">Creating Connections: Building Community in Early Childhood Classrooms. </w:t>
      </w:r>
    </w:p>
    <w:p w:rsidR="00A84BE2" w:rsidRPr="004B3351" w:rsidRDefault="00D00AF2" w:rsidP="00D00AF2">
      <w:pPr>
        <w:pStyle w:val="ListParagraph"/>
        <w:spacing w:before="100" w:beforeAutospacing="1" w:after="100" w:afterAutospacing="1" w:line="240" w:lineRule="auto"/>
        <w:rPr>
          <w:rFonts w:eastAsia="Times New Roman" w:cs="Times New Roman"/>
          <w:sz w:val="20"/>
          <w:szCs w:val="20"/>
        </w:rPr>
      </w:pPr>
      <w:r w:rsidRPr="004B3351">
        <w:rPr>
          <w:rFonts w:eastAsia="Times New Roman" w:cs="Times New Roman"/>
          <w:b/>
          <w:sz w:val="20"/>
          <w:szCs w:val="20"/>
        </w:rPr>
        <w:t>Dr. Kaitlin Bargreen</w:t>
      </w:r>
    </w:p>
    <w:p w:rsidR="00D00AF2" w:rsidRDefault="00D00AF2" w:rsidP="00D00AF2">
      <w:pPr>
        <w:pStyle w:val="ListParagraph"/>
        <w:spacing w:before="100" w:beforeAutospacing="1" w:after="100" w:afterAutospacing="1"/>
        <w:rPr>
          <w:rFonts w:eastAsia="Times New Roman"/>
          <w:color w:val="000000"/>
          <w:sz w:val="20"/>
          <w:szCs w:val="20"/>
        </w:rPr>
      </w:pPr>
      <w:r w:rsidRPr="004B3351">
        <w:rPr>
          <w:rFonts w:eastAsia="Times New Roman"/>
          <w:color w:val="000000"/>
          <w:sz w:val="20"/>
          <w:szCs w:val="20"/>
        </w:rPr>
        <w:t>Building classroom community is essential to fostering healthy social-emotional development and positive peer relationships among young children.  This session will focus on exploring strategies for creating a sense of belonging, ensuring each child feels like a member of a classroom community, and developing a unique classroom identity. Participants will have an opportunity to interact with each other and leave with ideas they can use to develop foundations for meaningful classroom communities.  </w:t>
      </w:r>
    </w:p>
    <w:p w:rsidR="00187DBA" w:rsidRDefault="00187DBA" w:rsidP="00D00AF2">
      <w:pPr>
        <w:pStyle w:val="ListParagraph"/>
        <w:spacing w:before="100" w:beforeAutospacing="1" w:after="100" w:afterAutospacing="1"/>
        <w:rPr>
          <w:rFonts w:eastAsia="Times New Roman"/>
          <w:color w:val="000000"/>
          <w:sz w:val="20"/>
          <w:szCs w:val="20"/>
        </w:rPr>
      </w:pPr>
    </w:p>
    <w:p w:rsidR="00187DBA" w:rsidRDefault="00187DBA" w:rsidP="00D00AF2">
      <w:pPr>
        <w:pStyle w:val="ListParagraph"/>
        <w:spacing w:before="100" w:beforeAutospacing="1" w:after="100" w:afterAutospacing="1"/>
        <w:rPr>
          <w:rFonts w:eastAsia="Times New Roman"/>
          <w:color w:val="000000"/>
          <w:sz w:val="20"/>
          <w:szCs w:val="20"/>
        </w:rPr>
      </w:pPr>
    </w:p>
    <w:p w:rsidR="00187DBA" w:rsidRPr="004B3351" w:rsidRDefault="00187DBA" w:rsidP="00D00AF2">
      <w:pPr>
        <w:pStyle w:val="ListParagraph"/>
        <w:spacing w:before="100" w:beforeAutospacing="1" w:after="100" w:afterAutospacing="1"/>
        <w:rPr>
          <w:rFonts w:eastAsia="Times New Roman"/>
          <w:color w:val="000000"/>
          <w:sz w:val="20"/>
          <w:szCs w:val="20"/>
        </w:rPr>
      </w:pPr>
    </w:p>
    <w:p w:rsidR="00D00AF2" w:rsidRPr="004B3351" w:rsidRDefault="00D00AF2" w:rsidP="00D00AF2">
      <w:pPr>
        <w:pStyle w:val="ListParagraph"/>
        <w:spacing w:before="100" w:beforeAutospacing="1" w:after="100" w:afterAutospacing="1"/>
        <w:rPr>
          <w:rFonts w:eastAsia="Times New Roman"/>
          <w:color w:val="000000"/>
          <w:sz w:val="20"/>
          <w:szCs w:val="20"/>
        </w:rPr>
      </w:pPr>
    </w:p>
    <w:p w:rsidR="00187DBA" w:rsidRPr="00187DBA" w:rsidRDefault="00D00AF2" w:rsidP="00D00AF2">
      <w:pPr>
        <w:pStyle w:val="ListParagraph"/>
        <w:numPr>
          <w:ilvl w:val="0"/>
          <w:numId w:val="17"/>
        </w:numPr>
        <w:spacing w:before="100" w:beforeAutospacing="1" w:after="100" w:afterAutospacing="1"/>
        <w:rPr>
          <w:b/>
          <w:color w:val="000000"/>
          <w:sz w:val="20"/>
          <w:szCs w:val="20"/>
        </w:rPr>
      </w:pPr>
      <w:r w:rsidRPr="004B3351">
        <w:rPr>
          <w:rFonts w:eastAsia="Times New Roman"/>
          <w:b/>
          <w:color w:val="000000"/>
          <w:sz w:val="20"/>
          <w:szCs w:val="20"/>
        </w:rPr>
        <w:t xml:space="preserve">Becoming an Emotionally-Intelligent Early Childhood Educator: Focusing on Self in Relation to Others. </w:t>
      </w:r>
    </w:p>
    <w:p w:rsidR="00D00AF2" w:rsidRPr="004B3351" w:rsidRDefault="00D00AF2" w:rsidP="00187DBA">
      <w:pPr>
        <w:pStyle w:val="ListParagraph"/>
        <w:spacing w:before="100" w:beforeAutospacing="1" w:after="100" w:afterAutospacing="1"/>
        <w:rPr>
          <w:b/>
          <w:color w:val="000000"/>
          <w:sz w:val="20"/>
          <w:szCs w:val="20"/>
        </w:rPr>
      </w:pPr>
      <w:r w:rsidRPr="004B3351">
        <w:rPr>
          <w:rFonts w:eastAsia="Times New Roman"/>
          <w:b/>
          <w:color w:val="000000"/>
          <w:sz w:val="20"/>
          <w:szCs w:val="20"/>
        </w:rPr>
        <w:t>Dr. Lori Caudle</w:t>
      </w:r>
    </w:p>
    <w:p w:rsidR="00D00AF2" w:rsidRDefault="00D00AF2" w:rsidP="00D00AF2">
      <w:pPr>
        <w:pStyle w:val="ListParagraph"/>
        <w:spacing w:before="100" w:beforeAutospacing="1" w:after="100" w:afterAutospacing="1"/>
        <w:rPr>
          <w:color w:val="000000"/>
          <w:sz w:val="20"/>
          <w:szCs w:val="20"/>
        </w:rPr>
      </w:pPr>
      <w:r w:rsidRPr="004B3351">
        <w:rPr>
          <w:color w:val="000000"/>
          <w:sz w:val="20"/>
          <w:szCs w:val="20"/>
        </w:rPr>
        <w:t>In order to effectively nurture young children in their social-emotional development and learning, educators must become emotionally intelligent. This interactive session will explore key skills of perception, understanding, accessing, and regulation. Through an exploration of "self", educators can begin to see how they influence the social-emotional health and well-being of others, particularly children</w:t>
      </w:r>
      <w:proofErr w:type="gramStart"/>
      <w:r w:rsidRPr="004B3351">
        <w:rPr>
          <w:color w:val="000000"/>
          <w:sz w:val="20"/>
          <w:szCs w:val="20"/>
        </w:rPr>
        <w:t xml:space="preserve">, </w:t>
      </w:r>
      <w:bookmarkStart w:id="0" w:name="_GoBack"/>
      <w:bookmarkEnd w:id="0"/>
      <w:r w:rsidRPr="004B3351">
        <w:rPr>
          <w:color w:val="000000"/>
          <w:sz w:val="20"/>
          <w:szCs w:val="20"/>
        </w:rPr>
        <w:t xml:space="preserve"> administrators</w:t>
      </w:r>
      <w:proofErr w:type="gramEnd"/>
      <w:r w:rsidRPr="004B3351">
        <w:rPr>
          <w:color w:val="000000"/>
          <w:sz w:val="20"/>
          <w:szCs w:val="20"/>
        </w:rPr>
        <w:t>, and colleagues. </w:t>
      </w:r>
    </w:p>
    <w:p w:rsidR="00187DBA" w:rsidRDefault="00187DBA" w:rsidP="00D00AF2">
      <w:pPr>
        <w:pStyle w:val="ListParagraph"/>
        <w:spacing w:before="100" w:beforeAutospacing="1" w:after="100" w:afterAutospacing="1"/>
        <w:rPr>
          <w:color w:val="000000"/>
          <w:sz w:val="20"/>
          <w:szCs w:val="20"/>
        </w:rPr>
      </w:pPr>
    </w:p>
    <w:p w:rsidR="00187DBA" w:rsidRPr="00187DBA" w:rsidRDefault="00187DBA" w:rsidP="00187DBA">
      <w:pPr>
        <w:pStyle w:val="ListParagraph"/>
        <w:numPr>
          <w:ilvl w:val="0"/>
          <w:numId w:val="17"/>
        </w:numPr>
        <w:spacing w:after="0" w:line="240" w:lineRule="auto"/>
        <w:rPr>
          <w:b/>
          <w:sz w:val="20"/>
          <w:szCs w:val="20"/>
        </w:rPr>
      </w:pPr>
      <w:r w:rsidRPr="00187DBA">
        <w:rPr>
          <w:b/>
          <w:sz w:val="20"/>
          <w:szCs w:val="20"/>
        </w:rPr>
        <w:t xml:space="preserve">Why Teach Self-Regulation? A Question and Answer Session. </w:t>
      </w:r>
    </w:p>
    <w:p w:rsidR="00187DBA" w:rsidRPr="00187DBA" w:rsidRDefault="00187DBA" w:rsidP="00187DBA">
      <w:pPr>
        <w:pStyle w:val="ListParagraph"/>
        <w:spacing w:after="0" w:line="240" w:lineRule="auto"/>
        <w:rPr>
          <w:b/>
          <w:sz w:val="20"/>
          <w:szCs w:val="20"/>
        </w:rPr>
      </w:pPr>
      <w:r w:rsidRPr="00187DBA">
        <w:rPr>
          <w:b/>
          <w:color w:val="000000"/>
          <w:sz w:val="20"/>
          <w:szCs w:val="20"/>
        </w:rPr>
        <w:t>Dr. Desiree Murray</w:t>
      </w:r>
    </w:p>
    <w:p w:rsidR="00187DBA" w:rsidRPr="00187DBA" w:rsidRDefault="00187DBA" w:rsidP="00187DBA">
      <w:pPr>
        <w:pStyle w:val="ListParagraph"/>
        <w:spacing w:after="0" w:line="240" w:lineRule="auto"/>
        <w:rPr>
          <w:color w:val="000000"/>
          <w:sz w:val="20"/>
          <w:szCs w:val="20"/>
        </w:rPr>
      </w:pPr>
      <w:r w:rsidRPr="00187DBA">
        <w:rPr>
          <w:sz w:val="20"/>
          <w:szCs w:val="20"/>
        </w:rPr>
        <w:t xml:space="preserve">Self-regulation affects wellbeing across the lifespan from mental health and emotional wellbeing to academic achievement, physical health, and socioeconomic success. Come to this session prepared to ask Dr. Murray questions about her research and how it can be applied in an early childhood setting. </w:t>
      </w:r>
    </w:p>
    <w:p w:rsidR="00187DBA" w:rsidRPr="004B3351" w:rsidRDefault="00187DBA" w:rsidP="00187DBA">
      <w:pPr>
        <w:pStyle w:val="ListParagraph"/>
        <w:spacing w:before="100" w:beforeAutospacing="1" w:after="100" w:afterAutospacing="1"/>
        <w:rPr>
          <w:color w:val="000000"/>
          <w:sz w:val="20"/>
          <w:szCs w:val="20"/>
        </w:rPr>
      </w:pPr>
    </w:p>
    <w:p w:rsidR="00DC1D4D" w:rsidRPr="004B3351" w:rsidRDefault="009F046F" w:rsidP="00D00AF2">
      <w:pPr>
        <w:spacing w:before="100" w:beforeAutospacing="1" w:after="100" w:afterAutospacing="1" w:line="240" w:lineRule="auto"/>
        <w:jc w:val="center"/>
        <w:rPr>
          <w:rFonts w:eastAsia="Times New Roman" w:cs="Times New Roman"/>
          <w:b/>
          <w:sz w:val="20"/>
          <w:szCs w:val="20"/>
        </w:rPr>
      </w:pPr>
      <w:r w:rsidRPr="004B3351">
        <w:rPr>
          <w:rFonts w:eastAsia="Times New Roman" w:cs="Times New Roman"/>
          <w:b/>
          <w:sz w:val="20"/>
          <w:szCs w:val="20"/>
          <w:u w:val="single"/>
        </w:rPr>
        <w:t xml:space="preserve">Breakout </w:t>
      </w:r>
      <w:r w:rsidR="00A551FD" w:rsidRPr="004B3351">
        <w:rPr>
          <w:rFonts w:eastAsia="Times New Roman" w:cs="Times New Roman"/>
          <w:b/>
          <w:sz w:val="20"/>
          <w:szCs w:val="20"/>
          <w:u w:val="single"/>
        </w:rPr>
        <w:t xml:space="preserve">Session </w:t>
      </w:r>
      <w:r w:rsidRPr="004B3351">
        <w:rPr>
          <w:rFonts w:eastAsia="Times New Roman" w:cs="Times New Roman"/>
          <w:b/>
          <w:sz w:val="20"/>
          <w:szCs w:val="20"/>
          <w:u w:val="single"/>
        </w:rPr>
        <w:t>II</w:t>
      </w:r>
      <w:r w:rsidR="006E279D" w:rsidRPr="004B3351">
        <w:rPr>
          <w:rFonts w:eastAsia="Times New Roman" w:cs="Times New Roman"/>
          <w:b/>
          <w:sz w:val="20"/>
          <w:szCs w:val="20"/>
        </w:rPr>
        <w:t>: (2:00</w:t>
      </w:r>
      <w:r w:rsidR="00A0407A" w:rsidRPr="004B3351">
        <w:rPr>
          <w:rFonts w:eastAsia="Times New Roman" w:cs="Times New Roman"/>
          <w:b/>
          <w:sz w:val="20"/>
          <w:szCs w:val="20"/>
        </w:rPr>
        <w:t>-3:15</w:t>
      </w:r>
      <w:r w:rsidR="00665838" w:rsidRPr="004B3351">
        <w:rPr>
          <w:rFonts w:eastAsia="Times New Roman" w:cs="Times New Roman"/>
          <w:b/>
          <w:sz w:val="20"/>
          <w:szCs w:val="20"/>
        </w:rPr>
        <w:t>)</w:t>
      </w:r>
    </w:p>
    <w:p w:rsidR="00D00AF2" w:rsidRPr="004B3351" w:rsidRDefault="00D00AF2" w:rsidP="001B6260">
      <w:pPr>
        <w:pStyle w:val="ListParagraph"/>
        <w:numPr>
          <w:ilvl w:val="0"/>
          <w:numId w:val="17"/>
        </w:numPr>
        <w:spacing w:before="100" w:beforeAutospacing="1" w:after="100" w:afterAutospacing="1" w:line="240" w:lineRule="auto"/>
        <w:rPr>
          <w:rFonts w:eastAsia="Times New Roman" w:cs="Times New Roman"/>
          <w:sz w:val="20"/>
          <w:szCs w:val="20"/>
        </w:rPr>
      </w:pPr>
      <w:r w:rsidRPr="004B3351">
        <w:rPr>
          <w:rFonts w:eastAsia="Times New Roman" w:cs="Times New Roman"/>
          <w:b/>
          <w:sz w:val="20"/>
          <w:szCs w:val="20"/>
        </w:rPr>
        <w:t xml:space="preserve">Creating Connections: Building Community in Early Childhood Classrooms. </w:t>
      </w:r>
    </w:p>
    <w:p w:rsidR="00D00AF2" w:rsidRPr="004B3351" w:rsidRDefault="00D00AF2" w:rsidP="00D00AF2">
      <w:pPr>
        <w:pStyle w:val="ListParagraph"/>
        <w:spacing w:before="100" w:beforeAutospacing="1" w:after="100" w:afterAutospacing="1" w:line="240" w:lineRule="auto"/>
        <w:rPr>
          <w:rFonts w:eastAsia="Times New Roman" w:cs="Times New Roman"/>
          <w:sz w:val="20"/>
          <w:szCs w:val="20"/>
        </w:rPr>
      </w:pPr>
      <w:r w:rsidRPr="004B3351">
        <w:rPr>
          <w:rFonts w:eastAsia="Times New Roman" w:cs="Times New Roman"/>
          <w:b/>
          <w:sz w:val="20"/>
          <w:szCs w:val="20"/>
        </w:rPr>
        <w:t>Dr. Kaitlin Bargreen</w:t>
      </w:r>
    </w:p>
    <w:p w:rsidR="004B3351" w:rsidRDefault="00D00AF2" w:rsidP="004B3351">
      <w:pPr>
        <w:pStyle w:val="ListParagraph"/>
        <w:spacing w:before="100" w:beforeAutospacing="1" w:after="100" w:afterAutospacing="1"/>
        <w:rPr>
          <w:rFonts w:eastAsia="Times New Roman"/>
          <w:color w:val="000000"/>
          <w:sz w:val="20"/>
          <w:szCs w:val="20"/>
        </w:rPr>
      </w:pPr>
      <w:r w:rsidRPr="004B3351">
        <w:rPr>
          <w:rFonts w:eastAsia="Times New Roman"/>
          <w:color w:val="000000"/>
          <w:sz w:val="20"/>
          <w:szCs w:val="20"/>
        </w:rPr>
        <w:t>Building classroom community is essential to fostering healthy social-emotional development and positive peer relationships among young children.  This session will focus on exploring strategies for creating a sense of belonging, ensuring each child feels like a member of a classroom community, and developing a unique classroom identity. Participants will have an opportunity to interact with each other and leave with ideas they can use to develop foundations for meaningful classroom communities.  </w:t>
      </w:r>
    </w:p>
    <w:p w:rsidR="004B3351" w:rsidRDefault="004B3351" w:rsidP="004B3351">
      <w:pPr>
        <w:pStyle w:val="ListParagraph"/>
        <w:spacing w:before="100" w:beforeAutospacing="1" w:after="100" w:afterAutospacing="1"/>
        <w:rPr>
          <w:rFonts w:eastAsia="Times New Roman"/>
          <w:color w:val="000000"/>
          <w:sz w:val="20"/>
          <w:szCs w:val="20"/>
        </w:rPr>
      </w:pPr>
    </w:p>
    <w:p w:rsidR="004B3351" w:rsidRPr="004B3351" w:rsidRDefault="004B3351" w:rsidP="001B6260">
      <w:pPr>
        <w:pStyle w:val="ListParagraph"/>
        <w:numPr>
          <w:ilvl w:val="0"/>
          <w:numId w:val="17"/>
        </w:numPr>
        <w:spacing w:before="100" w:beforeAutospacing="1" w:after="100" w:afterAutospacing="1"/>
        <w:rPr>
          <w:rFonts w:eastAsia="Times New Roman"/>
          <w:color w:val="000000"/>
          <w:sz w:val="20"/>
          <w:szCs w:val="20"/>
        </w:rPr>
      </w:pPr>
      <w:r w:rsidRPr="004B3351">
        <w:rPr>
          <w:rFonts w:eastAsia="Times New Roman"/>
          <w:b/>
          <w:color w:val="000000"/>
          <w:sz w:val="20"/>
          <w:szCs w:val="20"/>
        </w:rPr>
        <w:t xml:space="preserve">Becoming an Emotionally-Intelligent Early Childhood Educator: Focusing on Self in Relation to Others. </w:t>
      </w:r>
    </w:p>
    <w:p w:rsidR="004B3351" w:rsidRPr="004B3351" w:rsidRDefault="004B3351" w:rsidP="004B3351">
      <w:pPr>
        <w:pStyle w:val="ListParagraph"/>
        <w:spacing w:before="100" w:beforeAutospacing="1" w:after="100" w:afterAutospacing="1"/>
        <w:rPr>
          <w:rFonts w:eastAsia="Times New Roman"/>
          <w:color w:val="000000"/>
          <w:sz w:val="20"/>
          <w:szCs w:val="20"/>
        </w:rPr>
      </w:pPr>
      <w:r w:rsidRPr="004B3351">
        <w:rPr>
          <w:rFonts w:eastAsia="Times New Roman"/>
          <w:b/>
          <w:color w:val="000000"/>
          <w:sz w:val="20"/>
          <w:szCs w:val="20"/>
        </w:rPr>
        <w:t>Dr. Lori Caudle</w:t>
      </w:r>
    </w:p>
    <w:p w:rsidR="004B3351" w:rsidRPr="004B3351" w:rsidRDefault="004B3351" w:rsidP="004B3351">
      <w:pPr>
        <w:pStyle w:val="ListParagraph"/>
        <w:spacing w:before="100" w:beforeAutospacing="1" w:after="100" w:afterAutospacing="1"/>
        <w:rPr>
          <w:color w:val="000000"/>
          <w:sz w:val="20"/>
          <w:szCs w:val="20"/>
        </w:rPr>
      </w:pPr>
      <w:r w:rsidRPr="004B3351">
        <w:rPr>
          <w:color w:val="000000"/>
          <w:sz w:val="20"/>
          <w:szCs w:val="20"/>
        </w:rPr>
        <w:t>In order to effectively nurture young children in their social-emotional development and learning, educators must become emotionally intelligent. This interactive session will explore key skills of perception, understanding, accessing, and regulation. Through an exploration of "self", educators can begin to see how they influence the social-emotional health and well-being of others, particularly children, colleagues, administrators, and colleagues.</w:t>
      </w:r>
    </w:p>
    <w:p w:rsidR="004B3351" w:rsidRPr="004B3351" w:rsidRDefault="004B3351" w:rsidP="004B3351">
      <w:pPr>
        <w:pStyle w:val="ListParagraph"/>
        <w:spacing w:before="100" w:beforeAutospacing="1" w:after="100" w:afterAutospacing="1"/>
        <w:rPr>
          <w:color w:val="000000"/>
          <w:sz w:val="20"/>
          <w:szCs w:val="20"/>
        </w:rPr>
      </w:pPr>
    </w:p>
    <w:p w:rsidR="004B3351" w:rsidRPr="004B3351" w:rsidRDefault="004B3351" w:rsidP="004B3351">
      <w:pPr>
        <w:pStyle w:val="ListParagraph"/>
        <w:numPr>
          <w:ilvl w:val="0"/>
          <w:numId w:val="17"/>
        </w:numPr>
        <w:spacing w:before="100" w:beforeAutospacing="1" w:after="100" w:afterAutospacing="1"/>
        <w:rPr>
          <w:color w:val="000000"/>
          <w:sz w:val="20"/>
          <w:szCs w:val="20"/>
        </w:rPr>
      </w:pPr>
      <w:r w:rsidRPr="004B3351">
        <w:rPr>
          <w:b/>
          <w:bCs/>
          <w:color w:val="000000"/>
          <w:sz w:val="20"/>
          <w:szCs w:val="20"/>
        </w:rPr>
        <w:t>Moving Towards Self-Regulation and Early Academic Success </w:t>
      </w:r>
    </w:p>
    <w:p w:rsidR="004B3351" w:rsidRPr="004B3351" w:rsidRDefault="004B3351" w:rsidP="004B3351">
      <w:pPr>
        <w:pStyle w:val="ListParagraph"/>
        <w:spacing w:before="100" w:beforeAutospacing="1" w:after="100" w:afterAutospacing="1"/>
        <w:rPr>
          <w:color w:val="000000"/>
          <w:sz w:val="20"/>
          <w:szCs w:val="20"/>
        </w:rPr>
      </w:pPr>
      <w:r w:rsidRPr="004B3351">
        <w:rPr>
          <w:b/>
          <w:bCs/>
          <w:color w:val="000000"/>
          <w:sz w:val="20"/>
          <w:szCs w:val="20"/>
        </w:rPr>
        <w:t>Dr. Derek Becker and Myra Watson</w:t>
      </w:r>
    </w:p>
    <w:p w:rsidR="00DC1D4D" w:rsidRPr="004B3351" w:rsidRDefault="004B3351" w:rsidP="004B3351">
      <w:pPr>
        <w:pStyle w:val="ListParagraph"/>
        <w:rPr>
          <w:b/>
          <w:color w:val="000000"/>
          <w:sz w:val="24"/>
          <w:szCs w:val="24"/>
        </w:rPr>
      </w:pPr>
      <w:r w:rsidRPr="004B3351">
        <w:rPr>
          <w:rFonts w:ascii="Calibri" w:hAnsi="Calibri"/>
          <w:color w:val="000000"/>
          <w:sz w:val="20"/>
          <w:szCs w:val="20"/>
        </w:rPr>
        <w:t xml:space="preserve">Movement and play are a critical aspect of a child's early development and can aid in the formation of cognitive skills, such as memory, attention, and self-regulation, which are involved in early learning. This session will highlight the role of play and movement for promoting cognitive and social-emotional development, and focus on play as a mechanism for enhancing early academic achievement. </w:t>
      </w:r>
      <w:r w:rsidRPr="004B3351">
        <w:rPr>
          <w:sz w:val="20"/>
          <w:szCs w:val="20"/>
        </w:rPr>
        <w:t>Participants will have an opportunity to interact with each other, reflect on their own classroom practices, and learn about tools that can be used to help students make meaningful connections between play and academic learning.</w:t>
      </w:r>
      <w:r w:rsidRPr="004B3351">
        <w:rPr>
          <w:color w:val="000000"/>
          <w:sz w:val="20"/>
          <w:szCs w:val="20"/>
        </w:rPr>
        <w:t xml:space="preserve"> </w:t>
      </w:r>
    </w:p>
    <w:sectPr w:rsidR="00DC1D4D" w:rsidRPr="004B3351" w:rsidSect="00390A85">
      <w:pgSz w:w="12240" w:h="15840"/>
      <w:pgMar w:top="1440" w:right="1440" w:bottom="144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45830"/>
    <w:multiLevelType w:val="hybridMultilevel"/>
    <w:tmpl w:val="F1B09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585A80"/>
    <w:multiLevelType w:val="multilevel"/>
    <w:tmpl w:val="74DA3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8634C9"/>
    <w:multiLevelType w:val="hybridMultilevel"/>
    <w:tmpl w:val="D38E9F18"/>
    <w:lvl w:ilvl="0" w:tplc="53AC572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0C32EA"/>
    <w:multiLevelType w:val="hybridMultilevel"/>
    <w:tmpl w:val="626A0780"/>
    <w:lvl w:ilvl="0" w:tplc="78AA78A2">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56F5DF4"/>
    <w:multiLevelType w:val="hybridMultilevel"/>
    <w:tmpl w:val="0218ADDA"/>
    <w:lvl w:ilvl="0" w:tplc="700255A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7B44FAD"/>
    <w:multiLevelType w:val="multilevel"/>
    <w:tmpl w:val="EA265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0876A8"/>
    <w:multiLevelType w:val="hybridMultilevel"/>
    <w:tmpl w:val="48FA1BC0"/>
    <w:lvl w:ilvl="0" w:tplc="FAA668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330C6F"/>
    <w:multiLevelType w:val="hybridMultilevel"/>
    <w:tmpl w:val="9796D3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976D55"/>
    <w:multiLevelType w:val="hybridMultilevel"/>
    <w:tmpl w:val="20A24D76"/>
    <w:lvl w:ilvl="0" w:tplc="C7BC076C">
      <w:start w:val="1"/>
      <w:numFmt w:val="decimal"/>
      <w:lvlText w:val="%1."/>
      <w:lvlJc w:val="left"/>
      <w:pPr>
        <w:ind w:left="630" w:hanging="360"/>
      </w:pPr>
      <w:rPr>
        <w:rFonts w:cs="Arial"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424D3467"/>
    <w:multiLevelType w:val="hybridMultilevel"/>
    <w:tmpl w:val="2D2C4880"/>
    <w:lvl w:ilvl="0" w:tplc="700255A8">
      <w:start w:val="1"/>
      <w:numFmt w:val="decimal"/>
      <w:lvlText w:val="%1."/>
      <w:lvlJc w:val="left"/>
      <w:pPr>
        <w:ind w:left="360" w:hanging="360"/>
      </w:pPr>
      <w:rPr>
        <w:rFonts w:hint="default"/>
        <w:b/>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4244D04"/>
    <w:multiLevelType w:val="hybridMultilevel"/>
    <w:tmpl w:val="9796D3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6765174"/>
    <w:multiLevelType w:val="hybridMultilevel"/>
    <w:tmpl w:val="7714BF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9C557DB"/>
    <w:multiLevelType w:val="hybridMultilevel"/>
    <w:tmpl w:val="16F8A55C"/>
    <w:lvl w:ilvl="0" w:tplc="40CC3F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A633E5"/>
    <w:multiLevelType w:val="hybridMultilevel"/>
    <w:tmpl w:val="D38E9F18"/>
    <w:lvl w:ilvl="0" w:tplc="53AC572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2E2830"/>
    <w:multiLevelType w:val="hybridMultilevel"/>
    <w:tmpl w:val="C9CC5052"/>
    <w:lvl w:ilvl="0" w:tplc="1A603404">
      <w:start w:val="2"/>
      <w:numFmt w:val="decimal"/>
      <w:lvlText w:val="%1"/>
      <w:lvlJc w:val="left"/>
      <w:pPr>
        <w:ind w:left="360" w:hanging="360"/>
      </w:pPr>
      <w:rPr>
        <w:rFonts w:eastAsiaTheme="minorHAnsi"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C026954"/>
    <w:multiLevelType w:val="hybridMultilevel"/>
    <w:tmpl w:val="C122E7C4"/>
    <w:lvl w:ilvl="0" w:tplc="300C833A">
      <w:start w:val="1"/>
      <w:numFmt w:val="decimal"/>
      <w:lvlText w:val="%1."/>
      <w:lvlJc w:val="left"/>
      <w:pPr>
        <w:ind w:left="645" w:hanging="360"/>
      </w:pPr>
      <w:rPr>
        <w:rFonts w:ascii="Arial" w:hAnsi="Arial" w:cs="Arial" w:hint="default"/>
        <w:b/>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6" w15:restartNumberingAfterBreak="0">
    <w:nsid w:val="7E142981"/>
    <w:multiLevelType w:val="hybridMultilevel"/>
    <w:tmpl w:val="F6EC788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5"/>
  </w:num>
  <w:num w:numId="2">
    <w:abstractNumId w:val="8"/>
  </w:num>
  <w:num w:numId="3">
    <w:abstractNumId w:val="12"/>
  </w:num>
  <w:num w:numId="4">
    <w:abstractNumId w:val="4"/>
  </w:num>
  <w:num w:numId="5">
    <w:abstractNumId w:val="5"/>
  </w:num>
  <w:num w:numId="6">
    <w:abstractNumId w:val="3"/>
  </w:num>
  <w:num w:numId="7">
    <w:abstractNumId w:val="14"/>
  </w:num>
  <w:num w:numId="8">
    <w:abstractNumId w:val="0"/>
  </w:num>
  <w:num w:numId="9">
    <w:abstractNumId w:val="1"/>
  </w:num>
  <w:num w:numId="10">
    <w:abstractNumId w:val="0"/>
  </w:num>
  <w:num w:numId="11">
    <w:abstractNumId w:val="9"/>
  </w:num>
  <w:num w:numId="12">
    <w:abstractNumId w:val="10"/>
  </w:num>
  <w:num w:numId="13">
    <w:abstractNumId w:val="7"/>
  </w:num>
  <w:num w:numId="14">
    <w:abstractNumId w:val="16"/>
  </w:num>
  <w:num w:numId="15">
    <w:abstractNumId w:val="11"/>
  </w:num>
  <w:num w:numId="16">
    <w:abstractNumId w:val="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BBE"/>
    <w:rsid w:val="00055099"/>
    <w:rsid w:val="000C142A"/>
    <w:rsid w:val="00187DBA"/>
    <w:rsid w:val="001A5BBE"/>
    <w:rsid w:val="001B6260"/>
    <w:rsid w:val="00224600"/>
    <w:rsid w:val="002D12F7"/>
    <w:rsid w:val="003020DB"/>
    <w:rsid w:val="00351AEE"/>
    <w:rsid w:val="00390A85"/>
    <w:rsid w:val="003C60ED"/>
    <w:rsid w:val="004A2AA2"/>
    <w:rsid w:val="004B3351"/>
    <w:rsid w:val="004F08E3"/>
    <w:rsid w:val="00516261"/>
    <w:rsid w:val="005777DB"/>
    <w:rsid w:val="00622FF5"/>
    <w:rsid w:val="00665838"/>
    <w:rsid w:val="006970CB"/>
    <w:rsid w:val="006B1111"/>
    <w:rsid w:val="006E279D"/>
    <w:rsid w:val="00776CC5"/>
    <w:rsid w:val="007851ED"/>
    <w:rsid w:val="008B2CF3"/>
    <w:rsid w:val="008E0655"/>
    <w:rsid w:val="00922E8A"/>
    <w:rsid w:val="009F046F"/>
    <w:rsid w:val="00A0407A"/>
    <w:rsid w:val="00A551FD"/>
    <w:rsid w:val="00A746E7"/>
    <w:rsid w:val="00A84BE2"/>
    <w:rsid w:val="00A9067E"/>
    <w:rsid w:val="00B7509D"/>
    <w:rsid w:val="00D001B4"/>
    <w:rsid w:val="00D00AF2"/>
    <w:rsid w:val="00D07B7C"/>
    <w:rsid w:val="00DC1D4D"/>
    <w:rsid w:val="00DD116C"/>
    <w:rsid w:val="00E70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A9F046-DB38-4EC5-A4FC-80423FEDA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BE"/>
  </w:style>
  <w:style w:type="paragraph" w:styleId="Heading2">
    <w:name w:val="heading 2"/>
    <w:basedOn w:val="Normal"/>
    <w:link w:val="Heading2Char"/>
    <w:uiPriority w:val="9"/>
    <w:qFormat/>
    <w:rsid w:val="00A84B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A84BE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A85"/>
    <w:pPr>
      <w:ind w:left="720"/>
      <w:contextualSpacing/>
    </w:pPr>
  </w:style>
  <w:style w:type="character" w:customStyle="1" w:styleId="Heading2Char">
    <w:name w:val="Heading 2 Char"/>
    <w:basedOn w:val="DefaultParagraphFont"/>
    <w:link w:val="Heading2"/>
    <w:uiPriority w:val="9"/>
    <w:rsid w:val="00A84BE2"/>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A84BE2"/>
    <w:rPr>
      <w:rFonts w:asciiTheme="majorHAnsi" w:eastAsiaTheme="majorEastAsia" w:hAnsiTheme="majorHAnsi" w:cstheme="majorBidi"/>
      <w:i/>
      <w:iCs/>
      <w:color w:val="365F91" w:themeColor="accent1" w:themeShade="BF"/>
    </w:rPr>
  </w:style>
  <w:style w:type="character" w:styleId="Strong">
    <w:name w:val="Strong"/>
    <w:basedOn w:val="DefaultParagraphFont"/>
    <w:uiPriority w:val="22"/>
    <w:qFormat/>
    <w:rsid w:val="00A84BE2"/>
    <w:rPr>
      <w:b/>
      <w:bCs/>
    </w:rPr>
  </w:style>
  <w:style w:type="paragraph" w:styleId="NormalWeb">
    <w:name w:val="Normal (Web)"/>
    <w:basedOn w:val="Normal"/>
    <w:uiPriority w:val="99"/>
    <w:semiHidden/>
    <w:unhideWhenUsed/>
    <w:rsid w:val="00DD11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Normal"/>
    <w:uiPriority w:val="99"/>
    <w:rsid w:val="004A2AA2"/>
    <w:pPr>
      <w:autoSpaceDE w:val="0"/>
      <w:autoSpaceDN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73977">
      <w:bodyDiv w:val="1"/>
      <w:marLeft w:val="0"/>
      <w:marRight w:val="0"/>
      <w:marTop w:val="0"/>
      <w:marBottom w:val="0"/>
      <w:divBdr>
        <w:top w:val="none" w:sz="0" w:space="0" w:color="auto"/>
        <w:left w:val="none" w:sz="0" w:space="0" w:color="auto"/>
        <w:bottom w:val="none" w:sz="0" w:space="0" w:color="auto"/>
        <w:right w:val="none" w:sz="0" w:space="0" w:color="auto"/>
      </w:divBdr>
    </w:div>
    <w:div w:id="129175815">
      <w:bodyDiv w:val="1"/>
      <w:marLeft w:val="0"/>
      <w:marRight w:val="0"/>
      <w:marTop w:val="0"/>
      <w:marBottom w:val="0"/>
      <w:divBdr>
        <w:top w:val="none" w:sz="0" w:space="0" w:color="auto"/>
        <w:left w:val="none" w:sz="0" w:space="0" w:color="auto"/>
        <w:bottom w:val="none" w:sz="0" w:space="0" w:color="auto"/>
        <w:right w:val="none" w:sz="0" w:space="0" w:color="auto"/>
      </w:divBdr>
    </w:div>
    <w:div w:id="648486960">
      <w:bodyDiv w:val="1"/>
      <w:marLeft w:val="0"/>
      <w:marRight w:val="0"/>
      <w:marTop w:val="0"/>
      <w:marBottom w:val="0"/>
      <w:divBdr>
        <w:top w:val="none" w:sz="0" w:space="0" w:color="auto"/>
        <w:left w:val="none" w:sz="0" w:space="0" w:color="auto"/>
        <w:bottom w:val="none" w:sz="0" w:space="0" w:color="auto"/>
        <w:right w:val="none" w:sz="0" w:space="0" w:color="auto"/>
      </w:divBdr>
    </w:div>
    <w:div w:id="708798128">
      <w:bodyDiv w:val="1"/>
      <w:marLeft w:val="0"/>
      <w:marRight w:val="0"/>
      <w:marTop w:val="0"/>
      <w:marBottom w:val="0"/>
      <w:divBdr>
        <w:top w:val="none" w:sz="0" w:space="0" w:color="auto"/>
        <w:left w:val="none" w:sz="0" w:space="0" w:color="auto"/>
        <w:bottom w:val="none" w:sz="0" w:space="0" w:color="auto"/>
        <w:right w:val="none" w:sz="0" w:space="0" w:color="auto"/>
      </w:divBdr>
    </w:div>
    <w:div w:id="1036781602">
      <w:bodyDiv w:val="1"/>
      <w:marLeft w:val="0"/>
      <w:marRight w:val="0"/>
      <w:marTop w:val="0"/>
      <w:marBottom w:val="0"/>
      <w:divBdr>
        <w:top w:val="none" w:sz="0" w:space="0" w:color="auto"/>
        <w:left w:val="none" w:sz="0" w:space="0" w:color="auto"/>
        <w:bottom w:val="none" w:sz="0" w:space="0" w:color="auto"/>
        <w:right w:val="none" w:sz="0" w:space="0" w:color="auto"/>
      </w:divBdr>
    </w:div>
    <w:div w:id="1101100922">
      <w:bodyDiv w:val="1"/>
      <w:marLeft w:val="0"/>
      <w:marRight w:val="0"/>
      <w:marTop w:val="0"/>
      <w:marBottom w:val="0"/>
      <w:divBdr>
        <w:top w:val="none" w:sz="0" w:space="0" w:color="auto"/>
        <w:left w:val="none" w:sz="0" w:space="0" w:color="auto"/>
        <w:bottom w:val="none" w:sz="0" w:space="0" w:color="auto"/>
        <w:right w:val="none" w:sz="0" w:space="0" w:color="auto"/>
      </w:divBdr>
    </w:div>
    <w:div w:id="1109356558">
      <w:bodyDiv w:val="1"/>
      <w:marLeft w:val="0"/>
      <w:marRight w:val="0"/>
      <w:marTop w:val="0"/>
      <w:marBottom w:val="0"/>
      <w:divBdr>
        <w:top w:val="none" w:sz="0" w:space="0" w:color="auto"/>
        <w:left w:val="none" w:sz="0" w:space="0" w:color="auto"/>
        <w:bottom w:val="none" w:sz="0" w:space="0" w:color="auto"/>
        <w:right w:val="none" w:sz="0" w:space="0" w:color="auto"/>
      </w:divBdr>
    </w:div>
    <w:div w:id="197224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CE816C.A725656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WCU</Company>
  <LinksUpToDate>false</LinksUpToDate>
  <CharactersWithSpaces>4097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Denise Royer</cp:lastModifiedBy>
  <cp:revision>6</cp:revision>
  <cp:lastPrinted>2013-07-29T20:17:00Z</cp:lastPrinted>
  <dcterms:created xsi:type="dcterms:W3CDTF">2017-01-11T16:04:00Z</dcterms:created>
  <dcterms:modified xsi:type="dcterms:W3CDTF">2017-02-21T13:45:00Z</dcterms:modified>
</cp:coreProperties>
</file>