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3B5" w:rsidRPr="00450E21" w:rsidRDefault="002373B5" w:rsidP="002373B5">
      <w:pPr>
        <w:pStyle w:val="CM9"/>
        <w:pageBreakBefore/>
        <w:spacing w:after="250"/>
        <w:jc w:val="center"/>
        <w:rPr>
          <w:b/>
        </w:rPr>
      </w:pPr>
      <w:r w:rsidRPr="00450E21">
        <w:rPr>
          <w:b/>
        </w:rPr>
        <w:t xml:space="preserve">VIDEOTAPE SELF-ASSESSMENT OF COMMUNICATION </w:t>
      </w:r>
    </w:p>
    <w:p w:rsidR="002373B5" w:rsidRPr="00450E21" w:rsidRDefault="002373B5" w:rsidP="002373B5">
      <w:pPr>
        <w:pStyle w:val="CM9"/>
        <w:spacing w:after="250" w:line="253" w:lineRule="atLeast"/>
      </w:pPr>
      <w:r w:rsidRPr="00450E21">
        <w:t xml:space="preserve">Place a plus by well-developed skills and a minus by any skills that need improvement.  Please make additional comments as necessary. </w:t>
      </w:r>
    </w:p>
    <w:p w:rsidR="002373B5" w:rsidRPr="00450E21" w:rsidRDefault="002373B5" w:rsidP="002373B5">
      <w:pPr>
        <w:pStyle w:val="Default"/>
        <w:rPr>
          <w:color w:val="auto"/>
        </w:rPr>
      </w:pPr>
    </w:p>
    <w:p w:rsidR="002373B5" w:rsidRPr="00450E21" w:rsidRDefault="002373B5" w:rsidP="002373B5">
      <w:pPr>
        <w:pStyle w:val="CM4"/>
      </w:pPr>
      <w:r w:rsidRPr="00450E21">
        <w:rPr>
          <w:b/>
          <w:bCs/>
        </w:rPr>
        <w:t xml:space="preserve">+ = Well-developed </w:t>
      </w:r>
      <w:bookmarkStart w:id="0" w:name="_GoBack"/>
      <w:bookmarkEnd w:id="0"/>
    </w:p>
    <w:p w:rsidR="002373B5" w:rsidRPr="00450E21" w:rsidRDefault="00F65AB4" w:rsidP="00F65AB4">
      <w:pPr>
        <w:pStyle w:val="CM9"/>
        <w:spacing w:after="250" w:line="253" w:lineRule="atLeast"/>
        <w:rPr>
          <w:b/>
          <w:bCs/>
        </w:rPr>
      </w:pPr>
      <w:r>
        <w:rPr>
          <w:b/>
          <w:bCs/>
        </w:rPr>
        <w:t xml:space="preserve">- </w:t>
      </w:r>
      <w:r w:rsidR="002373B5" w:rsidRPr="00450E21">
        <w:rPr>
          <w:b/>
          <w:bCs/>
        </w:rPr>
        <w:t xml:space="preserve">= Needs Improvement </w:t>
      </w:r>
    </w:p>
    <w:tbl>
      <w:tblPr>
        <w:tblStyle w:val="TableGrid"/>
        <w:tblW w:w="0" w:type="auto"/>
        <w:tblLook w:val="04A0" w:firstRow="1" w:lastRow="0" w:firstColumn="1" w:lastColumn="0" w:noHBand="0" w:noVBand="1"/>
      </w:tblPr>
      <w:tblGrid>
        <w:gridCol w:w="5395"/>
        <w:gridCol w:w="5395"/>
      </w:tblGrid>
      <w:tr w:rsidR="00450E21" w:rsidRPr="00450E21" w:rsidTr="00450E21">
        <w:tc>
          <w:tcPr>
            <w:tcW w:w="5395" w:type="dxa"/>
            <w:vAlign w:val="center"/>
          </w:tcPr>
          <w:p w:rsidR="00450E21" w:rsidRPr="00450E21" w:rsidRDefault="00450E21" w:rsidP="00450E21">
            <w:pPr>
              <w:pStyle w:val="Default"/>
              <w:jc w:val="center"/>
              <w:rPr>
                <w:b/>
              </w:rPr>
            </w:pPr>
            <w:r w:rsidRPr="00450E21">
              <w:rPr>
                <w:b/>
              </w:rPr>
              <w:t>Self-Reflection Area</w:t>
            </w:r>
          </w:p>
        </w:tc>
        <w:tc>
          <w:tcPr>
            <w:tcW w:w="5395" w:type="dxa"/>
            <w:vAlign w:val="center"/>
          </w:tcPr>
          <w:p w:rsidR="00450E21" w:rsidRPr="00450E21" w:rsidRDefault="00450E21" w:rsidP="00450E21">
            <w:pPr>
              <w:pStyle w:val="Default"/>
              <w:jc w:val="center"/>
            </w:pPr>
            <w:r w:rsidRPr="00450E21">
              <w:rPr>
                <w:b/>
                <w:bCs/>
              </w:rPr>
              <w:t>Comments</w:t>
            </w:r>
          </w:p>
        </w:tc>
      </w:tr>
      <w:tr w:rsidR="00450E21" w:rsidRPr="00450E21" w:rsidTr="00450E21">
        <w:tc>
          <w:tcPr>
            <w:tcW w:w="5395" w:type="dxa"/>
          </w:tcPr>
          <w:p w:rsidR="00450E21" w:rsidRDefault="00450E21" w:rsidP="00450E21">
            <w:pPr>
              <w:pStyle w:val="CM9"/>
              <w:spacing w:line="253" w:lineRule="atLeast"/>
              <w:rPr>
                <w:b/>
                <w:bCs/>
                <w:u w:val="single"/>
              </w:rPr>
            </w:pPr>
            <w:r w:rsidRPr="00450E21">
              <w:rPr>
                <w:b/>
                <w:bCs/>
                <w:u w:val="single"/>
              </w:rPr>
              <w:t>Oral Communication</w:t>
            </w:r>
          </w:p>
          <w:p w:rsidR="00450E21" w:rsidRPr="00450E21" w:rsidRDefault="00450E21" w:rsidP="00450E21">
            <w:pPr>
              <w:pStyle w:val="Default"/>
            </w:pPr>
          </w:p>
          <w:p w:rsidR="00450E21" w:rsidRPr="00450E21" w:rsidRDefault="00450E21" w:rsidP="00450E21">
            <w:pPr>
              <w:pStyle w:val="CM9"/>
              <w:spacing w:line="253" w:lineRule="atLeast"/>
            </w:pPr>
            <w:r w:rsidRPr="00450E21">
              <w:t>________ Overall verbal expression</w:t>
            </w:r>
          </w:p>
          <w:p w:rsidR="00450E21" w:rsidRPr="00450E21" w:rsidRDefault="00450E21" w:rsidP="00450E21">
            <w:pPr>
              <w:pStyle w:val="CM9"/>
              <w:spacing w:line="253" w:lineRule="atLeast"/>
            </w:pPr>
            <w:r w:rsidRPr="00450E21">
              <w:t>________ Appropriate Volume</w:t>
            </w:r>
          </w:p>
          <w:p w:rsidR="00450E21" w:rsidRPr="00450E21" w:rsidRDefault="00450E21" w:rsidP="00450E21">
            <w:pPr>
              <w:pStyle w:val="CM9"/>
              <w:spacing w:line="253" w:lineRule="atLeast"/>
            </w:pPr>
            <w:r w:rsidRPr="00450E21">
              <w:t>________ Articulation</w:t>
            </w:r>
          </w:p>
          <w:p w:rsidR="00450E21" w:rsidRDefault="00450E21" w:rsidP="00450E21">
            <w:pPr>
              <w:pStyle w:val="CM9"/>
              <w:spacing w:line="253" w:lineRule="atLeast"/>
            </w:pPr>
            <w:r>
              <w:t>________ Appropriate grammar</w:t>
            </w:r>
          </w:p>
          <w:p w:rsidR="00450E21" w:rsidRPr="00450E21" w:rsidRDefault="00450E21" w:rsidP="00450E21">
            <w:pPr>
              <w:pStyle w:val="Default"/>
            </w:pPr>
          </w:p>
        </w:tc>
        <w:tc>
          <w:tcPr>
            <w:tcW w:w="5395" w:type="dxa"/>
          </w:tcPr>
          <w:p w:rsidR="00450E21" w:rsidRPr="00450E21" w:rsidRDefault="00450E21" w:rsidP="00450E21">
            <w:pPr>
              <w:pStyle w:val="Default"/>
            </w:pPr>
          </w:p>
        </w:tc>
      </w:tr>
      <w:tr w:rsidR="00450E21" w:rsidRPr="00450E21" w:rsidTr="00450E21">
        <w:tc>
          <w:tcPr>
            <w:tcW w:w="5395" w:type="dxa"/>
            <w:vAlign w:val="center"/>
          </w:tcPr>
          <w:p w:rsidR="00450E21" w:rsidRDefault="00450E21" w:rsidP="00450E21">
            <w:pPr>
              <w:pStyle w:val="CM15"/>
              <w:spacing w:after="60" w:line="253" w:lineRule="atLeast"/>
              <w:rPr>
                <w:b/>
                <w:bCs/>
                <w:u w:val="single"/>
              </w:rPr>
            </w:pPr>
            <w:r w:rsidRPr="00450E21">
              <w:rPr>
                <w:b/>
                <w:bCs/>
                <w:u w:val="single"/>
              </w:rPr>
              <w:t>Non-Verbal Communication</w:t>
            </w:r>
          </w:p>
          <w:p w:rsidR="00450E21" w:rsidRPr="00450E21" w:rsidRDefault="00450E21" w:rsidP="00450E21">
            <w:pPr>
              <w:pStyle w:val="CM15"/>
              <w:spacing w:after="60" w:line="253" w:lineRule="atLeast"/>
            </w:pPr>
            <w:r w:rsidRPr="00450E21">
              <w:rPr>
                <w:b/>
                <w:bCs/>
                <w:u w:val="single"/>
              </w:rPr>
              <w:t xml:space="preserve"> </w:t>
            </w:r>
          </w:p>
          <w:p w:rsidR="00450E21" w:rsidRPr="00450E21" w:rsidRDefault="00450E21" w:rsidP="00450E21">
            <w:pPr>
              <w:pStyle w:val="CM9"/>
              <w:spacing w:line="253" w:lineRule="atLeast"/>
            </w:pPr>
            <w:r w:rsidRPr="00450E21">
              <w:t>________ Eye contact</w:t>
            </w:r>
          </w:p>
          <w:p w:rsidR="00450E21" w:rsidRPr="00450E21" w:rsidRDefault="00450E21" w:rsidP="00450E21">
            <w:pPr>
              <w:pStyle w:val="CM9"/>
              <w:spacing w:line="253" w:lineRule="atLeast"/>
            </w:pPr>
            <w:r w:rsidRPr="00450E21">
              <w:t>________ Approachability</w:t>
            </w:r>
          </w:p>
          <w:p w:rsidR="00450E21" w:rsidRPr="00450E21" w:rsidRDefault="00450E21" w:rsidP="00450E21">
            <w:pPr>
              <w:pStyle w:val="CM9"/>
              <w:spacing w:line="253" w:lineRule="atLeast"/>
            </w:pPr>
            <w:r w:rsidRPr="00450E21">
              <w:t>________ Positioning in room</w:t>
            </w:r>
          </w:p>
          <w:p w:rsidR="00450E21" w:rsidRPr="00450E21" w:rsidRDefault="00450E21" w:rsidP="00450E21">
            <w:pPr>
              <w:pStyle w:val="CM9"/>
              <w:spacing w:line="253" w:lineRule="atLeast"/>
            </w:pPr>
            <w:r w:rsidRPr="00450E21">
              <w:t xml:space="preserve"> ________ Posture </w:t>
            </w:r>
          </w:p>
          <w:p w:rsidR="00450E21" w:rsidRPr="00450E21" w:rsidRDefault="00450E21" w:rsidP="00450E21">
            <w:pPr>
              <w:pStyle w:val="CM9"/>
              <w:spacing w:line="253" w:lineRule="atLeast"/>
            </w:pPr>
            <w:r w:rsidRPr="00450E21">
              <w:t>________ Interaction patterns</w:t>
            </w:r>
          </w:p>
          <w:p w:rsidR="00450E21" w:rsidRPr="00450E21" w:rsidRDefault="00450E21" w:rsidP="00450E21">
            <w:pPr>
              <w:pStyle w:val="CM9"/>
              <w:spacing w:line="253" w:lineRule="atLeast"/>
            </w:pPr>
            <w:r w:rsidRPr="00450E21">
              <w:t>________ Facial expressions</w:t>
            </w:r>
          </w:p>
          <w:p w:rsidR="00450E21" w:rsidRPr="00450E21" w:rsidRDefault="00450E21" w:rsidP="00450E21">
            <w:pPr>
              <w:pStyle w:val="Default"/>
            </w:pPr>
          </w:p>
        </w:tc>
        <w:tc>
          <w:tcPr>
            <w:tcW w:w="5395" w:type="dxa"/>
          </w:tcPr>
          <w:p w:rsidR="00450E21" w:rsidRPr="00450E21" w:rsidRDefault="00450E21" w:rsidP="00450E21">
            <w:pPr>
              <w:pStyle w:val="Default"/>
            </w:pPr>
          </w:p>
        </w:tc>
      </w:tr>
      <w:tr w:rsidR="00450E21" w:rsidRPr="00450E21" w:rsidTr="00450E21">
        <w:tc>
          <w:tcPr>
            <w:tcW w:w="5395" w:type="dxa"/>
          </w:tcPr>
          <w:p w:rsidR="00450E21" w:rsidRDefault="00450E21" w:rsidP="00450E21">
            <w:pPr>
              <w:pStyle w:val="CM15"/>
              <w:spacing w:after="60" w:line="253" w:lineRule="atLeast"/>
              <w:rPr>
                <w:b/>
                <w:bCs/>
                <w:u w:val="single"/>
              </w:rPr>
            </w:pPr>
            <w:r>
              <w:rPr>
                <w:b/>
                <w:bCs/>
                <w:u w:val="single"/>
              </w:rPr>
              <w:t>Written Communication</w:t>
            </w:r>
          </w:p>
          <w:p w:rsidR="00450E21" w:rsidRPr="00450E21" w:rsidRDefault="00450E21" w:rsidP="00450E21">
            <w:pPr>
              <w:pStyle w:val="Default"/>
            </w:pPr>
          </w:p>
          <w:p w:rsidR="00450E21" w:rsidRPr="00450E21" w:rsidRDefault="00450E21" w:rsidP="00450E21">
            <w:pPr>
              <w:pStyle w:val="CM9"/>
              <w:spacing w:line="253" w:lineRule="atLeast"/>
            </w:pPr>
            <w:r w:rsidRPr="00450E21">
              <w:t>________ Appropriate usage</w:t>
            </w:r>
          </w:p>
          <w:p w:rsidR="00450E21" w:rsidRPr="00450E21" w:rsidRDefault="00450E21" w:rsidP="00450E21">
            <w:pPr>
              <w:pStyle w:val="CM9"/>
              <w:spacing w:line="253" w:lineRule="atLeast"/>
            </w:pPr>
            <w:r w:rsidRPr="00450E21">
              <w:t>________ Correct Spelling</w:t>
            </w:r>
          </w:p>
          <w:p w:rsidR="00450E21" w:rsidRPr="00450E21" w:rsidRDefault="00450E21" w:rsidP="00450E21">
            <w:pPr>
              <w:pStyle w:val="CM9"/>
              <w:spacing w:line="253" w:lineRule="atLeast"/>
            </w:pPr>
            <w:r w:rsidRPr="00450E21">
              <w:t>________ Legible handwriting</w:t>
            </w:r>
          </w:p>
          <w:p w:rsidR="00450E21" w:rsidRDefault="00450E21" w:rsidP="00450E21">
            <w:pPr>
              <w:pStyle w:val="CM9"/>
              <w:spacing w:line="253" w:lineRule="atLeast"/>
            </w:pPr>
            <w:r w:rsidRPr="00450E21">
              <w:t>________ Correct punctuation and capitalization</w:t>
            </w:r>
          </w:p>
          <w:p w:rsidR="00450E21" w:rsidRPr="00450E21" w:rsidRDefault="00450E21" w:rsidP="00450E21">
            <w:pPr>
              <w:pStyle w:val="CM9"/>
              <w:spacing w:line="253" w:lineRule="atLeast"/>
            </w:pPr>
            <w:r w:rsidRPr="00450E21">
              <w:t xml:space="preserve"> </w:t>
            </w:r>
          </w:p>
        </w:tc>
        <w:tc>
          <w:tcPr>
            <w:tcW w:w="5395" w:type="dxa"/>
          </w:tcPr>
          <w:p w:rsidR="00450E21" w:rsidRPr="00450E21" w:rsidRDefault="00450E21" w:rsidP="00450E21">
            <w:pPr>
              <w:pStyle w:val="Default"/>
            </w:pPr>
          </w:p>
        </w:tc>
      </w:tr>
      <w:tr w:rsidR="00450E21" w:rsidRPr="00450E21" w:rsidTr="00450E21">
        <w:tc>
          <w:tcPr>
            <w:tcW w:w="5395" w:type="dxa"/>
          </w:tcPr>
          <w:p w:rsidR="00450E21" w:rsidRDefault="00450E21" w:rsidP="00450E21">
            <w:pPr>
              <w:pStyle w:val="CM15"/>
              <w:spacing w:after="60" w:line="253" w:lineRule="atLeast"/>
              <w:rPr>
                <w:b/>
                <w:bCs/>
                <w:u w:val="single"/>
              </w:rPr>
            </w:pPr>
            <w:r>
              <w:rPr>
                <w:b/>
                <w:bCs/>
                <w:u w:val="single"/>
              </w:rPr>
              <w:t>Affective Qualities</w:t>
            </w:r>
          </w:p>
          <w:p w:rsidR="00450E21" w:rsidRPr="00450E21" w:rsidRDefault="00450E21" w:rsidP="00450E21">
            <w:pPr>
              <w:pStyle w:val="Default"/>
            </w:pPr>
          </w:p>
          <w:p w:rsidR="00450E21" w:rsidRPr="00450E21" w:rsidRDefault="00450E21" w:rsidP="00450E21">
            <w:pPr>
              <w:pStyle w:val="CM15"/>
              <w:spacing w:after="60" w:line="253" w:lineRule="atLeast"/>
              <w:rPr>
                <w:bCs/>
              </w:rPr>
            </w:pPr>
            <w:r w:rsidRPr="00450E21">
              <w:rPr>
                <w:bCs/>
                <w:u w:val="single"/>
              </w:rPr>
              <w:t>________</w:t>
            </w:r>
            <w:r w:rsidRPr="00450E21">
              <w:rPr>
                <w:bCs/>
              </w:rPr>
              <w:t xml:space="preserve"> Accepting and tolerant</w:t>
            </w:r>
          </w:p>
          <w:p w:rsidR="00450E21" w:rsidRPr="00450E21" w:rsidRDefault="00450E21" w:rsidP="00450E21">
            <w:pPr>
              <w:pStyle w:val="CM15"/>
              <w:spacing w:after="60" w:line="253" w:lineRule="atLeast"/>
              <w:rPr>
                <w:bCs/>
              </w:rPr>
            </w:pPr>
            <w:r w:rsidRPr="00450E21">
              <w:rPr>
                <w:bCs/>
                <w:u w:val="single"/>
              </w:rPr>
              <w:t>________</w:t>
            </w:r>
            <w:r w:rsidRPr="00450E21">
              <w:rPr>
                <w:bCs/>
              </w:rPr>
              <w:t xml:space="preserve"> Encouraging and supportive</w:t>
            </w:r>
          </w:p>
          <w:p w:rsidR="00450E21" w:rsidRDefault="00450E21" w:rsidP="00450E21">
            <w:pPr>
              <w:pStyle w:val="CM15"/>
              <w:spacing w:after="60" w:line="253" w:lineRule="atLeast"/>
              <w:rPr>
                <w:bCs/>
              </w:rPr>
            </w:pPr>
            <w:r w:rsidRPr="00450E21">
              <w:rPr>
                <w:bCs/>
                <w:u w:val="single"/>
              </w:rPr>
              <w:t>________</w:t>
            </w:r>
            <w:r w:rsidRPr="00450E21">
              <w:rPr>
                <w:bCs/>
              </w:rPr>
              <w:t xml:space="preserve"> Friendly and warm</w:t>
            </w:r>
          </w:p>
          <w:p w:rsidR="00450E21" w:rsidRPr="00450E21" w:rsidRDefault="00450E21" w:rsidP="00450E21">
            <w:pPr>
              <w:pStyle w:val="Default"/>
            </w:pPr>
          </w:p>
        </w:tc>
        <w:tc>
          <w:tcPr>
            <w:tcW w:w="5395" w:type="dxa"/>
          </w:tcPr>
          <w:p w:rsidR="00450E21" w:rsidRPr="00450E21" w:rsidRDefault="00450E21" w:rsidP="00450E21">
            <w:pPr>
              <w:pStyle w:val="Default"/>
            </w:pPr>
          </w:p>
        </w:tc>
      </w:tr>
    </w:tbl>
    <w:p w:rsidR="002373B5" w:rsidRPr="00450E21" w:rsidRDefault="00AC5945" w:rsidP="002373B5">
      <w:pPr>
        <w:pStyle w:val="CM4"/>
      </w:pPr>
      <w:r w:rsidRPr="00450E21">
        <w:rPr>
          <w:b/>
          <w:bCs/>
        </w:rPr>
        <w:tab/>
      </w:r>
      <w:r w:rsidRPr="00450E21">
        <w:rPr>
          <w:b/>
          <w:bCs/>
        </w:rPr>
        <w:tab/>
      </w:r>
      <w:r w:rsidRPr="00450E21">
        <w:rPr>
          <w:b/>
          <w:bCs/>
        </w:rPr>
        <w:tab/>
      </w:r>
      <w:r w:rsidRPr="00450E21">
        <w:rPr>
          <w:b/>
          <w:bCs/>
        </w:rPr>
        <w:tab/>
      </w:r>
      <w:r w:rsidR="002373B5" w:rsidRPr="00450E21">
        <w:rPr>
          <w:b/>
          <w:bCs/>
          <w:u w:val="single"/>
        </w:rPr>
        <w:t xml:space="preserve"> </w:t>
      </w:r>
    </w:p>
    <w:p w:rsidR="002373B5" w:rsidRPr="00450E21" w:rsidRDefault="002373B5" w:rsidP="002373B5">
      <w:pPr>
        <w:pStyle w:val="Default"/>
        <w:rPr>
          <w:color w:val="auto"/>
        </w:rPr>
      </w:pPr>
    </w:p>
    <w:p w:rsidR="002373B5" w:rsidRPr="00450E21" w:rsidRDefault="002373B5" w:rsidP="002373B5">
      <w:pPr>
        <w:pStyle w:val="CM11"/>
        <w:spacing w:after="261" w:line="253" w:lineRule="atLeast"/>
      </w:pPr>
      <w:r w:rsidRPr="00450E21">
        <w:rPr>
          <w:b/>
          <w:bCs/>
          <w:u w:val="single"/>
        </w:rPr>
        <w:t xml:space="preserve">Respond to these reflective questions </w:t>
      </w:r>
    </w:p>
    <w:p w:rsidR="002373B5" w:rsidRPr="00450E21" w:rsidRDefault="002373B5" w:rsidP="002373B5">
      <w:pPr>
        <w:pStyle w:val="Default"/>
        <w:numPr>
          <w:ilvl w:val="0"/>
          <w:numId w:val="1"/>
        </w:numPr>
        <w:ind w:left="360" w:hanging="360"/>
        <w:rPr>
          <w:color w:val="auto"/>
        </w:rPr>
      </w:pPr>
      <w:r w:rsidRPr="00450E21">
        <w:rPr>
          <w:color w:val="auto"/>
        </w:rPr>
        <w:t xml:space="preserve">What did I like best about the lesson? </w:t>
      </w:r>
    </w:p>
    <w:p w:rsidR="002373B5" w:rsidRPr="00450E21" w:rsidRDefault="002373B5" w:rsidP="002373B5">
      <w:pPr>
        <w:pStyle w:val="Default"/>
        <w:numPr>
          <w:ilvl w:val="0"/>
          <w:numId w:val="1"/>
        </w:numPr>
        <w:ind w:left="360" w:hanging="360"/>
        <w:rPr>
          <w:color w:val="auto"/>
        </w:rPr>
      </w:pPr>
      <w:r w:rsidRPr="00450E21">
        <w:rPr>
          <w:color w:val="auto"/>
        </w:rPr>
        <w:t xml:space="preserve">What would I change about this lesson? </w:t>
      </w:r>
    </w:p>
    <w:p w:rsidR="002373B5" w:rsidRPr="00450E21" w:rsidRDefault="002373B5" w:rsidP="002373B5">
      <w:pPr>
        <w:pStyle w:val="Default"/>
        <w:numPr>
          <w:ilvl w:val="0"/>
          <w:numId w:val="1"/>
        </w:numPr>
        <w:ind w:left="360" w:hanging="360"/>
        <w:rPr>
          <w:color w:val="auto"/>
        </w:rPr>
      </w:pPr>
      <w:r w:rsidRPr="00450E21">
        <w:rPr>
          <w:color w:val="auto"/>
        </w:rPr>
        <w:t xml:space="preserve">What did I learn about teaching and the learning process? </w:t>
      </w:r>
    </w:p>
    <w:p w:rsidR="002373B5" w:rsidRPr="00450E21" w:rsidRDefault="002373B5" w:rsidP="002373B5">
      <w:pPr>
        <w:pStyle w:val="Default"/>
        <w:rPr>
          <w:color w:val="auto"/>
        </w:rPr>
      </w:pPr>
    </w:p>
    <w:p w:rsidR="002373B5" w:rsidRPr="00450E21" w:rsidRDefault="002373B5" w:rsidP="002373B5">
      <w:pPr>
        <w:pStyle w:val="CM6"/>
        <w:jc w:val="both"/>
      </w:pPr>
      <w:r w:rsidRPr="00450E21">
        <w:t xml:space="preserve">*adapted from: Jenson, R.A., </w:t>
      </w:r>
      <w:proofErr w:type="spellStart"/>
      <w:r w:rsidRPr="00450E21">
        <w:t>Sheptson</w:t>
      </w:r>
      <w:proofErr w:type="spellEnd"/>
      <w:r w:rsidRPr="00450E21">
        <w:t xml:space="preserve">, T.J., </w:t>
      </w:r>
      <w:proofErr w:type="spellStart"/>
      <w:r w:rsidRPr="00450E21">
        <w:t>Killmer</w:t>
      </w:r>
      <w:proofErr w:type="spellEnd"/>
      <w:r w:rsidRPr="00450E21">
        <w:t xml:space="preserve">, N., &amp; Connor, K. (1994). </w:t>
      </w:r>
      <w:r w:rsidRPr="00450E21">
        <w:rPr>
          <w:u w:val="single"/>
        </w:rPr>
        <w:t xml:space="preserve">Fear of the known: Using audio-visual technology as a tool for reflection in teacher education.  </w:t>
      </w:r>
      <w:r w:rsidRPr="00450E21">
        <w:t xml:space="preserve">(ERIC Document Reproduction Service No. ED387482). </w:t>
      </w:r>
    </w:p>
    <w:p w:rsidR="002373B5" w:rsidRPr="00450E21" w:rsidRDefault="002373B5" w:rsidP="002373B5">
      <w:pPr>
        <w:pStyle w:val="CM11"/>
        <w:pageBreakBefore/>
        <w:spacing w:after="260"/>
      </w:pPr>
      <w:r w:rsidRPr="00450E21">
        <w:rPr>
          <w:b/>
          <w:bCs/>
          <w:i/>
          <w:iCs/>
        </w:rPr>
        <w:lastRenderedPageBreak/>
        <w:t xml:space="preserve">SELF-EVALUATION/REFLECTION GUIDE </w:t>
      </w:r>
    </w:p>
    <w:p w:rsidR="002373B5" w:rsidRPr="00450E21" w:rsidRDefault="002373B5" w:rsidP="002373B5">
      <w:pPr>
        <w:pStyle w:val="CM9"/>
        <w:spacing w:after="250"/>
      </w:pPr>
      <w:r w:rsidRPr="00450E21">
        <w:t xml:space="preserve">Lesson Topic: </w:t>
      </w:r>
      <w:r w:rsidR="00450E21">
        <w:tab/>
      </w:r>
      <w:r w:rsidR="00450E21">
        <w:tab/>
      </w:r>
      <w:r w:rsidR="00450E21">
        <w:tab/>
      </w:r>
      <w:r w:rsidR="00450E21">
        <w:tab/>
      </w:r>
      <w:r w:rsidR="00450E21">
        <w:tab/>
      </w:r>
      <w:r w:rsidR="00450E21">
        <w:tab/>
      </w:r>
      <w:r w:rsidR="00450E21">
        <w:tab/>
      </w:r>
      <w:r w:rsidR="00450E21">
        <w:tab/>
      </w:r>
      <w:r w:rsidR="00450E21">
        <w:tab/>
      </w:r>
      <w:r w:rsidR="00450E21">
        <w:tab/>
      </w:r>
      <w:r w:rsidRPr="00450E21">
        <w:t xml:space="preserve">Date: </w:t>
      </w:r>
    </w:p>
    <w:p w:rsidR="002373B5" w:rsidRDefault="002373B5" w:rsidP="002373B5">
      <w:pPr>
        <w:pStyle w:val="Default"/>
        <w:numPr>
          <w:ilvl w:val="0"/>
          <w:numId w:val="2"/>
        </w:numPr>
        <w:spacing w:after="183"/>
        <w:ind w:left="360" w:hanging="360"/>
        <w:rPr>
          <w:color w:val="auto"/>
        </w:rPr>
      </w:pPr>
      <w:r w:rsidRPr="00450E21">
        <w:rPr>
          <w:color w:val="auto"/>
        </w:rPr>
        <w:t xml:space="preserve"> How well did you use your voice? Did you speak clearly? Was the pace comfortable for your listeners?  Did you use Standard English?  Did you use “filler” words such as “OK” and “you know”? </w:t>
      </w:r>
    </w:p>
    <w:p w:rsidR="00450E21" w:rsidRPr="00450E21" w:rsidRDefault="00450E21" w:rsidP="00450E21">
      <w:pPr>
        <w:pStyle w:val="Default"/>
        <w:spacing w:after="183"/>
        <w:ind w:left="360"/>
        <w:rPr>
          <w:color w:val="auto"/>
        </w:rPr>
      </w:pPr>
    </w:p>
    <w:p w:rsidR="002373B5" w:rsidRDefault="002373B5" w:rsidP="002373B5">
      <w:pPr>
        <w:pStyle w:val="Default"/>
        <w:numPr>
          <w:ilvl w:val="0"/>
          <w:numId w:val="2"/>
        </w:numPr>
        <w:spacing w:after="183"/>
        <w:ind w:left="360" w:hanging="360"/>
        <w:rPr>
          <w:color w:val="auto"/>
        </w:rPr>
      </w:pPr>
      <w:r w:rsidRPr="00450E21">
        <w:rPr>
          <w:color w:val="auto"/>
        </w:rPr>
        <w:t>How well did you use your body?  Did you use any distracting mannerisms? How well did you circulate among students? Did you</w:t>
      </w:r>
      <w:r w:rsidR="00450E21">
        <w:rPr>
          <w:color w:val="auto"/>
        </w:rPr>
        <w:t xml:space="preserve"> face the class when you spoke?</w:t>
      </w:r>
    </w:p>
    <w:p w:rsidR="00450E21" w:rsidRPr="00450E21" w:rsidRDefault="00450E21" w:rsidP="00450E21">
      <w:pPr>
        <w:pStyle w:val="Default"/>
        <w:spacing w:after="183"/>
        <w:rPr>
          <w:color w:val="auto"/>
        </w:rPr>
      </w:pPr>
    </w:p>
    <w:p w:rsidR="002373B5" w:rsidRDefault="002373B5" w:rsidP="002373B5">
      <w:pPr>
        <w:pStyle w:val="Default"/>
        <w:numPr>
          <w:ilvl w:val="0"/>
          <w:numId w:val="2"/>
        </w:numPr>
        <w:spacing w:after="183"/>
        <w:ind w:left="360" w:hanging="360"/>
        <w:rPr>
          <w:color w:val="auto"/>
        </w:rPr>
      </w:pPr>
      <w:r w:rsidRPr="00450E21">
        <w:rPr>
          <w:color w:val="auto"/>
        </w:rPr>
        <w:t>What feedback did you receive f</w:t>
      </w:r>
      <w:r w:rsidR="00450E21">
        <w:rPr>
          <w:color w:val="auto"/>
        </w:rPr>
        <w:t>rom students about your lesson?</w:t>
      </w:r>
    </w:p>
    <w:p w:rsidR="00450E21" w:rsidRPr="00450E21" w:rsidRDefault="00450E21" w:rsidP="00450E21">
      <w:pPr>
        <w:pStyle w:val="Default"/>
        <w:spacing w:after="183"/>
        <w:rPr>
          <w:color w:val="auto"/>
        </w:rPr>
      </w:pPr>
    </w:p>
    <w:p w:rsidR="002373B5" w:rsidRDefault="002373B5" w:rsidP="002373B5">
      <w:pPr>
        <w:pStyle w:val="Default"/>
        <w:numPr>
          <w:ilvl w:val="0"/>
          <w:numId w:val="2"/>
        </w:numPr>
        <w:spacing w:after="183"/>
        <w:ind w:left="360" w:hanging="360"/>
        <w:rPr>
          <w:color w:val="auto"/>
        </w:rPr>
      </w:pPr>
      <w:r w:rsidRPr="00450E21">
        <w:rPr>
          <w:color w:val="auto"/>
        </w:rPr>
        <w:t xml:space="preserve">What was the strongest part of your </w:t>
      </w:r>
      <w:r w:rsidR="00450E21">
        <w:rPr>
          <w:color w:val="auto"/>
        </w:rPr>
        <w:t>lesson? Why?</w:t>
      </w:r>
    </w:p>
    <w:p w:rsidR="00450E21" w:rsidRPr="00450E21" w:rsidRDefault="00450E21" w:rsidP="00450E21">
      <w:pPr>
        <w:pStyle w:val="Default"/>
        <w:spacing w:after="183"/>
        <w:rPr>
          <w:color w:val="auto"/>
        </w:rPr>
      </w:pPr>
    </w:p>
    <w:p w:rsidR="002373B5" w:rsidRDefault="002373B5" w:rsidP="002373B5">
      <w:pPr>
        <w:pStyle w:val="Default"/>
        <w:numPr>
          <w:ilvl w:val="0"/>
          <w:numId w:val="2"/>
        </w:numPr>
        <w:spacing w:after="183"/>
        <w:ind w:left="360" w:hanging="360"/>
        <w:rPr>
          <w:color w:val="auto"/>
        </w:rPr>
      </w:pPr>
      <w:r w:rsidRPr="00450E21">
        <w:rPr>
          <w:color w:val="auto"/>
        </w:rPr>
        <w:t>What part of the l</w:t>
      </w:r>
      <w:r w:rsidR="00450E21">
        <w:rPr>
          <w:color w:val="auto"/>
        </w:rPr>
        <w:t>esson was least effective? Why?</w:t>
      </w:r>
    </w:p>
    <w:p w:rsidR="00450E21" w:rsidRPr="00450E21" w:rsidRDefault="00450E21" w:rsidP="00450E21">
      <w:pPr>
        <w:pStyle w:val="Default"/>
        <w:spacing w:after="183"/>
        <w:rPr>
          <w:color w:val="auto"/>
        </w:rPr>
      </w:pPr>
    </w:p>
    <w:p w:rsidR="002373B5" w:rsidRDefault="002373B5" w:rsidP="002373B5">
      <w:pPr>
        <w:pStyle w:val="Default"/>
        <w:numPr>
          <w:ilvl w:val="0"/>
          <w:numId w:val="2"/>
        </w:numPr>
        <w:spacing w:after="183"/>
        <w:ind w:left="360" w:hanging="360"/>
        <w:rPr>
          <w:color w:val="auto"/>
        </w:rPr>
      </w:pPr>
      <w:r w:rsidRPr="00450E21">
        <w:rPr>
          <w:color w:val="auto"/>
        </w:rPr>
        <w:t xml:space="preserve">If you could teach the lesson again, what would you do differently?  Why? </w:t>
      </w:r>
    </w:p>
    <w:p w:rsidR="00450E21" w:rsidRPr="00450E21" w:rsidRDefault="00450E21" w:rsidP="00450E21">
      <w:pPr>
        <w:pStyle w:val="Default"/>
        <w:spacing w:after="183"/>
        <w:rPr>
          <w:color w:val="auto"/>
        </w:rPr>
      </w:pPr>
    </w:p>
    <w:p w:rsidR="002373B5" w:rsidRDefault="002373B5" w:rsidP="002373B5">
      <w:pPr>
        <w:pStyle w:val="Default"/>
        <w:numPr>
          <w:ilvl w:val="0"/>
          <w:numId w:val="2"/>
        </w:numPr>
        <w:spacing w:after="183"/>
        <w:ind w:left="360" w:hanging="360"/>
        <w:rPr>
          <w:color w:val="auto"/>
        </w:rPr>
      </w:pPr>
      <w:r w:rsidRPr="00450E21">
        <w:rPr>
          <w:color w:val="auto"/>
        </w:rPr>
        <w:t xml:space="preserve">Were the lesson objectives met?  How did you determine this? </w:t>
      </w:r>
    </w:p>
    <w:p w:rsidR="00450E21" w:rsidRPr="00450E21" w:rsidRDefault="00450E21" w:rsidP="00450E21">
      <w:pPr>
        <w:pStyle w:val="Default"/>
        <w:spacing w:after="183"/>
        <w:rPr>
          <w:color w:val="auto"/>
        </w:rPr>
      </w:pPr>
    </w:p>
    <w:p w:rsidR="002373B5" w:rsidRPr="00450E21" w:rsidRDefault="002373B5" w:rsidP="002373B5">
      <w:pPr>
        <w:pStyle w:val="Default"/>
        <w:numPr>
          <w:ilvl w:val="0"/>
          <w:numId w:val="2"/>
        </w:numPr>
        <w:ind w:left="360" w:hanging="360"/>
        <w:rPr>
          <w:color w:val="auto"/>
        </w:rPr>
      </w:pPr>
      <w:r w:rsidRPr="00450E21">
        <w:rPr>
          <w:color w:val="auto"/>
        </w:rPr>
        <w:t xml:space="preserve">What have you learned from teaching this lesson? </w:t>
      </w:r>
    </w:p>
    <w:p w:rsidR="009C6530" w:rsidRPr="00450E21" w:rsidRDefault="009C6530">
      <w:pPr>
        <w:rPr>
          <w:rFonts w:ascii="Arial" w:hAnsi="Arial" w:cs="Arial"/>
        </w:rPr>
      </w:pPr>
    </w:p>
    <w:sectPr w:rsidR="009C6530" w:rsidRPr="00450E21" w:rsidSect="009D4759">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78D2"/>
    <w:multiLevelType w:val="hybridMultilevel"/>
    <w:tmpl w:val="C422ECBA"/>
    <w:lvl w:ilvl="0" w:tplc="0F384EF0">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76945"/>
    <w:multiLevelType w:val="hybridMultilevel"/>
    <w:tmpl w:val="9C03BE5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8DD9A5C"/>
    <w:multiLevelType w:val="hybridMultilevel"/>
    <w:tmpl w:val="260646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B5"/>
    <w:rsid w:val="0015036C"/>
    <w:rsid w:val="002373B5"/>
    <w:rsid w:val="002513D6"/>
    <w:rsid w:val="00450E21"/>
    <w:rsid w:val="009C6530"/>
    <w:rsid w:val="00AC5945"/>
    <w:rsid w:val="00F6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E8811-E4B8-4629-B435-D51ADC90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erlin Sans FB" w:eastAsiaTheme="minorHAnsi" w:hAnsi="Berlin Sans FB"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73B5"/>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9">
    <w:name w:val="CM9"/>
    <w:basedOn w:val="Default"/>
    <w:next w:val="Default"/>
    <w:uiPriority w:val="99"/>
    <w:rsid w:val="002373B5"/>
    <w:rPr>
      <w:color w:val="auto"/>
    </w:rPr>
  </w:style>
  <w:style w:type="paragraph" w:customStyle="1" w:styleId="CM11">
    <w:name w:val="CM11"/>
    <w:basedOn w:val="Default"/>
    <w:next w:val="Default"/>
    <w:uiPriority w:val="99"/>
    <w:rsid w:val="002373B5"/>
    <w:rPr>
      <w:color w:val="auto"/>
    </w:rPr>
  </w:style>
  <w:style w:type="paragraph" w:customStyle="1" w:styleId="CM4">
    <w:name w:val="CM4"/>
    <w:basedOn w:val="Default"/>
    <w:next w:val="Default"/>
    <w:uiPriority w:val="99"/>
    <w:rsid w:val="002373B5"/>
    <w:pPr>
      <w:spacing w:line="253" w:lineRule="atLeast"/>
    </w:pPr>
    <w:rPr>
      <w:color w:val="auto"/>
    </w:rPr>
  </w:style>
  <w:style w:type="paragraph" w:customStyle="1" w:styleId="CM6">
    <w:name w:val="CM6"/>
    <w:basedOn w:val="Default"/>
    <w:next w:val="Default"/>
    <w:uiPriority w:val="99"/>
    <w:rsid w:val="002373B5"/>
    <w:pPr>
      <w:spacing w:line="256" w:lineRule="atLeast"/>
    </w:pPr>
    <w:rPr>
      <w:color w:val="auto"/>
    </w:rPr>
  </w:style>
  <w:style w:type="paragraph" w:customStyle="1" w:styleId="CM15">
    <w:name w:val="CM15"/>
    <w:basedOn w:val="Default"/>
    <w:next w:val="Default"/>
    <w:uiPriority w:val="99"/>
    <w:rsid w:val="002373B5"/>
    <w:rPr>
      <w:color w:val="auto"/>
    </w:rPr>
  </w:style>
  <w:style w:type="table" w:styleId="TableGrid">
    <w:name w:val="Table Grid"/>
    <w:basedOn w:val="TableNormal"/>
    <w:uiPriority w:val="39"/>
    <w:rsid w:val="00450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Chapman</dc:creator>
  <cp:keywords/>
  <dc:description/>
  <cp:lastModifiedBy>Amanda Chapman</cp:lastModifiedBy>
  <cp:revision>2</cp:revision>
  <dcterms:created xsi:type="dcterms:W3CDTF">2015-08-25T14:23:00Z</dcterms:created>
  <dcterms:modified xsi:type="dcterms:W3CDTF">2015-08-25T14:23:00Z</dcterms:modified>
</cp:coreProperties>
</file>