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74D819" w14:textId="77777777" w:rsidR="00743336" w:rsidRPr="007B65A7" w:rsidRDefault="00743336" w:rsidP="00743336">
      <w:pPr>
        <w:autoSpaceDE w:val="0"/>
        <w:autoSpaceDN w:val="0"/>
        <w:adjustRightInd w:val="0"/>
        <w:rPr>
          <w:rFonts w:ascii="Times New Roman" w:hAnsi="Times New Roman" w:cs="Times New Roman"/>
          <w:b/>
          <w:bCs w:val="0"/>
          <w:sz w:val="56"/>
          <w:szCs w:val="56"/>
        </w:rPr>
      </w:pPr>
      <w:r w:rsidRPr="007B65A7">
        <w:rPr>
          <w:rFonts w:ascii="Times New Roman" w:hAnsi="Times New Roman" w:cs="Times New Roman"/>
          <w:b/>
          <w:bCs w:val="0"/>
          <w:noProof/>
          <w:color w:val="5F497A" w:themeColor="accent4" w:themeShade="BF"/>
          <w:sz w:val="56"/>
          <w:szCs w:val="56"/>
        </w:rPr>
        <w:drawing>
          <wp:anchor distT="0" distB="0" distL="114300" distR="114300" simplePos="0" relativeHeight="251659264" behindDoc="0" locked="0" layoutInCell="1" allowOverlap="1" wp14:anchorId="255C59EE" wp14:editId="62F2BF99">
            <wp:simplePos x="0" y="0"/>
            <wp:positionH relativeFrom="column">
              <wp:posOffset>952500</wp:posOffset>
            </wp:positionH>
            <wp:positionV relativeFrom="paragraph">
              <wp:posOffset>0</wp:posOffset>
            </wp:positionV>
            <wp:extent cx="3886200" cy="2333625"/>
            <wp:effectExtent l="1905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 cstate="print"/>
                    <a:srcRect l="7717" t="7809" r="20402" b="9432"/>
                    <a:stretch>
                      <a:fillRect/>
                    </a:stretch>
                  </pic:blipFill>
                  <pic:spPr bwMode="auto">
                    <a:xfrm>
                      <a:off x="0" y="0"/>
                      <a:ext cx="3886200" cy="2333625"/>
                    </a:xfrm>
                    <a:prstGeom prst="rect">
                      <a:avLst/>
                    </a:prstGeom>
                    <a:noFill/>
                    <a:ln w="9525">
                      <a:noFill/>
                      <a:miter lim="800000"/>
                      <a:headEnd/>
                      <a:tailEnd/>
                    </a:ln>
                  </pic:spPr>
                </pic:pic>
              </a:graphicData>
            </a:graphic>
          </wp:anchor>
        </w:drawing>
      </w:r>
    </w:p>
    <w:p w14:paraId="69931E68" w14:textId="77777777" w:rsidR="00743336" w:rsidRPr="007B65A7" w:rsidRDefault="00743336" w:rsidP="00743336">
      <w:pPr>
        <w:autoSpaceDE w:val="0"/>
        <w:autoSpaceDN w:val="0"/>
        <w:adjustRightInd w:val="0"/>
        <w:rPr>
          <w:rFonts w:ascii="Times New Roman" w:hAnsi="Times New Roman" w:cs="Times New Roman"/>
          <w:b/>
          <w:bCs w:val="0"/>
          <w:sz w:val="56"/>
          <w:szCs w:val="56"/>
        </w:rPr>
      </w:pPr>
    </w:p>
    <w:p w14:paraId="4C026821" w14:textId="77777777" w:rsidR="00743336" w:rsidRPr="007B65A7" w:rsidRDefault="00743336" w:rsidP="00743336">
      <w:pPr>
        <w:autoSpaceDE w:val="0"/>
        <w:autoSpaceDN w:val="0"/>
        <w:adjustRightInd w:val="0"/>
        <w:rPr>
          <w:rFonts w:ascii="Times New Roman" w:hAnsi="Times New Roman" w:cs="Times New Roman"/>
          <w:b/>
          <w:bCs w:val="0"/>
          <w:sz w:val="56"/>
          <w:szCs w:val="56"/>
        </w:rPr>
      </w:pPr>
    </w:p>
    <w:p w14:paraId="1361867E" w14:textId="77777777" w:rsidR="00743336" w:rsidRPr="007B65A7" w:rsidRDefault="00743336" w:rsidP="00743336">
      <w:pPr>
        <w:autoSpaceDE w:val="0"/>
        <w:autoSpaceDN w:val="0"/>
        <w:adjustRightInd w:val="0"/>
        <w:rPr>
          <w:rFonts w:ascii="Times New Roman" w:hAnsi="Times New Roman" w:cs="Times New Roman"/>
          <w:b/>
          <w:bCs w:val="0"/>
          <w:sz w:val="56"/>
          <w:szCs w:val="56"/>
        </w:rPr>
      </w:pPr>
    </w:p>
    <w:p w14:paraId="1F7154B6" w14:textId="77777777" w:rsidR="00743336" w:rsidRPr="007B65A7" w:rsidRDefault="00743336" w:rsidP="00743336">
      <w:pPr>
        <w:autoSpaceDE w:val="0"/>
        <w:autoSpaceDN w:val="0"/>
        <w:adjustRightInd w:val="0"/>
        <w:rPr>
          <w:rFonts w:ascii="Times New Roman" w:hAnsi="Times New Roman" w:cs="Times New Roman"/>
          <w:b/>
          <w:bCs w:val="0"/>
          <w:sz w:val="56"/>
          <w:szCs w:val="56"/>
        </w:rPr>
      </w:pPr>
    </w:p>
    <w:p w14:paraId="59CB81CA" w14:textId="77777777" w:rsidR="00743336" w:rsidRPr="007B65A7" w:rsidRDefault="00743336" w:rsidP="00743336">
      <w:pPr>
        <w:autoSpaceDE w:val="0"/>
        <w:autoSpaceDN w:val="0"/>
        <w:adjustRightInd w:val="0"/>
        <w:rPr>
          <w:rFonts w:ascii="Times New Roman" w:hAnsi="Times New Roman" w:cs="Times New Roman"/>
          <w:b/>
          <w:bCs w:val="0"/>
          <w:sz w:val="56"/>
          <w:szCs w:val="56"/>
        </w:rPr>
      </w:pPr>
    </w:p>
    <w:p w14:paraId="6F3EFAA5" w14:textId="77777777" w:rsidR="00743336" w:rsidRPr="007B65A7" w:rsidRDefault="00743336" w:rsidP="00743336">
      <w:pPr>
        <w:autoSpaceDE w:val="0"/>
        <w:autoSpaceDN w:val="0"/>
        <w:adjustRightInd w:val="0"/>
        <w:rPr>
          <w:rFonts w:ascii="Times New Roman" w:hAnsi="Times New Roman" w:cs="Times New Roman"/>
          <w:b/>
          <w:bCs w:val="0"/>
          <w:sz w:val="56"/>
          <w:szCs w:val="56"/>
        </w:rPr>
      </w:pPr>
    </w:p>
    <w:p w14:paraId="5E228B18" w14:textId="77777777" w:rsidR="00743336" w:rsidRPr="007B65A7" w:rsidRDefault="00743336" w:rsidP="00743336">
      <w:pPr>
        <w:autoSpaceDE w:val="0"/>
        <w:autoSpaceDN w:val="0"/>
        <w:adjustRightInd w:val="0"/>
        <w:jc w:val="center"/>
        <w:rPr>
          <w:rFonts w:ascii="Times New Roman" w:hAnsi="Times New Roman" w:cs="Times New Roman"/>
          <w:b/>
          <w:bCs w:val="0"/>
          <w:color w:val="592C88"/>
          <w:sz w:val="72"/>
          <w:szCs w:val="72"/>
        </w:rPr>
      </w:pPr>
      <w:r w:rsidRPr="007B65A7">
        <w:rPr>
          <w:rFonts w:ascii="Times New Roman" w:hAnsi="Times New Roman" w:cs="Times New Roman"/>
          <w:b/>
          <w:bCs w:val="0"/>
          <w:color w:val="7030A0"/>
          <w:sz w:val="72"/>
          <w:szCs w:val="72"/>
        </w:rPr>
        <w:t>College</w:t>
      </w:r>
      <w:r w:rsidRPr="007B65A7">
        <w:rPr>
          <w:rFonts w:ascii="Times New Roman" w:hAnsi="Times New Roman" w:cs="Times New Roman"/>
          <w:b/>
          <w:bCs w:val="0"/>
          <w:color w:val="592C88"/>
          <w:sz w:val="72"/>
          <w:szCs w:val="72"/>
        </w:rPr>
        <w:t xml:space="preserve"> of Business</w:t>
      </w:r>
    </w:p>
    <w:p w14:paraId="6E3EFAFF" w14:textId="77777777" w:rsidR="00743336" w:rsidRPr="007B65A7" w:rsidRDefault="00743336" w:rsidP="00743336">
      <w:pPr>
        <w:autoSpaceDE w:val="0"/>
        <w:autoSpaceDN w:val="0"/>
        <w:adjustRightInd w:val="0"/>
        <w:rPr>
          <w:rFonts w:ascii="Times New Roman" w:hAnsi="Times New Roman" w:cs="Times New Roman"/>
          <w:b/>
          <w:bCs w:val="0"/>
          <w:sz w:val="40"/>
          <w:szCs w:val="40"/>
        </w:rPr>
      </w:pPr>
    </w:p>
    <w:p w14:paraId="012FFC55" w14:textId="77777777" w:rsidR="00743336" w:rsidRPr="007B65A7" w:rsidRDefault="00743336" w:rsidP="00743336">
      <w:pPr>
        <w:autoSpaceDE w:val="0"/>
        <w:autoSpaceDN w:val="0"/>
        <w:adjustRightInd w:val="0"/>
        <w:jc w:val="center"/>
        <w:rPr>
          <w:rFonts w:ascii="Times New Roman" w:hAnsi="Times New Roman" w:cs="Times New Roman"/>
          <w:b/>
          <w:bCs w:val="0"/>
          <w:sz w:val="56"/>
          <w:szCs w:val="56"/>
        </w:rPr>
      </w:pPr>
      <w:r w:rsidRPr="007B65A7">
        <w:rPr>
          <w:rFonts w:ascii="Times New Roman" w:hAnsi="Times New Roman" w:cs="Times New Roman"/>
          <w:b/>
          <w:bCs w:val="0"/>
          <w:sz w:val="56"/>
          <w:szCs w:val="56"/>
        </w:rPr>
        <w:t>AACSB International</w:t>
      </w:r>
    </w:p>
    <w:p w14:paraId="168C24F2" w14:textId="5900389A" w:rsidR="00743336" w:rsidRPr="007B65A7" w:rsidRDefault="00197C27" w:rsidP="00743336">
      <w:pPr>
        <w:autoSpaceDE w:val="0"/>
        <w:autoSpaceDN w:val="0"/>
        <w:adjustRightInd w:val="0"/>
        <w:jc w:val="center"/>
        <w:rPr>
          <w:rFonts w:ascii="Times New Roman" w:hAnsi="Times New Roman" w:cs="Times New Roman"/>
          <w:b/>
          <w:bCs w:val="0"/>
          <w:sz w:val="56"/>
          <w:szCs w:val="56"/>
        </w:rPr>
      </w:pPr>
      <w:r>
        <w:rPr>
          <w:rFonts w:ascii="Times New Roman" w:hAnsi="Times New Roman" w:cs="Times New Roman"/>
          <w:b/>
          <w:bCs w:val="0"/>
          <w:sz w:val="56"/>
          <w:szCs w:val="56"/>
        </w:rPr>
        <w:t xml:space="preserve">Continuous Improvement </w:t>
      </w:r>
    </w:p>
    <w:p w14:paraId="19721971" w14:textId="77777777" w:rsidR="00743336" w:rsidRPr="007B65A7" w:rsidRDefault="00743336" w:rsidP="00743336">
      <w:pPr>
        <w:autoSpaceDE w:val="0"/>
        <w:autoSpaceDN w:val="0"/>
        <w:adjustRightInd w:val="0"/>
        <w:jc w:val="center"/>
        <w:rPr>
          <w:rFonts w:ascii="Times New Roman" w:hAnsi="Times New Roman" w:cs="Times New Roman"/>
          <w:b/>
          <w:bCs w:val="0"/>
          <w:sz w:val="56"/>
          <w:szCs w:val="56"/>
        </w:rPr>
      </w:pPr>
      <w:r w:rsidRPr="007B65A7">
        <w:rPr>
          <w:rFonts w:ascii="Times New Roman" w:hAnsi="Times New Roman" w:cs="Times New Roman"/>
          <w:b/>
          <w:bCs w:val="0"/>
          <w:sz w:val="56"/>
          <w:szCs w:val="56"/>
        </w:rPr>
        <w:t>Annual Report</w:t>
      </w:r>
    </w:p>
    <w:p w14:paraId="4946C4C0" w14:textId="77777777" w:rsidR="00743336" w:rsidRPr="007B65A7" w:rsidRDefault="00743336" w:rsidP="00743336">
      <w:pPr>
        <w:autoSpaceDE w:val="0"/>
        <w:autoSpaceDN w:val="0"/>
        <w:adjustRightInd w:val="0"/>
        <w:jc w:val="center"/>
        <w:rPr>
          <w:rFonts w:ascii="Times New Roman" w:hAnsi="Times New Roman" w:cs="Times New Roman"/>
          <w:b/>
          <w:bCs w:val="0"/>
          <w:sz w:val="56"/>
          <w:szCs w:val="56"/>
        </w:rPr>
      </w:pPr>
    </w:p>
    <w:p w14:paraId="3AF6E0E4" w14:textId="22A14E84" w:rsidR="00743336" w:rsidRPr="007B65A7" w:rsidRDefault="00743336" w:rsidP="00743336">
      <w:pPr>
        <w:autoSpaceDE w:val="0"/>
        <w:autoSpaceDN w:val="0"/>
        <w:adjustRightInd w:val="0"/>
        <w:jc w:val="center"/>
        <w:rPr>
          <w:rFonts w:ascii="Times New Roman" w:hAnsi="Times New Roman" w:cs="Times New Roman"/>
          <w:b/>
          <w:bCs w:val="0"/>
          <w:sz w:val="56"/>
          <w:szCs w:val="56"/>
        </w:rPr>
      </w:pPr>
      <w:r w:rsidRPr="007B65A7">
        <w:rPr>
          <w:rFonts w:ascii="Times New Roman" w:hAnsi="Times New Roman" w:cs="Times New Roman"/>
          <w:b/>
          <w:bCs w:val="0"/>
          <w:sz w:val="56"/>
          <w:szCs w:val="56"/>
        </w:rPr>
        <w:t>Academic Year 201</w:t>
      </w:r>
      <w:r w:rsidR="006A0E88">
        <w:rPr>
          <w:rFonts w:ascii="Times New Roman" w:hAnsi="Times New Roman" w:cs="Times New Roman"/>
          <w:b/>
          <w:bCs w:val="0"/>
          <w:sz w:val="56"/>
          <w:szCs w:val="56"/>
        </w:rPr>
        <w:t>8-19</w:t>
      </w:r>
    </w:p>
    <w:p w14:paraId="2C1E529C" w14:textId="77777777" w:rsidR="00743336" w:rsidRPr="007B65A7" w:rsidRDefault="00743336" w:rsidP="00743336">
      <w:pPr>
        <w:autoSpaceDE w:val="0"/>
        <w:autoSpaceDN w:val="0"/>
        <w:adjustRightInd w:val="0"/>
        <w:rPr>
          <w:rFonts w:ascii="Times New Roman" w:hAnsi="Times New Roman" w:cs="Times New Roman"/>
          <w:b/>
          <w:bCs w:val="0"/>
          <w:sz w:val="40"/>
          <w:szCs w:val="40"/>
        </w:rPr>
      </w:pPr>
    </w:p>
    <w:p w14:paraId="225404F6" w14:textId="77777777" w:rsidR="00743336" w:rsidRPr="007B65A7" w:rsidRDefault="00743336" w:rsidP="00743336">
      <w:pPr>
        <w:autoSpaceDE w:val="0"/>
        <w:autoSpaceDN w:val="0"/>
        <w:adjustRightInd w:val="0"/>
        <w:rPr>
          <w:rFonts w:ascii="Times New Roman" w:hAnsi="Times New Roman" w:cs="Times New Roman"/>
          <w:b/>
          <w:bCs w:val="0"/>
          <w:sz w:val="40"/>
          <w:szCs w:val="40"/>
        </w:rPr>
      </w:pPr>
      <w:r w:rsidRPr="007B65A7">
        <w:rPr>
          <w:rFonts w:ascii="Times New Roman" w:hAnsi="Times New Roman" w:cs="Times New Roman"/>
          <w:b/>
          <w:bCs w:val="0"/>
          <w:sz w:val="40"/>
          <w:szCs w:val="40"/>
        </w:rPr>
        <w:t xml:space="preserve">                         </w:t>
      </w:r>
    </w:p>
    <w:p w14:paraId="0C4F267D" w14:textId="77777777" w:rsidR="00743336" w:rsidRPr="007B65A7" w:rsidRDefault="00743336" w:rsidP="00743336">
      <w:pPr>
        <w:autoSpaceDE w:val="0"/>
        <w:autoSpaceDN w:val="0"/>
        <w:adjustRightInd w:val="0"/>
        <w:rPr>
          <w:rFonts w:ascii="Times New Roman" w:hAnsi="Times New Roman" w:cs="Times New Roman"/>
          <w:b/>
          <w:bCs w:val="0"/>
          <w:sz w:val="40"/>
          <w:szCs w:val="40"/>
        </w:rPr>
      </w:pPr>
    </w:p>
    <w:p w14:paraId="53844A13" w14:textId="77777777" w:rsidR="00743336" w:rsidRPr="007B65A7" w:rsidRDefault="00743336" w:rsidP="00743336">
      <w:pPr>
        <w:autoSpaceDE w:val="0"/>
        <w:autoSpaceDN w:val="0"/>
        <w:adjustRightInd w:val="0"/>
        <w:rPr>
          <w:rFonts w:ascii="Times New Roman" w:hAnsi="Times New Roman" w:cs="Times New Roman"/>
          <w:b/>
          <w:bCs w:val="0"/>
          <w:sz w:val="40"/>
          <w:szCs w:val="40"/>
        </w:rPr>
      </w:pPr>
    </w:p>
    <w:p w14:paraId="151A8B61" w14:textId="77777777" w:rsidR="00743336" w:rsidRPr="007B65A7" w:rsidRDefault="00743336" w:rsidP="00743336">
      <w:pPr>
        <w:autoSpaceDE w:val="0"/>
        <w:autoSpaceDN w:val="0"/>
        <w:adjustRightInd w:val="0"/>
        <w:rPr>
          <w:rFonts w:ascii="Times New Roman" w:hAnsi="Times New Roman" w:cs="Times New Roman"/>
          <w:b/>
          <w:bCs w:val="0"/>
          <w:sz w:val="40"/>
          <w:szCs w:val="40"/>
        </w:rPr>
      </w:pPr>
    </w:p>
    <w:p w14:paraId="3661BEDD" w14:textId="41680D1C" w:rsidR="00743336" w:rsidRDefault="00743336" w:rsidP="00743336">
      <w:pPr>
        <w:autoSpaceDE w:val="0"/>
        <w:autoSpaceDN w:val="0"/>
        <w:adjustRightInd w:val="0"/>
        <w:rPr>
          <w:rFonts w:ascii="Times New Roman" w:hAnsi="Times New Roman" w:cs="Times New Roman"/>
          <w:b/>
          <w:bCs w:val="0"/>
          <w:noProof/>
          <w:sz w:val="40"/>
          <w:szCs w:val="40"/>
        </w:rPr>
      </w:pPr>
    </w:p>
    <w:p w14:paraId="4FCBB43A" w14:textId="77777777" w:rsidR="00197C27" w:rsidRPr="007B65A7" w:rsidRDefault="00197C27" w:rsidP="00743336">
      <w:pPr>
        <w:autoSpaceDE w:val="0"/>
        <w:autoSpaceDN w:val="0"/>
        <w:adjustRightInd w:val="0"/>
        <w:rPr>
          <w:rFonts w:ascii="Times New Roman" w:hAnsi="Times New Roman" w:cs="Times New Roman"/>
          <w:b/>
          <w:bCs w:val="0"/>
          <w:noProof/>
          <w:sz w:val="40"/>
          <w:szCs w:val="40"/>
        </w:rPr>
      </w:pPr>
    </w:p>
    <w:p w14:paraId="5CDE0912" w14:textId="0139A95D" w:rsidR="00A561BA" w:rsidRPr="007B65A7" w:rsidRDefault="00197C27" w:rsidP="00197C27">
      <w:pPr>
        <w:spacing w:line="276" w:lineRule="auto"/>
        <w:ind w:left="288" w:right="288"/>
        <w:rPr>
          <w:rFonts w:ascii="Times New Roman" w:eastAsia="Times New Roman" w:hAnsi="Times New Roman" w:cs="Times New Roman"/>
          <w:b/>
          <w:color w:val="7030A0"/>
          <w:szCs w:val="24"/>
        </w:rPr>
      </w:pPr>
      <w:r>
        <w:rPr>
          <w:rFonts w:ascii="Times New Roman" w:eastAsia="Times New Roman" w:hAnsi="Times New Roman" w:cs="Times New Roman"/>
          <w:b/>
          <w:color w:val="7030A0"/>
          <w:szCs w:val="24"/>
        </w:rPr>
        <w:br w:type="page"/>
      </w:r>
    </w:p>
    <w:p w14:paraId="6826DE6D" w14:textId="39956CCA" w:rsidR="008D532F" w:rsidRDefault="00016739" w:rsidP="00016739">
      <w:pPr>
        <w:tabs>
          <w:tab w:val="left" w:pos="90"/>
        </w:tabs>
        <w:jc w:val="center"/>
        <w:rPr>
          <w:rFonts w:ascii="Viner Hand ITC" w:hAnsi="Viner Hand ITC" w:cs="Times New Roman"/>
          <w:b/>
          <w:color w:val="7030A0"/>
          <w:sz w:val="44"/>
          <w:szCs w:val="44"/>
        </w:rPr>
      </w:pPr>
      <w:r w:rsidRPr="009C226D">
        <w:rPr>
          <w:rFonts w:ascii="Viner Hand ITC" w:hAnsi="Viner Hand ITC" w:cs="Times New Roman"/>
          <w:b/>
          <w:color w:val="7030A0"/>
          <w:sz w:val="44"/>
          <w:szCs w:val="44"/>
        </w:rPr>
        <w:lastRenderedPageBreak/>
        <w:t>The Year in Review: Highlights</w:t>
      </w:r>
    </w:p>
    <w:p w14:paraId="47B31780" w14:textId="25F80EC7" w:rsidR="002B626A" w:rsidRDefault="002B626A" w:rsidP="002B626A">
      <w:pPr>
        <w:tabs>
          <w:tab w:val="left" w:pos="90"/>
        </w:tabs>
        <w:rPr>
          <w:rFonts w:ascii="Viner Hand ITC" w:hAnsi="Viner Hand ITC" w:cs="Times New Roman"/>
          <w:b/>
          <w:color w:val="7030A0"/>
          <w:szCs w:val="24"/>
        </w:rPr>
      </w:pPr>
    </w:p>
    <w:p w14:paraId="2ABF6B7B" w14:textId="6BB46AFF" w:rsidR="00A10689" w:rsidRDefault="000D1300" w:rsidP="007D18D0">
      <w:pPr>
        <w:tabs>
          <w:tab w:val="left" w:pos="90"/>
        </w:tabs>
        <w:jc w:val="both"/>
        <w:rPr>
          <w:rFonts w:ascii="Times New Roman" w:hAnsi="Times New Roman" w:cs="Times New Roman"/>
        </w:rPr>
      </w:pPr>
      <w:r>
        <w:rPr>
          <w:noProof/>
        </w:rPr>
        <w:drawing>
          <wp:anchor distT="0" distB="0" distL="114300" distR="114300" simplePos="0" relativeHeight="251662336" behindDoc="0" locked="0" layoutInCell="1" allowOverlap="1" wp14:anchorId="5C9588BB" wp14:editId="559BB7BD">
            <wp:simplePos x="0" y="0"/>
            <wp:positionH relativeFrom="margin">
              <wp:align>left</wp:align>
            </wp:positionH>
            <wp:positionV relativeFrom="paragraph">
              <wp:posOffset>6080760</wp:posOffset>
            </wp:positionV>
            <wp:extent cx="2023745" cy="1214120"/>
            <wp:effectExtent l="0" t="0" r="0" b="5080"/>
            <wp:wrapSquare wrapText="bothSides"/>
            <wp:docPr id="4" name="Picture 4" descr="https://news-prod.wcu.edu/wp-content/uploads/2019/03/Ameritrade-conference-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news-prod.wcu.edu/wp-content/uploads/2019/03/Ameritrade-conference-201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23745" cy="1214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3BD0">
        <w:rPr>
          <w:rFonts w:ascii="Times New Roman" w:hAnsi="Times New Roman" w:cs="Times New Roman"/>
          <w:noProof/>
        </w:rPr>
        <w:drawing>
          <wp:anchor distT="0" distB="0" distL="114300" distR="114300" simplePos="0" relativeHeight="251663360" behindDoc="0" locked="0" layoutInCell="1" allowOverlap="1" wp14:anchorId="5CB52F9E" wp14:editId="1FC8549A">
            <wp:simplePos x="0" y="0"/>
            <wp:positionH relativeFrom="margin">
              <wp:align>right</wp:align>
            </wp:positionH>
            <wp:positionV relativeFrom="paragraph">
              <wp:posOffset>4366167</wp:posOffset>
            </wp:positionV>
            <wp:extent cx="1423670" cy="1897380"/>
            <wp:effectExtent l="0" t="0" r="5080" b="7620"/>
            <wp:wrapSquare wrapText="bothSides"/>
            <wp:docPr id="5" name="Picture 5" descr="https://news-prod.wcu.edu/wp-content/uploads/2019/02/Financial-Plan-Competition_Derek-and-J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news-prod.wcu.edu/wp-content/uploads/2019/02/Financial-Plan-Competition_Derek-and-Jack.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3670" cy="1897380"/>
                    </a:xfrm>
                    <a:prstGeom prst="rect">
                      <a:avLst/>
                    </a:prstGeom>
                    <a:noFill/>
                    <a:ln>
                      <a:noFill/>
                    </a:ln>
                  </pic:spPr>
                </pic:pic>
              </a:graphicData>
            </a:graphic>
            <wp14:sizeRelH relativeFrom="page">
              <wp14:pctWidth>0</wp14:pctWidth>
            </wp14:sizeRelH>
            <wp14:sizeRelV relativeFrom="page">
              <wp14:pctHeight>0</wp14:pctHeight>
            </wp14:sizeRelV>
          </wp:anchor>
        </w:drawing>
      </w:r>
      <w:r w:rsidR="00834A1A">
        <w:rPr>
          <w:noProof/>
        </w:rPr>
        <w:drawing>
          <wp:anchor distT="0" distB="0" distL="114300" distR="114300" simplePos="0" relativeHeight="251661312" behindDoc="0" locked="0" layoutInCell="1" allowOverlap="1" wp14:anchorId="0CBC1819" wp14:editId="25E64C26">
            <wp:simplePos x="0" y="0"/>
            <wp:positionH relativeFrom="margin">
              <wp:align>left</wp:align>
            </wp:positionH>
            <wp:positionV relativeFrom="paragraph">
              <wp:posOffset>3319457</wp:posOffset>
            </wp:positionV>
            <wp:extent cx="2426970" cy="1349375"/>
            <wp:effectExtent l="0" t="0" r="0" b="3175"/>
            <wp:wrapSquare wrapText="bothSides"/>
            <wp:docPr id="3" name="Picture 3" descr="https://news-prod.wcu.edu/wp-content/uploads/2018/09/Benedictine-University-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news-prod.wcu.edu/wp-content/uploads/2018/09/Benedictine-University-Award.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26970" cy="134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834A1A" w:rsidRPr="004061DA">
        <w:rPr>
          <w:noProof/>
        </w:rPr>
        <w:drawing>
          <wp:anchor distT="0" distB="0" distL="114300" distR="114300" simplePos="0" relativeHeight="251664384" behindDoc="0" locked="0" layoutInCell="1" allowOverlap="1" wp14:anchorId="7C740B16" wp14:editId="6FDA7E42">
            <wp:simplePos x="0" y="0"/>
            <wp:positionH relativeFrom="margin">
              <wp:posOffset>3963035</wp:posOffset>
            </wp:positionH>
            <wp:positionV relativeFrom="paragraph">
              <wp:posOffset>1408430</wp:posOffset>
            </wp:positionV>
            <wp:extent cx="1911985" cy="1289050"/>
            <wp:effectExtent l="0" t="0" r="0" b="6350"/>
            <wp:wrapSquare wrapText="bothSides"/>
            <wp:docPr id="8" name="Picture 8" descr="https://news-prod.wcu.edu/wp-content/uploads/2018/12/Ed-Wright-for-web-1024x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ews-prod.wcu.edu/wp-content/uploads/2018/12/Ed-Wright-for-web-1024x61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1985" cy="1289050"/>
                    </a:xfrm>
                    <a:prstGeom prst="rect">
                      <a:avLst/>
                    </a:prstGeom>
                    <a:noFill/>
                    <a:ln>
                      <a:noFill/>
                    </a:ln>
                  </pic:spPr>
                </pic:pic>
              </a:graphicData>
            </a:graphic>
            <wp14:sizeRelH relativeFrom="page">
              <wp14:pctWidth>0</wp14:pctWidth>
            </wp14:sizeRelH>
            <wp14:sizeRelV relativeFrom="page">
              <wp14:pctHeight>0</wp14:pctHeight>
            </wp14:sizeRelV>
          </wp:anchor>
        </w:drawing>
      </w:r>
      <w:r w:rsidR="00B06B2C">
        <w:rPr>
          <w:noProof/>
        </w:rPr>
        <w:drawing>
          <wp:anchor distT="0" distB="0" distL="114300" distR="114300" simplePos="0" relativeHeight="251660288" behindDoc="0" locked="0" layoutInCell="1" allowOverlap="1" wp14:anchorId="4F476FB8" wp14:editId="62A89822">
            <wp:simplePos x="0" y="0"/>
            <wp:positionH relativeFrom="margin">
              <wp:align>left</wp:align>
            </wp:positionH>
            <wp:positionV relativeFrom="paragraph">
              <wp:posOffset>434122</wp:posOffset>
            </wp:positionV>
            <wp:extent cx="1158875" cy="1401445"/>
            <wp:effectExtent l="0" t="0" r="3175" b="8255"/>
            <wp:wrapSquare wrapText="bothSides"/>
            <wp:docPr id="2" name="Picture 2" descr="https://news-prod.wcu.edu/wp-content/uploads/2019/01/Hai-yang-Chen-ins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ews-prod.wcu.edu/wp-content/uploads/2019/01/Hai-yang-Chen-insid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58875" cy="1401445"/>
                    </a:xfrm>
                    <a:prstGeom prst="rect">
                      <a:avLst/>
                    </a:prstGeom>
                    <a:noFill/>
                    <a:ln>
                      <a:noFill/>
                    </a:ln>
                  </pic:spPr>
                </pic:pic>
              </a:graphicData>
            </a:graphic>
            <wp14:sizeRelH relativeFrom="page">
              <wp14:pctWidth>0</wp14:pctWidth>
            </wp14:sizeRelH>
            <wp14:sizeRelV relativeFrom="page">
              <wp14:pctHeight>0</wp14:pctHeight>
            </wp14:sizeRelV>
          </wp:anchor>
        </w:drawing>
      </w:r>
      <w:r w:rsidR="00A10689">
        <w:rPr>
          <w:rFonts w:ascii="Times New Roman" w:hAnsi="Times New Roman" w:cs="Times New Roman"/>
          <w:szCs w:val="24"/>
        </w:rPr>
        <w:t xml:space="preserve">The College of Business welcomed </w:t>
      </w:r>
      <w:r w:rsidR="00A10689" w:rsidRPr="00A10689">
        <w:rPr>
          <w:rFonts w:ascii="Times New Roman" w:hAnsi="Times New Roman" w:cs="Times New Roman"/>
          <w:szCs w:val="24"/>
        </w:rPr>
        <w:t xml:space="preserve">Dr. Hai-yang Chen, former dean of the Lewis College of Business at Marshall University, </w:t>
      </w:r>
      <w:r w:rsidR="00A10689">
        <w:rPr>
          <w:rFonts w:ascii="Times New Roman" w:hAnsi="Times New Roman" w:cs="Times New Roman"/>
          <w:szCs w:val="24"/>
        </w:rPr>
        <w:t>as its new dean i</w:t>
      </w:r>
      <w:r w:rsidR="00A10689" w:rsidRPr="00A10689">
        <w:rPr>
          <w:rFonts w:ascii="Times New Roman" w:hAnsi="Times New Roman" w:cs="Times New Roman"/>
          <w:szCs w:val="24"/>
        </w:rPr>
        <w:t xml:space="preserve">n February.  </w:t>
      </w:r>
      <w:r w:rsidR="00A10689">
        <w:rPr>
          <w:rFonts w:ascii="Times New Roman" w:hAnsi="Times New Roman" w:cs="Times New Roman"/>
          <w:szCs w:val="24"/>
        </w:rPr>
        <w:t xml:space="preserve">Dr. </w:t>
      </w:r>
      <w:r w:rsidR="00A10689" w:rsidRPr="00A10689">
        <w:rPr>
          <w:rFonts w:ascii="Times New Roman" w:hAnsi="Times New Roman" w:cs="Times New Roman"/>
          <w:szCs w:val="24"/>
        </w:rPr>
        <w:t xml:space="preserve">Chen earned a bachelor’s degree in economics at the University of International Business and Economics in Beijing; master’s degrees in international management at Thunderbird School of Global Management, currently a unit of Arizona State University, and in economics at Kent State University; and a doctorate in </w:t>
      </w:r>
      <w:r w:rsidR="00A10689" w:rsidRPr="00886CE3">
        <w:rPr>
          <w:rFonts w:ascii="Times New Roman" w:hAnsi="Times New Roman" w:cs="Times New Roman"/>
          <w:szCs w:val="24"/>
        </w:rPr>
        <w:t>finance at Kent State.</w:t>
      </w:r>
      <w:r w:rsidR="00D06670">
        <w:rPr>
          <w:rFonts w:ascii="Times New Roman" w:hAnsi="Times New Roman" w:cs="Times New Roman"/>
          <w:szCs w:val="24"/>
        </w:rPr>
        <w:t xml:space="preserve"> </w:t>
      </w:r>
      <w:r w:rsidR="00A10689" w:rsidRPr="00886CE3">
        <w:rPr>
          <w:rFonts w:ascii="Times New Roman" w:hAnsi="Times New Roman" w:cs="Times New Roman"/>
          <w:szCs w:val="24"/>
        </w:rPr>
        <w:t xml:space="preserve"> He also received an executive program certificate at the University of Southern California</w:t>
      </w:r>
      <w:r w:rsidR="00886CE3" w:rsidRPr="00886CE3">
        <w:rPr>
          <w:rFonts w:ascii="Times New Roman" w:hAnsi="Times New Roman" w:cs="Times New Roman"/>
          <w:szCs w:val="24"/>
        </w:rPr>
        <w:t>.</w:t>
      </w:r>
      <w:r w:rsidR="00886CE3" w:rsidRPr="00886CE3">
        <w:rPr>
          <w:rFonts w:ascii="Times New Roman" w:hAnsi="Times New Roman" w:cs="Times New Roman"/>
        </w:rPr>
        <w:t xml:space="preserve"> </w:t>
      </w:r>
      <w:r w:rsidR="00013C4D">
        <w:rPr>
          <w:rFonts w:ascii="Times New Roman" w:hAnsi="Times New Roman" w:cs="Times New Roman"/>
        </w:rPr>
        <w:t xml:space="preserve">Dr. </w:t>
      </w:r>
      <w:r w:rsidR="00B06B2C" w:rsidRPr="00B06B2C">
        <w:rPr>
          <w:rFonts w:ascii="Times New Roman" w:hAnsi="Times New Roman" w:cs="Times New Roman"/>
        </w:rPr>
        <w:t>Ed Wright, professor of management and director of the Corporation for Entrepreneurship and Innovation in Western Carolina University’s College of Business, has been appointed to the position of Wesley R. Elingburg Distinguished Professor of Business Innovation at WCU</w:t>
      </w:r>
      <w:r w:rsidR="00AF4DD0" w:rsidRPr="00886CE3">
        <w:rPr>
          <w:rFonts w:ascii="Times New Roman" w:hAnsi="Times New Roman" w:cs="Times New Roman"/>
        </w:rPr>
        <w:t>The College celebrated many accolades this year</w:t>
      </w:r>
      <w:r w:rsidR="00AF4DD0">
        <w:rPr>
          <w:rFonts w:ascii="Times New Roman" w:hAnsi="Times New Roman" w:cs="Times New Roman"/>
        </w:rPr>
        <w:t>.</w:t>
      </w:r>
      <w:r w:rsidR="00D06670">
        <w:rPr>
          <w:rFonts w:ascii="Times New Roman" w:hAnsi="Times New Roman" w:cs="Times New Roman"/>
        </w:rPr>
        <w:t xml:space="preserve"> </w:t>
      </w:r>
      <w:r w:rsidR="00AF4DD0">
        <w:rPr>
          <w:rFonts w:ascii="Times New Roman" w:hAnsi="Times New Roman" w:cs="Times New Roman"/>
        </w:rPr>
        <w:t xml:space="preserve"> </w:t>
      </w:r>
      <w:r w:rsidR="00834A1A">
        <w:rPr>
          <w:rFonts w:ascii="Times New Roman" w:hAnsi="Times New Roman" w:cs="Times New Roman"/>
        </w:rPr>
        <w:t>In November, the Princeton Review listed</w:t>
      </w:r>
      <w:r w:rsidR="00834A1A" w:rsidRPr="00886CE3">
        <w:rPr>
          <w:rFonts w:ascii="Times New Roman" w:hAnsi="Times New Roman" w:cs="Times New Roman"/>
        </w:rPr>
        <w:t xml:space="preserve"> </w:t>
      </w:r>
      <w:r w:rsidR="00834A1A">
        <w:rPr>
          <w:rFonts w:ascii="Times New Roman" w:hAnsi="Times New Roman" w:cs="Times New Roman"/>
        </w:rPr>
        <w:t xml:space="preserve">the </w:t>
      </w:r>
      <w:r w:rsidR="00834A1A" w:rsidRPr="00886CE3">
        <w:rPr>
          <w:rFonts w:ascii="Times New Roman" w:hAnsi="Times New Roman" w:cs="Times New Roman"/>
        </w:rPr>
        <w:t>College of Business as one of the nation’s best schools at which to earn a master’s degree in business administration</w:t>
      </w:r>
      <w:r w:rsidR="00834A1A">
        <w:rPr>
          <w:rFonts w:ascii="Times New Roman" w:hAnsi="Times New Roman" w:cs="Times New Roman"/>
        </w:rPr>
        <w:t xml:space="preserve">, including it </w:t>
      </w:r>
      <w:r w:rsidR="00834A1A" w:rsidRPr="00886CE3">
        <w:rPr>
          <w:rFonts w:ascii="Times New Roman" w:hAnsi="Times New Roman" w:cs="Times New Roman"/>
        </w:rPr>
        <w:t>in its profiles of 252 outstanding on-campus programs.</w:t>
      </w:r>
      <w:r w:rsidR="00834A1A">
        <w:rPr>
          <w:rFonts w:ascii="Times New Roman" w:hAnsi="Times New Roman" w:cs="Times New Roman"/>
        </w:rPr>
        <w:t xml:space="preserve"> </w:t>
      </w:r>
      <w:r w:rsidR="00D06670">
        <w:rPr>
          <w:rFonts w:ascii="Times New Roman" w:hAnsi="Times New Roman" w:cs="Times New Roman"/>
        </w:rPr>
        <w:t xml:space="preserve">  </w:t>
      </w:r>
      <w:r w:rsidR="00834A1A" w:rsidRPr="00C13BD0">
        <w:rPr>
          <w:rFonts w:ascii="Times New Roman" w:hAnsi="Times New Roman" w:cs="Times New Roman"/>
        </w:rPr>
        <w:t>W</w:t>
      </w:r>
      <w:r w:rsidR="00834A1A">
        <w:rPr>
          <w:rFonts w:ascii="Times New Roman" w:hAnsi="Times New Roman" w:cs="Times New Roman"/>
        </w:rPr>
        <w:t xml:space="preserve">CU also was </w:t>
      </w:r>
      <w:r w:rsidR="00834A1A" w:rsidRPr="00C13BD0">
        <w:rPr>
          <w:rFonts w:ascii="Times New Roman" w:hAnsi="Times New Roman" w:cs="Times New Roman"/>
        </w:rPr>
        <w:t xml:space="preserve">listed among the nation’s best providers of online degree programs </w:t>
      </w:r>
      <w:r w:rsidR="00834A1A">
        <w:rPr>
          <w:rFonts w:ascii="Times New Roman" w:hAnsi="Times New Roman" w:cs="Times New Roman"/>
        </w:rPr>
        <w:t xml:space="preserve">in </w:t>
      </w:r>
      <w:r w:rsidR="00834A1A" w:rsidRPr="00C13BD0">
        <w:rPr>
          <w:rFonts w:ascii="Times New Roman" w:hAnsi="Times New Roman" w:cs="Times New Roman"/>
        </w:rPr>
        <w:t>Jan</w:t>
      </w:r>
      <w:r w:rsidR="00834A1A">
        <w:rPr>
          <w:rFonts w:ascii="Times New Roman" w:hAnsi="Times New Roman" w:cs="Times New Roman"/>
        </w:rPr>
        <w:t>uary by U</w:t>
      </w:r>
      <w:r w:rsidR="00834A1A" w:rsidRPr="00C13BD0">
        <w:rPr>
          <w:rFonts w:ascii="Times New Roman" w:hAnsi="Times New Roman" w:cs="Times New Roman"/>
        </w:rPr>
        <w:t>.S. News &amp; World Report</w:t>
      </w:r>
      <w:r w:rsidR="00834A1A">
        <w:rPr>
          <w:rFonts w:ascii="Times New Roman" w:hAnsi="Times New Roman" w:cs="Times New Roman"/>
        </w:rPr>
        <w:t xml:space="preserve">, ranking </w:t>
      </w:r>
      <w:r w:rsidR="00834A1A" w:rsidRPr="008C112D">
        <w:rPr>
          <w:rFonts w:ascii="Times New Roman" w:hAnsi="Times New Roman" w:cs="Times New Roman"/>
        </w:rPr>
        <w:t>58th for online bachelor’s degree programs and 78th for online graduate business programs other than MBAs.</w:t>
      </w:r>
      <w:r w:rsidR="00834A1A">
        <w:rPr>
          <w:rFonts w:ascii="Times New Roman" w:hAnsi="Times New Roman" w:cs="Times New Roman"/>
        </w:rPr>
        <w:t xml:space="preserve"> </w:t>
      </w:r>
      <w:r w:rsidR="00D06670">
        <w:rPr>
          <w:rFonts w:ascii="Times New Roman" w:hAnsi="Times New Roman" w:cs="Times New Roman"/>
        </w:rPr>
        <w:t xml:space="preserve"> </w:t>
      </w:r>
      <w:r>
        <w:rPr>
          <w:rFonts w:ascii="Times New Roman" w:hAnsi="Times New Roman" w:cs="Times New Roman"/>
        </w:rPr>
        <w:t>Study.com ranked the HT program 14</w:t>
      </w:r>
      <w:r w:rsidRPr="000D1300">
        <w:rPr>
          <w:rFonts w:ascii="Times New Roman" w:hAnsi="Times New Roman" w:cs="Times New Roman"/>
          <w:vertAlign w:val="superscript"/>
        </w:rPr>
        <w:t>th</w:t>
      </w:r>
      <w:r>
        <w:rPr>
          <w:rFonts w:ascii="Times New Roman" w:hAnsi="Times New Roman" w:cs="Times New Roman"/>
        </w:rPr>
        <w:t xml:space="preserve"> out of Top 50 HT schools. </w:t>
      </w:r>
      <w:r w:rsidR="00D06670">
        <w:rPr>
          <w:rFonts w:ascii="Times New Roman" w:hAnsi="Times New Roman" w:cs="Times New Roman"/>
        </w:rPr>
        <w:t xml:space="preserve"> </w:t>
      </w:r>
      <w:r w:rsidR="005A10BA">
        <w:rPr>
          <w:rFonts w:ascii="Times New Roman" w:hAnsi="Times New Roman" w:cs="Times New Roman"/>
        </w:rPr>
        <w:t>The Project Management program was ranked 4</w:t>
      </w:r>
      <w:r w:rsidR="005A10BA" w:rsidRPr="005A10BA">
        <w:rPr>
          <w:rFonts w:ascii="Times New Roman" w:hAnsi="Times New Roman" w:cs="Times New Roman"/>
          <w:vertAlign w:val="superscript"/>
        </w:rPr>
        <w:t>th</w:t>
      </w:r>
      <w:r w:rsidR="005A10BA">
        <w:rPr>
          <w:rFonts w:ascii="Times New Roman" w:hAnsi="Times New Roman" w:cs="Times New Roman"/>
        </w:rPr>
        <w:t xml:space="preserve"> nationally by the website </w:t>
      </w:r>
      <w:r w:rsidR="005A10BA" w:rsidRPr="005A10BA">
        <w:rPr>
          <w:rFonts w:ascii="Times New Roman" w:hAnsi="Times New Roman" w:cs="Times New Roman"/>
        </w:rPr>
        <w:t>mastersprogramsguide.com</w:t>
      </w:r>
      <w:r w:rsidR="005A10BA">
        <w:rPr>
          <w:rFonts w:ascii="Times New Roman" w:hAnsi="Times New Roman" w:cs="Times New Roman"/>
        </w:rPr>
        <w:t xml:space="preserve">. The CoB hosted the Annual Appalachian Research in Business Symposium this spring. </w:t>
      </w:r>
      <w:r w:rsidR="00013C4D">
        <w:rPr>
          <w:rFonts w:ascii="Times New Roman" w:hAnsi="Times New Roman" w:cs="Times New Roman"/>
        </w:rPr>
        <w:t xml:space="preserve">Dr. </w:t>
      </w:r>
      <w:r w:rsidR="00886CE3" w:rsidRPr="00886CE3">
        <w:rPr>
          <w:rFonts w:ascii="Times New Roman" w:hAnsi="Times New Roman" w:cs="Times New Roman"/>
        </w:rPr>
        <w:t>Yue Cai Hillon</w:t>
      </w:r>
      <w:r w:rsidR="00A40DC4" w:rsidRPr="00A40DC4">
        <w:t xml:space="preserve"> </w:t>
      </w:r>
      <w:r w:rsidR="00A40DC4">
        <w:rPr>
          <w:rFonts w:ascii="Times New Roman" w:hAnsi="Times New Roman" w:cs="Times New Roman"/>
        </w:rPr>
        <w:t xml:space="preserve">was chosen as part of the </w:t>
      </w:r>
      <w:r w:rsidR="00A40DC4" w:rsidRPr="00A40DC4">
        <w:rPr>
          <w:rFonts w:ascii="Times New Roman" w:hAnsi="Times New Roman" w:cs="Times New Roman"/>
        </w:rPr>
        <w:t>All-SoCon Faculty</w:t>
      </w:r>
      <w:r w:rsidR="00886CE3" w:rsidRPr="00886CE3">
        <w:rPr>
          <w:rFonts w:ascii="Times New Roman" w:hAnsi="Times New Roman" w:cs="Times New Roman"/>
        </w:rPr>
        <w:t xml:space="preserve"> </w:t>
      </w:r>
      <w:r w:rsidR="00A40DC4">
        <w:rPr>
          <w:rFonts w:ascii="Times New Roman" w:hAnsi="Times New Roman" w:cs="Times New Roman"/>
        </w:rPr>
        <w:t xml:space="preserve">Team. Dr. Hillon </w:t>
      </w:r>
      <w:r w:rsidR="00886CE3" w:rsidRPr="00886CE3">
        <w:rPr>
          <w:rFonts w:ascii="Times New Roman" w:hAnsi="Times New Roman" w:cs="Times New Roman"/>
        </w:rPr>
        <w:t xml:space="preserve">and </w:t>
      </w:r>
      <w:r w:rsidR="00013C4D">
        <w:rPr>
          <w:rFonts w:ascii="Times New Roman" w:hAnsi="Times New Roman" w:cs="Times New Roman"/>
        </w:rPr>
        <w:t xml:space="preserve">Professor </w:t>
      </w:r>
      <w:r w:rsidR="00886CE3" w:rsidRPr="00886CE3">
        <w:rPr>
          <w:rFonts w:ascii="Times New Roman" w:hAnsi="Times New Roman" w:cs="Times New Roman"/>
        </w:rPr>
        <w:t>Wendy Cagle, collabor</w:t>
      </w:r>
      <w:r w:rsidR="00886CE3">
        <w:rPr>
          <w:rFonts w:ascii="Times New Roman" w:hAnsi="Times New Roman" w:cs="Times New Roman"/>
        </w:rPr>
        <w:t xml:space="preserve">ated with Christine Madonna, </w:t>
      </w:r>
      <w:r w:rsidR="00886CE3" w:rsidRPr="00886CE3">
        <w:rPr>
          <w:rFonts w:ascii="Times New Roman" w:hAnsi="Times New Roman" w:cs="Times New Roman"/>
        </w:rPr>
        <w:t xml:space="preserve">Alana Pierce of Madonna and Pierce Small Business Consulting of Arden </w:t>
      </w:r>
      <w:r w:rsidR="00886CE3">
        <w:rPr>
          <w:rFonts w:ascii="Times New Roman" w:hAnsi="Times New Roman" w:cs="Times New Roman"/>
        </w:rPr>
        <w:t>to receive</w:t>
      </w:r>
      <w:r w:rsidR="00886CE3" w:rsidRPr="00886CE3">
        <w:rPr>
          <w:rFonts w:ascii="Times New Roman" w:hAnsi="Times New Roman" w:cs="Times New Roman"/>
        </w:rPr>
        <w:t xml:space="preserve"> the Academy of Management’s Benedictine University A</w:t>
      </w:r>
      <w:r w:rsidR="00B06B2C">
        <w:rPr>
          <w:rFonts w:ascii="Times New Roman" w:hAnsi="Times New Roman" w:cs="Times New Roman"/>
        </w:rPr>
        <w:t xml:space="preserve">ward for outstanding scholar </w:t>
      </w:r>
      <w:r w:rsidR="00886CE3" w:rsidRPr="00886CE3">
        <w:rPr>
          <w:rFonts w:ascii="Times New Roman" w:hAnsi="Times New Roman" w:cs="Times New Roman"/>
        </w:rPr>
        <w:t>prac</w:t>
      </w:r>
      <w:r w:rsidR="00886CE3">
        <w:rPr>
          <w:rFonts w:ascii="Times New Roman" w:hAnsi="Times New Roman" w:cs="Times New Roman"/>
        </w:rPr>
        <w:t xml:space="preserve">titioner collaboration research for their </w:t>
      </w:r>
      <w:r w:rsidR="00886CE3" w:rsidRPr="00886CE3">
        <w:rPr>
          <w:rFonts w:ascii="Times New Roman" w:hAnsi="Times New Roman" w:cs="Times New Roman"/>
        </w:rPr>
        <w:t>paper “Narrative Interplay in the Discovery of Small and Medium-Sized Enterprises’ Fundamental Constraints to Growth.”</w:t>
      </w:r>
      <w:r w:rsidR="00886CE3">
        <w:rPr>
          <w:rFonts w:ascii="Times New Roman" w:hAnsi="Times New Roman" w:cs="Times New Roman"/>
        </w:rPr>
        <w:t xml:space="preserve"> </w:t>
      </w:r>
      <w:r w:rsidR="00AF4DD0">
        <w:rPr>
          <w:rFonts w:ascii="Times New Roman" w:hAnsi="Times New Roman" w:cs="Times New Roman"/>
        </w:rPr>
        <w:t>Students were active in their co-curricular pursuits</w:t>
      </w:r>
      <w:r w:rsidR="00126ABB">
        <w:rPr>
          <w:rFonts w:ascii="Times New Roman" w:hAnsi="Times New Roman" w:cs="Times New Roman"/>
        </w:rPr>
        <w:t>, as well</w:t>
      </w:r>
      <w:r w:rsidR="00AF4DD0">
        <w:rPr>
          <w:rFonts w:ascii="Times New Roman" w:hAnsi="Times New Roman" w:cs="Times New Roman"/>
        </w:rPr>
        <w:t xml:space="preserve">. </w:t>
      </w:r>
      <w:r w:rsidR="00D06670">
        <w:rPr>
          <w:rFonts w:ascii="Times New Roman" w:hAnsi="Times New Roman" w:cs="Times New Roman"/>
        </w:rPr>
        <w:t xml:space="preserve"> </w:t>
      </w:r>
      <w:r w:rsidR="00C13BD0">
        <w:rPr>
          <w:rFonts w:ascii="Times New Roman" w:hAnsi="Times New Roman" w:cs="Times New Roman"/>
        </w:rPr>
        <w:t>Finance students J</w:t>
      </w:r>
      <w:r w:rsidR="00C13BD0" w:rsidRPr="00C13BD0">
        <w:rPr>
          <w:rFonts w:ascii="Times New Roman" w:hAnsi="Times New Roman" w:cs="Times New Roman"/>
        </w:rPr>
        <w:t xml:space="preserve">ustina Owens and Jonathan Holden were among 63 students </w:t>
      </w:r>
      <w:bookmarkStart w:id="0" w:name="_GoBack"/>
      <w:bookmarkEnd w:id="0"/>
      <w:r w:rsidR="00C13BD0" w:rsidRPr="00C13BD0">
        <w:rPr>
          <w:rFonts w:ascii="Times New Roman" w:hAnsi="Times New Roman" w:cs="Times New Roman"/>
        </w:rPr>
        <w:t>from 30 institutions who attended a recent financial adviser industry conference presented by TD Ameritrade in San Diego</w:t>
      </w:r>
      <w:r w:rsidR="00D06670" w:rsidRPr="00C13BD0">
        <w:rPr>
          <w:rFonts w:ascii="Times New Roman" w:hAnsi="Times New Roman" w:cs="Times New Roman"/>
        </w:rPr>
        <w:t>.</w:t>
      </w:r>
      <w:r w:rsidR="00D06670">
        <w:rPr>
          <w:rFonts w:ascii="Times New Roman" w:hAnsi="Times New Roman" w:cs="Times New Roman"/>
        </w:rPr>
        <w:t xml:space="preserve">  </w:t>
      </w:r>
      <w:r w:rsidR="00C13BD0">
        <w:rPr>
          <w:rFonts w:ascii="Times New Roman" w:hAnsi="Times New Roman" w:cs="Times New Roman"/>
        </w:rPr>
        <w:t xml:space="preserve">Two </w:t>
      </w:r>
      <w:r w:rsidR="00C13BD0" w:rsidRPr="00C13BD0">
        <w:rPr>
          <w:rFonts w:ascii="Times New Roman" w:hAnsi="Times New Roman" w:cs="Times New Roman"/>
        </w:rPr>
        <w:t>other finance students, Derek Pelayo-</w:t>
      </w:r>
      <w:r w:rsidR="00D06670">
        <w:rPr>
          <w:rFonts w:ascii="Times New Roman" w:hAnsi="Times New Roman" w:cs="Times New Roman"/>
        </w:rPr>
        <w:t>Quezada</w:t>
      </w:r>
      <w:r w:rsidR="00C13BD0" w:rsidRPr="00C13BD0">
        <w:rPr>
          <w:rFonts w:ascii="Times New Roman" w:hAnsi="Times New Roman" w:cs="Times New Roman"/>
        </w:rPr>
        <w:t xml:space="preserve"> and John Lawson Wedthoff advanced to the semi-finalists round of the in the International Association of Registered Financial Consultants’ National Financial Plan Competition</w:t>
      </w:r>
      <w:r w:rsidR="00C13BD0">
        <w:rPr>
          <w:rFonts w:ascii="Times New Roman" w:hAnsi="Times New Roman" w:cs="Times New Roman"/>
        </w:rPr>
        <w:t xml:space="preserve">, a </w:t>
      </w:r>
      <w:r w:rsidR="00C13BD0" w:rsidRPr="00C13BD0">
        <w:rPr>
          <w:rFonts w:ascii="Times New Roman" w:hAnsi="Times New Roman" w:cs="Times New Roman"/>
        </w:rPr>
        <w:t xml:space="preserve">national </w:t>
      </w:r>
      <w:r w:rsidR="00C13BD0" w:rsidRPr="00C13BD0">
        <w:rPr>
          <w:rFonts w:ascii="Times New Roman" w:hAnsi="Times New Roman" w:cs="Times New Roman"/>
        </w:rPr>
        <w:lastRenderedPageBreak/>
        <w:t>financial planning competition using real-life applications</w:t>
      </w:r>
      <w:r w:rsidR="00D06670" w:rsidRPr="00C13BD0">
        <w:rPr>
          <w:rFonts w:ascii="Times New Roman" w:hAnsi="Times New Roman" w:cs="Times New Roman"/>
        </w:rPr>
        <w:t>.</w:t>
      </w:r>
      <w:r w:rsidR="00D06670">
        <w:rPr>
          <w:rFonts w:ascii="Times New Roman" w:hAnsi="Times New Roman" w:cs="Times New Roman"/>
        </w:rPr>
        <w:t xml:space="preserve">  </w:t>
      </w:r>
      <w:r w:rsidR="00DC5C1E">
        <w:rPr>
          <w:rFonts w:ascii="Times New Roman" w:hAnsi="Times New Roman" w:cs="Times New Roman"/>
        </w:rPr>
        <w:t xml:space="preserve">The </w:t>
      </w:r>
      <w:r w:rsidR="00DC5C1E" w:rsidRPr="00DC5C1E">
        <w:rPr>
          <w:rFonts w:ascii="Times New Roman" w:hAnsi="Times New Roman" w:cs="Times New Roman"/>
        </w:rPr>
        <w:t xml:space="preserve">Study of Free </w:t>
      </w:r>
      <w:r w:rsidR="005A10BA">
        <w:rPr>
          <w:noProof/>
        </w:rPr>
        <w:drawing>
          <wp:anchor distT="0" distB="0" distL="114300" distR="114300" simplePos="0" relativeHeight="251666432" behindDoc="0" locked="0" layoutInCell="1" allowOverlap="1" wp14:anchorId="1F048152" wp14:editId="2CA042A7">
            <wp:simplePos x="0" y="0"/>
            <wp:positionH relativeFrom="margin">
              <wp:align>right</wp:align>
            </wp:positionH>
            <wp:positionV relativeFrom="paragraph">
              <wp:posOffset>1100340</wp:posOffset>
            </wp:positionV>
            <wp:extent cx="1899285" cy="1386205"/>
            <wp:effectExtent l="0" t="0" r="5715" b="4445"/>
            <wp:wrapSquare wrapText="bothSides"/>
            <wp:docPr id="10" name="Picture 10" descr="https://news-prod.wcu.edu/wp-content/uploads/2018/11/hatch-for-web-300x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news-prod.wcu.edu/wp-content/uploads/2018/11/hatch-for-web-300x18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99285" cy="1386205"/>
                    </a:xfrm>
                    <a:prstGeom prst="rect">
                      <a:avLst/>
                    </a:prstGeom>
                    <a:noFill/>
                    <a:ln>
                      <a:noFill/>
                    </a:ln>
                  </pic:spPr>
                </pic:pic>
              </a:graphicData>
            </a:graphic>
            <wp14:sizeRelH relativeFrom="page">
              <wp14:pctWidth>0</wp14:pctWidth>
            </wp14:sizeRelH>
            <wp14:sizeRelV relativeFrom="page">
              <wp14:pctHeight>0</wp14:pctHeight>
            </wp14:sizeRelV>
          </wp:anchor>
        </w:drawing>
      </w:r>
      <w:r w:rsidR="00DC5C1E" w:rsidRPr="00DC5C1E">
        <w:rPr>
          <w:rFonts w:ascii="Times New Roman" w:hAnsi="Times New Roman" w:cs="Times New Roman"/>
        </w:rPr>
        <w:t>Enterprise sponsored its fourth annual Pitch Party</w:t>
      </w:r>
      <w:r w:rsidR="00DC5C1E">
        <w:rPr>
          <w:rFonts w:ascii="Times New Roman" w:hAnsi="Times New Roman" w:cs="Times New Roman"/>
        </w:rPr>
        <w:t xml:space="preserve"> this year</w:t>
      </w:r>
      <w:r w:rsidR="00DC5C1E" w:rsidRPr="00DC5C1E">
        <w:rPr>
          <w:rFonts w:ascii="Times New Roman" w:hAnsi="Times New Roman" w:cs="Times New Roman"/>
        </w:rPr>
        <w:t xml:space="preserve">, offering WCU students who are aspiring entrepreneurs an opportunity to present their business ideas to a live audience and </w:t>
      </w:r>
      <w:r w:rsidR="00A40DC4">
        <w:rPr>
          <w:rFonts w:ascii="Trebuchet MS" w:eastAsia="Times New Roman" w:hAnsi="Trebuchet MS"/>
          <w:noProof/>
          <w:color w:val="565656"/>
          <w:sz w:val="18"/>
          <w:szCs w:val="18"/>
        </w:rPr>
        <w:drawing>
          <wp:anchor distT="0" distB="0" distL="114300" distR="114300" simplePos="0" relativeHeight="251667456" behindDoc="0" locked="0" layoutInCell="1" allowOverlap="1" wp14:anchorId="0667A29D" wp14:editId="2852279B">
            <wp:simplePos x="0" y="0"/>
            <wp:positionH relativeFrom="margin">
              <wp:align>left</wp:align>
            </wp:positionH>
            <wp:positionV relativeFrom="paragraph">
              <wp:posOffset>2031001</wp:posOffset>
            </wp:positionV>
            <wp:extent cx="1738815" cy="1131757"/>
            <wp:effectExtent l="0" t="0" r="0" b="0"/>
            <wp:wrapSquare wrapText="bothSides"/>
            <wp:docPr id="6" name="Picture 6" descr="http://i8.cmail19.com/ei/i/14/108/60B/085311/csfinal/AMBs20118.19-9900000000079e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8.cmail19.com/ei/i/14/108/60B/085311/csfinal/AMBs20118.19-9900000000079e3c.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flipH="1">
                      <a:off x="0" y="0"/>
                      <a:ext cx="1738815" cy="1131757"/>
                    </a:xfrm>
                    <a:prstGeom prst="rect">
                      <a:avLst/>
                    </a:prstGeom>
                    <a:noFill/>
                    <a:ln>
                      <a:noFill/>
                    </a:ln>
                  </pic:spPr>
                </pic:pic>
              </a:graphicData>
            </a:graphic>
            <wp14:sizeRelH relativeFrom="page">
              <wp14:pctWidth>0</wp14:pctWidth>
            </wp14:sizeRelH>
            <wp14:sizeRelV relativeFrom="page">
              <wp14:pctHeight>0</wp14:pctHeight>
            </wp14:sizeRelV>
          </wp:anchor>
        </w:drawing>
      </w:r>
      <w:r w:rsidR="00DC5C1E" w:rsidRPr="00DC5C1E">
        <w:rPr>
          <w:rFonts w:ascii="Times New Roman" w:hAnsi="Times New Roman" w:cs="Times New Roman"/>
        </w:rPr>
        <w:t>panel of judges</w:t>
      </w:r>
      <w:r w:rsidR="00D06670" w:rsidRPr="00DC5C1E">
        <w:rPr>
          <w:rFonts w:ascii="Times New Roman" w:hAnsi="Times New Roman" w:cs="Times New Roman"/>
        </w:rPr>
        <w:t>.</w:t>
      </w:r>
      <w:r w:rsidR="00D06670" w:rsidRPr="007D18D0">
        <w:t xml:space="preserve">  </w:t>
      </w:r>
      <w:r w:rsidR="007D18D0">
        <w:t>F</w:t>
      </w:r>
      <w:r w:rsidR="007D18D0">
        <w:rPr>
          <w:rFonts w:ascii="Times New Roman" w:hAnsi="Times New Roman" w:cs="Times New Roman"/>
        </w:rPr>
        <w:t xml:space="preserve">our </w:t>
      </w:r>
      <w:r w:rsidR="007D18D0" w:rsidRPr="007D18D0">
        <w:rPr>
          <w:rFonts w:ascii="Times New Roman" w:hAnsi="Times New Roman" w:cs="Times New Roman"/>
        </w:rPr>
        <w:t>students participate</w:t>
      </w:r>
      <w:r w:rsidR="00AF4DD0">
        <w:rPr>
          <w:rFonts w:ascii="Times New Roman" w:hAnsi="Times New Roman" w:cs="Times New Roman"/>
        </w:rPr>
        <w:t>d</w:t>
      </w:r>
      <w:r w:rsidR="007D18D0" w:rsidRPr="007D18D0">
        <w:rPr>
          <w:rFonts w:ascii="Times New Roman" w:hAnsi="Times New Roman" w:cs="Times New Roman"/>
        </w:rPr>
        <w:t xml:space="preserve"> in the “Hatch This” entrepreneurial weekend in downtown Asheville</w:t>
      </w:r>
      <w:r w:rsidR="00AF4DD0">
        <w:rPr>
          <w:rFonts w:ascii="Times New Roman" w:hAnsi="Times New Roman" w:cs="Times New Roman"/>
        </w:rPr>
        <w:t>, during which p</w:t>
      </w:r>
      <w:r w:rsidR="007D18D0" w:rsidRPr="007D18D0">
        <w:rPr>
          <w:rFonts w:ascii="Times New Roman" w:hAnsi="Times New Roman" w:cs="Times New Roman"/>
        </w:rPr>
        <w:t>articipants work in teams to develop a small business and compete for a $20,000 prize package</w:t>
      </w:r>
      <w:r w:rsidR="00D06670" w:rsidRPr="007D18D0">
        <w:rPr>
          <w:rFonts w:ascii="Times New Roman" w:hAnsi="Times New Roman" w:cs="Times New Roman"/>
        </w:rPr>
        <w:t>.</w:t>
      </w:r>
      <w:r w:rsidR="00D06670">
        <w:rPr>
          <w:rFonts w:ascii="Times New Roman" w:hAnsi="Times New Roman" w:cs="Times New Roman"/>
        </w:rPr>
        <w:t xml:space="preserve">  </w:t>
      </w:r>
      <w:r w:rsidR="00A40DC4">
        <w:rPr>
          <w:rFonts w:ascii="Times New Roman" w:hAnsi="Times New Roman" w:cs="Times New Roman"/>
        </w:rPr>
        <w:t xml:space="preserve">We also completed the second year of our successful Student Ambassador program. </w:t>
      </w:r>
    </w:p>
    <w:p w14:paraId="49FC93D0" w14:textId="77777777" w:rsidR="000C5043" w:rsidRPr="00886CE3" w:rsidRDefault="000C5043" w:rsidP="007D18D0">
      <w:pPr>
        <w:tabs>
          <w:tab w:val="left" w:pos="90"/>
        </w:tabs>
        <w:jc w:val="both"/>
        <w:rPr>
          <w:rFonts w:ascii="Times New Roman" w:hAnsi="Times New Roman" w:cs="Times New Roman"/>
        </w:rPr>
      </w:pPr>
    </w:p>
    <w:p w14:paraId="4A01FEEC" w14:textId="358C7073" w:rsidR="00482692" w:rsidRDefault="00482692" w:rsidP="008403E5">
      <w:pPr>
        <w:outlineLvl w:val="2"/>
        <w:rPr>
          <w:rFonts w:ascii="Times New Roman Bold" w:eastAsia="Times New Roman" w:hAnsi="Times New Roman Bold" w:cs="Times New Roman"/>
          <w:b/>
          <w:color w:val="7030A0"/>
          <w:sz w:val="27"/>
          <w:szCs w:val="24"/>
        </w:rPr>
      </w:pPr>
    </w:p>
    <w:p w14:paraId="02C0EE2D" w14:textId="471211A3" w:rsidR="008403E5" w:rsidRPr="00592D54" w:rsidRDefault="008403E5" w:rsidP="008403E5">
      <w:pPr>
        <w:outlineLvl w:val="2"/>
        <w:rPr>
          <w:rFonts w:ascii="Times New Roman Bold" w:eastAsia="Times New Roman" w:hAnsi="Times New Roman Bold" w:cs="Times New Roman"/>
          <w:b/>
          <w:bCs w:val="0"/>
          <w:color w:val="7030A0"/>
          <w:sz w:val="27"/>
          <w:szCs w:val="24"/>
        </w:rPr>
      </w:pPr>
      <w:r w:rsidRPr="00592D54">
        <w:rPr>
          <w:rFonts w:ascii="Times New Roman Bold" w:eastAsia="Times New Roman" w:hAnsi="Times New Roman Bold" w:cs="Times New Roman"/>
          <w:b/>
          <w:color w:val="7030A0"/>
          <w:sz w:val="27"/>
          <w:szCs w:val="24"/>
        </w:rPr>
        <w:t>VISION</w:t>
      </w:r>
    </w:p>
    <w:p w14:paraId="3E7DF0D1" w14:textId="43A1CD6F" w:rsidR="008403E5" w:rsidRPr="007B65A7" w:rsidRDefault="008403E5" w:rsidP="008403E5">
      <w:pPr>
        <w:outlineLvl w:val="2"/>
        <w:rPr>
          <w:rFonts w:ascii="Times New Roman" w:eastAsia="Times New Roman" w:hAnsi="Times New Roman" w:cs="Times New Roman"/>
          <w:b/>
          <w:bCs w:val="0"/>
          <w:color w:val="7030A0"/>
          <w:szCs w:val="24"/>
        </w:rPr>
      </w:pPr>
    </w:p>
    <w:p w14:paraId="008C4BD0" w14:textId="1C93DA4A" w:rsidR="008403E5" w:rsidRPr="007B65A7" w:rsidRDefault="008403E5" w:rsidP="008403E5">
      <w:pPr>
        <w:rPr>
          <w:rFonts w:ascii="Times New Roman" w:eastAsia="Times New Roman" w:hAnsi="Times New Roman" w:cs="Times New Roman"/>
          <w:szCs w:val="24"/>
        </w:rPr>
      </w:pPr>
      <w:r w:rsidRPr="007B65A7">
        <w:rPr>
          <w:rFonts w:ascii="Times New Roman" w:eastAsia="Times New Roman" w:hAnsi="Times New Roman" w:cs="Times New Roman"/>
          <w:szCs w:val="24"/>
        </w:rPr>
        <w:t>The College of Business will be a leading educator of high-performance innovative leadership talent who are prepared to meet tomorrow’s business and the region’s evolving development needs.</w:t>
      </w:r>
    </w:p>
    <w:p w14:paraId="049C18E9" w14:textId="18EAD5E5" w:rsidR="00582944" w:rsidRDefault="00582944" w:rsidP="008403E5">
      <w:pPr>
        <w:outlineLvl w:val="2"/>
        <w:rPr>
          <w:rFonts w:ascii="Times New Roman" w:eastAsia="Times New Roman" w:hAnsi="Times New Roman" w:cs="Times New Roman"/>
          <w:b/>
          <w:color w:val="7030A0"/>
          <w:sz w:val="27"/>
          <w:szCs w:val="27"/>
        </w:rPr>
      </w:pPr>
    </w:p>
    <w:p w14:paraId="71E0AB59" w14:textId="76A6A8C1" w:rsidR="008403E5" w:rsidRPr="007B65A7" w:rsidRDefault="008403E5" w:rsidP="008403E5">
      <w:pPr>
        <w:outlineLvl w:val="2"/>
        <w:rPr>
          <w:rFonts w:ascii="Times New Roman" w:eastAsia="Times New Roman" w:hAnsi="Times New Roman" w:cs="Times New Roman"/>
          <w:b/>
          <w:bCs w:val="0"/>
          <w:color w:val="7030A0"/>
          <w:sz w:val="27"/>
          <w:szCs w:val="27"/>
        </w:rPr>
      </w:pPr>
      <w:r w:rsidRPr="007B65A7">
        <w:rPr>
          <w:rFonts w:ascii="Times New Roman" w:eastAsia="Times New Roman" w:hAnsi="Times New Roman" w:cs="Times New Roman"/>
          <w:b/>
          <w:color w:val="7030A0"/>
          <w:sz w:val="27"/>
          <w:szCs w:val="27"/>
        </w:rPr>
        <w:t>MISSION</w:t>
      </w:r>
    </w:p>
    <w:p w14:paraId="531A732C" w14:textId="4E52798B" w:rsidR="008403E5" w:rsidRPr="007B65A7" w:rsidRDefault="008403E5" w:rsidP="008403E5">
      <w:pPr>
        <w:outlineLvl w:val="2"/>
        <w:rPr>
          <w:rFonts w:ascii="Times New Roman" w:eastAsia="Times New Roman" w:hAnsi="Times New Roman" w:cs="Times New Roman"/>
          <w:b/>
          <w:bCs w:val="0"/>
          <w:color w:val="00008B"/>
          <w:sz w:val="27"/>
          <w:szCs w:val="27"/>
        </w:rPr>
      </w:pPr>
    </w:p>
    <w:p w14:paraId="38C14E8E" w14:textId="2BBC9FA5" w:rsidR="008403E5" w:rsidRPr="007B65A7" w:rsidRDefault="008403E5" w:rsidP="008403E5">
      <w:pPr>
        <w:rPr>
          <w:rFonts w:ascii="Times New Roman" w:eastAsia="Times New Roman" w:hAnsi="Times New Roman" w:cs="Times New Roman"/>
          <w:szCs w:val="24"/>
        </w:rPr>
      </w:pPr>
      <w:r w:rsidRPr="007B65A7">
        <w:rPr>
          <w:rFonts w:ascii="Times New Roman" w:eastAsia="Times New Roman" w:hAnsi="Times New Roman" w:cs="Times New Roman"/>
          <w:szCs w:val="24"/>
        </w:rPr>
        <w:t xml:space="preserve">Western Carolina University’s College of Business is a leader among schools of business in graduating baccalaureate and master’s degree students primarily from the lower Appalachians and the Carolina Piedmont who are </w:t>
      </w:r>
      <w:r w:rsidRPr="007B65A7">
        <w:rPr>
          <w:rFonts w:ascii="Times New Roman" w:eastAsia="Times New Roman" w:hAnsi="Times New Roman" w:cs="Times New Roman"/>
          <w:i/>
          <w:iCs/>
          <w:szCs w:val="24"/>
        </w:rPr>
        <w:t>Business Ready®</w:t>
      </w:r>
      <w:r w:rsidRPr="007B65A7">
        <w:rPr>
          <w:rFonts w:ascii="Times New Roman" w:eastAsia="Times New Roman" w:hAnsi="Times New Roman" w:cs="Times New Roman"/>
          <w:szCs w:val="24"/>
        </w:rPr>
        <w:t xml:space="preserve"> to meet the needs of industries, markets, and institutions.  </w:t>
      </w:r>
    </w:p>
    <w:p w14:paraId="142757C1" w14:textId="77777777" w:rsidR="000C5043" w:rsidRPr="007B65A7" w:rsidRDefault="000C5043" w:rsidP="008403E5">
      <w:pPr>
        <w:rPr>
          <w:rFonts w:ascii="Times New Roman" w:eastAsia="Times New Roman" w:hAnsi="Times New Roman" w:cs="Times New Roman"/>
          <w:szCs w:val="24"/>
        </w:rPr>
      </w:pPr>
    </w:p>
    <w:p w14:paraId="7CAEE5D5" w14:textId="77777777" w:rsidR="008403E5" w:rsidRPr="007B65A7" w:rsidRDefault="008403E5" w:rsidP="008403E5">
      <w:pPr>
        <w:outlineLvl w:val="2"/>
        <w:rPr>
          <w:rFonts w:ascii="Times New Roman" w:eastAsia="Times New Roman" w:hAnsi="Times New Roman" w:cs="Times New Roman"/>
          <w:b/>
          <w:bCs w:val="0"/>
          <w:color w:val="7030A0"/>
          <w:sz w:val="27"/>
          <w:szCs w:val="27"/>
        </w:rPr>
      </w:pPr>
      <w:r w:rsidRPr="007B65A7">
        <w:rPr>
          <w:rFonts w:ascii="Times New Roman" w:eastAsia="Times New Roman" w:hAnsi="Times New Roman" w:cs="Times New Roman"/>
          <w:b/>
          <w:color w:val="7030A0"/>
          <w:sz w:val="27"/>
          <w:szCs w:val="27"/>
        </w:rPr>
        <w:t>STATEMENT OF VALUES</w:t>
      </w:r>
    </w:p>
    <w:p w14:paraId="5CB40A99" w14:textId="3F33C04D" w:rsidR="008403E5" w:rsidRPr="007B65A7" w:rsidRDefault="008403E5" w:rsidP="008403E5">
      <w:pPr>
        <w:outlineLvl w:val="2"/>
        <w:rPr>
          <w:rFonts w:ascii="Times New Roman" w:eastAsia="Times New Roman" w:hAnsi="Times New Roman" w:cs="Times New Roman"/>
          <w:b/>
          <w:bCs w:val="0"/>
          <w:color w:val="00008B"/>
          <w:sz w:val="27"/>
          <w:szCs w:val="27"/>
        </w:rPr>
      </w:pPr>
    </w:p>
    <w:p w14:paraId="020770EB" w14:textId="7E75B2DF" w:rsidR="008403E5" w:rsidRPr="007B65A7" w:rsidRDefault="008403E5" w:rsidP="008403E5">
      <w:pPr>
        <w:rPr>
          <w:rFonts w:ascii="Times New Roman" w:eastAsia="Times New Roman" w:hAnsi="Times New Roman" w:cs="Times New Roman"/>
          <w:szCs w:val="24"/>
        </w:rPr>
      </w:pPr>
      <w:r w:rsidRPr="007B65A7">
        <w:rPr>
          <w:rFonts w:ascii="Times New Roman" w:eastAsia="Times New Roman" w:hAnsi="Times New Roman" w:cs="Times New Roman"/>
          <w:szCs w:val="24"/>
        </w:rPr>
        <w:t>In pursuing our mission, the College of Business is committed to the following shared values:</w:t>
      </w:r>
    </w:p>
    <w:p w14:paraId="728398F9" w14:textId="77777777" w:rsidR="008403E5" w:rsidRPr="007B65A7" w:rsidRDefault="008403E5" w:rsidP="00C030D2">
      <w:pPr>
        <w:pStyle w:val="ListParagraph"/>
        <w:numPr>
          <w:ilvl w:val="0"/>
          <w:numId w:val="2"/>
        </w:numPr>
        <w:rPr>
          <w:rFonts w:ascii="Times New Roman" w:eastAsia="Times New Roman" w:hAnsi="Times New Roman" w:cs="Times New Roman"/>
          <w:szCs w:val="24"/>
        </w:rPr>
      </w:pPr>
      <w:r w:rsidRPr="007B65A7">
        <w:rPr>
          <w:rFonts w:ascii="Times New Roman" w:eastAsia="Times New Roman" w:hAnsi="Times New Roman" w:cs="Times New Roman"/>
          <w:szCs w:val="24"/>
        </w:rPr>
        <w:t>Integrity, Respect, Ethics, and Trust</w:t>
      </w:r>
    </w:p>
    <w:p w14:paraId="3D906BBD" w14:textId="77777777" w:rsidR="008403E5" w:rsidRPr="007B65A7" w:rsidRDefault="008403E5" w:rsidP="00C030D2">
      <w:pPr>
        <w:pStyle w:val="ListParagraph"/>
        <w:numPr>
          <w:ilvl w:val="0"/>
          <w:numId w:val="2"/>
        </w:numPr>
        <w:rPr>
          <w:rFonts w:ascii="Times New Roman" w:eastAsia="Times New Roman" w:hAnsi="Times New Roman" w:cs="Times New Roman"/>
          <w:szCs w:val="24"/>
        </w:rPr>
      </w:pPr>
      <w:r w:rsidRPr="007B65A7">
        <w:rPr>
          <w:rFonts w:ascii="Times New Roman" w:eastAsia="Times New Roman" w:hAnsi="Times New Roman" w:cs="Times New Roman"/>
          <w:szCs w:val="24"/>
        </w:rPr>
        <w:t>Intellectual Vitality: Passion for and Curiosity about Learning</w:t>
      </w:r>
    </w:p>
    <w:p w14:paraId="688215FD" w14:textId="77777777" w:rsidR="008403E5" w:rsidRPr="007B65A7" w:rsidRDefault="008403E5" w:rsidP="00C030D2">
      <w:pPr>
        <w:pStyle w:val="ListParagraph"/>
        <w:numPr>
          <w:ilvl w:val="0"/>
          <w:numId w:val="2"/>
        </w:numPr>
        <w:rPr>
          <w:rFonts w:ascii="Times New Roman" w:eastAsia="Times New Roman" w:hAnsi="Times New Roman" w:cs="Times New Roman"/>
          <w:szCs w:val="24"/>
        </w:rPr>
      </w:pPr>
      <w:r w:rsidRPr="007B65A7">
        <w:rPr>
          <w:rFonts w:ascii="Times New Roman" w:eastAsia="Times New Roman" w:hAnsi="Times New Roman" w:cs="Times New Roman"/>
          <w:szCs w:val="24"/>
        </w:rPr>
        <w:t>Engagement, Service, and Stewardship</w:t>
      </w:r>
    </w:p>
    <w:p w14:paraId="61926D11" w14:textId="77777777" w:rsidR="008403E5" w:rsidRPr="007B65A7" w:rsidRDefault="008403E5" w:rsidP="00C030D2">
      <w:pPr>
        <w:pStyle w:val="ListParagraph"/>
        <w:numPr>
          <w:ilvl w:val="0"/>
          <w:numId w:val="2"/>
        </w:numPr>
        <w:rPr>
          <w:rFonts w:ascii="Times New Roman" w:eastAsia="Times New Roman" w:hAnsi="Times New Roman" w:cs="Times New Roman"/>
          <w:szCs w:val="24"/>
        </w:rPr>
      </w:pPr>
      <w:r w:rsidRPr="007B65A7">
        <w:rPr>
          <w:rFonts w:ascii="Times New Roman" w:eastAsia="Times New Roman" w:hAnsi="Times New Roman" w:cs="Times New Roman"/>
          <w:szCs w:val="24"/>
        </w:rPr>
        <w:t>Globalization and Innovation</w:t>
      </w:r>
    </w:p>
    <w:p w14:paraId="496EFD11" w14:textId="77777777" w:rsidR="008403E5" w:rsidRPr="007B65A7" w:rsidRDefault="008403E5" w:rsidP="00C030D2">
      <w:pPr>
        <w:pStyle w:val="ListParagraph"/>
        <w:numPr>
          <w:ilvl w:val="0"/>
          <w:numId w:val="2"/>
        </w:numPr>
        <w:rPr>
          <w:rFonts w:ascii="Times New Roman" w:eastAsia="Times New Roman" w:hAnsi="Times New Roman" w:cs="Times New Roman"/>
          <w:szCs w:val="24"/>
        </w:rPr>
      </w:pPr>
      <w:r w:rsidRPr="007B65A7">
        <w:rPr>
          <w:rFonts w:ascii="Times New Roman" w:eastAsia="Times New Roman" w:hAnsi="Times New Roman" w:cs="Times New Roman"/>
          <w:szCs w:val="24"/>
        </w:rPr>
        <w:t>Diversity, Inclusion, and Leadership</w:t>
      </w:r>
    </w:p>
    <w:p w14:paraId="41EF517D" w14:textId="77777777" w:rsidR="008403E5" w:rsidRPr="007B65A7" w:rsidRDefault="008403E5" w:rsidP="00C030D2">
      <w:pPr>
        <w:pStyle w:val="ListParagraph"/>
        <w:numPr>
          <w:ilvl w:val="0"/>
          <w:numId w:val="2"/>
        </w:numPr>
        <w:rPr>
          <w:rFonts w:ascii="Times New Roman" w:eastAsia="Times New Roman" w:hAnsi="Times New Roman" w:cs="Times New Roman"/>
          <w:szCs w:val="24"/>
        </w:rPr>
      </w:pPr>
      <w:r w:rsidRPr="007B65A7">
        <w:rPr>
          <w:rFonts w:ascii="Times New Roman" w:eastAsia="Times New Roman" w:hAnsi="Times New Roman" w:cs="Times New Roman"/>
          <w:szCs w:val="24"/>
        </w:rPr>
        <w:t>Teaching, Learning, and Scholarship</w:t>
      </w:r>
    </w:p>
    <w:p w14:paraId="1515F9DC" w14:textId="77777777" w:rsidR="008403E5" w:rsidRPr="007B65A7" w:rsidRDefault="008403E5" w:rsidP="00C030D2">
      <w:pPr>
        <w:pStyle w:val="ListParagraph"/>
        <w:numPr>
          <w:ilvl w:val="0"/>
          <w:numId w:val="2"/>
        </w:numPr>
        <w:rPr>
          <w:rFonts w:ascii="Times New Roman" w:eastAsia="Times New Roman" w:hAnsi="Times New Roman" w:cs="Times New Roman"/>
          <w:szCs w:val="24"/>
        </w:rPr>
      </w:pPr>
      <w:r w:rsidRPr="007B65A7">
        <w:rPr>
          <w:rFonts w:ascii="Times New Roman" w:eastAsia="Times New Roman" w:hAnsi="Times New Roman" w:cs="Times New Roman"/>
          <w:szCs w:val="24"/>
        </w:rPr>
        <w:t>Excellence and Continuous Improvement</w:t>
      </w:r>
    </w:p>
    <w:p w14:paraId="071F3169" w14:textId="256CA970" w:rsidR="008403E5" w:rsidRDefault="008403E5" w:rsidP="008403E5">
      <w:pPr>
        <w:pStyle w:val="ListParagraph"/>
        <w:rPr>
          <w:rFonts w:ascii="Times New Roman" w:eastAsia="Times New Roman" w:hAnsi="Times New Roman" w:cs="Times New Roman"/>
          <w:szCs w:val="24"/>
        </w:rPr>
      </w:pPr>
    </w:p>
    <w:p w14:paraId="54AD0700" w14:textId="77777777" w:rsidR="000C582D" w:rsidRPr="007B65A7" w:rsidRDefault="000C582D" w:rsidP="008403E5">
      <w:pPr>
        <w:pStyle w:val="ListParagraph"/>
        <w:rPr>
          <w:rFonts w:ascii="Times New Roman" w:eastAsia="Times New Roman" w:hAnsi="Times New Roman" w:cs="Times New Roman"/>
          <w:szCs w:val="24"/>
        </w:rPr>
      </w:pPr>
    </w:p>
    <w:p w14:paraId="52B73D5E" w14:textId="77777777" w:rsidR="008403E5" w:rsidRPr="007B65A7" w:rsidRDefault="008403E5" w:rsidP="008403E5">
      <w:pPr>
        <w:outlineLvl w:val="2"/>
        <w:rPr>
          <w:rFonts w:ascii="Times New Roman" w:eastAsia="Times New Roman" w:hAnsi="Times New Roman" w:cs="Times New Roman"/>
          <w:b/>
          <w:bCs w:val="0"/>
          <w:color w:val="7030A0"/>
          <w:sz w:val="27"/>
          <w:szCs w:val="27"/>
        </w:rPr>
      </w:pPr>
      <w:r w:rsidRPr="007B65A7">
        <w:rPr>
          <w:rFonts w:ascii="Times New Roman" w:eastAsia="Times New Roman" w:hAnsi="Times New Roman" w:cs="Times New Roman"/>
          <w:b/>
          <w:color w:val="7030A0"/>
          <w:sz w:val="27"/>
          <w:szCs w:val="27"/>
        </w:rPr>
        <w:t>PHILOSOPHY</w:t>
      </w:r>
    </w:p>
    <w:p w14:paraId="5ABA3024" w14:textId="77777777" w:rsidR="008403E5" w:rsidRPr="007B65A7" w:rsidRDefault="008403E5" w:rsidP="008403E5">
      <w:pPr>
        <w:outlineLvl w:val="2"/>
        <w:rPr>
          <w:rFonts w:ascii="Times New Roman" w:eastAsia="Times New Roman" w:hAnsi="Times New Roman" w:cs="Times New Roman"/>
          <w:b/>
          <w:bCs w:val="0"/>
          <w:color w:val="00008B"/>
          <w:sz w:val="27"/>
          <w:szCs w:val="27"/>
        </w:rPr>
      </w:pPr>
    </w:p>
    <w:p w14:paraId="33D5AB9F" w14:textId="77777777" w:rsidR="008403E5" w:rsidRPr="007B65A7" w:rsidRDefault="008403E5" w:rsidP="008403E5">
      <w:pPr>
        <w:rPr>
          <w:rFonts w:ascii="Times New Roman" w:eastAsia="Times New Roman" w:hAnsi="Times New Roman" w:cs="Times New Roman"/>
          <w:szCs w:val="24"/>
        </w:rPr>
      </w:pPr>
      <w:r w:rsidRPr="007B65A7">
        <w:rPr>
          <w:rFonts w:ascii="Times New Roman" w:eastAsia="Times New Roman" w:hAnsi="Times New Roman" w:cs="Times New Roman"/>
          <w:szCs w:val="24"/>
        </w:rPr>
        <w:t>It is our philosophy that quality faculty who meet high standards in teaching, scholarly activities, and service are an absolute requirement in order to achieve this mission.</w:t>
      </w:r>
    </w:p>
    <w:p w14:paraId="2725C4BC" w14:textId="77777777" w:rsidR="008403E5" w:rsidRPr="007B65A7" w:rsidRDefault="008403E5" w:rsidP="008403E5">
      <w:pPr>
        <w:rPr>
          <w:rFonts w:ascii="Times New Roman" w:eastAsia="Times New Roman" w:hAnsi="Times New Roman" w:cs="Times New Roman"/>
          <w:szCs w:val="24"/>
        </w:rPr>
      </w:pPr>
    </w:p>
    <w:p w14:paraId="6EF92F32" w14:textId="77777777" w:rsidR="008403E5" w:rsidRPr="007B65A7" w:rsidRDefault="008403E5" w:rsidP="00C030D2">
      <w:pPr>
        <w:pStyle w:val="ListParagraph"/>
        <w:numPr>
          <w:ilvl w:val="0"/>
          <w:numId w:val="1"/>
        </w:numPr>
        <w:rPr>
          <w:rFonts w:ascii="Times New Roman" w:eastAsia="Times New Roman" w:hAnsi="Times New Roman" w:cs="Times New Roman"/>
          <w:szCs w:val="24"/>
        </w:rPr>
      </w:pPr>
      <w:r w:rsidRPr="007B65A7">
        <w:rPr>
          <w:rFonts w:ascii="Times New Roman" w:eastAsia="Times New Roman" w:hAnsi="Times New Roman" w:cs="Times New Roman"/>
          <w:szCs w:val="24"/>
        </w:rPr>
        <w:t xml:space="preserve">In teaching, we adhere to the principles of the University’s QEP program with special emphasis on the impact faculty have on the lives and professional career development of their students.  Graduates will achieve their high-performance and innovative leadership potential through a curriculum emphasizing active learning, involving academic studies </w:t>
      </w:r>
      <w:r w:rsidRPr="007B65A7">
        <w:rPr>
          <w:rFonts w:ascii="Times New Roman" w:eastAsia="Times New Roman" w:hAnsi="Times New Roman" w:cs="Times New Roman"/>
          <w:szCs w:val="24"/>
        </w:rPr>
        <w:lastRenderedPageBreak/>
        <w:t>enhanced by practical experience gained from engagement opportunities with businesses and economic and community development agencies in the region and beyond.</w:t>
      </w:r>
    </w:p>
    <w:p w14:paraId="68947544" w14:textId="77777777" w:rsidR="008403E5" w:rsidRPr="007B65A7" w:rsidRDefault="008403E5" w:rsidP="00C030D2">
      <w:pPr>
        <w:pStyle w:val="ListParagraph"/>
        <w:numPr>
          <w:ilvl w:val="0"/>
          <w:numId w:val="1"/>
        </w:numPr>
        <w:rPr>
          <w:rFonts w:ascii="Times New Roman" w:eastAsia="Times New Roman" w:hAnsi="Times New Roman" w:cs="Times New Roman"/>
          <w:szCs w:val="24"/>
        </w:rPr>
      </w:pPr>
      <w:r w:rsidRPr="007B65A7">
        <w:rPr>
          <w:rFonts w:ascii="Times New Roman" w:eastAsia="Times New Roman" w:hAnsi="Times New Roman" w:cs="Times New Roman"/>
          <w:szCs w:val="24"/>
        </w:rPr>
        <w:t xml:space="preserve">In scholarly activities, we adhere to the Boyer model in defining those activities. There are four categories of scholarship which include: </w:t>
      </w:r>
    </w:p>
    <w:p w14:paraId="2263A552" w14:textId="77777777" w:rsidR="008403E5" w:rsidRPr="007B65A7" w:rsidRDefault="008403E5" w:rsidP="00C030D2">
      <w:pPr>
        <w:pStyle w:val="ListParagraph"/>
        <w:numPr>
          <w:ilvl w:val="1"/>
          <w:numId w:val="1"/>
        </w:numPr>
        <w:rPr>
          <w:rFonts w:ascii="Times New Roman" w:eastAsia="Times New Roman" w:hAnsi="Times New Roman" w:cs="Times New Roman"/>
          <w:szCs w:val="24"/>
        </w:rPr>
      </w:pPr>
      <w:r w:rsidRPr="007B65A7">
        <w:rPr>
          <w:rFonts w:ascii="Times New Roman" w:eastAsia="Times New Roman" w:hAnsi="Times New Roman" w:cs="Times New Roman"/>
          <w:szCs w:val="24"/>
        </w:rPr>
        <w:t xml:space="preserve">Scholarship of Discovery </w:t>
      </w:r>
    </w:p>
    <w:p w14:paraId="63C9F8AE" w14:textId="77777777" w:rsidR="008403E5" w:rsidRPr="007B65A7" w:rsidRDefault="008403E5" w:rsidP="00C030D2">
      <w:pPr>
        <w:pStyle w:val="ListParagraph"/>
        <w:numPr>
          <w:ilvl w:val="1"/>
          <w:numId w:val="1"/>
        </w:numPr>
        <w:rPr>
          <w:rFonts w:ascii="Times New Roman" w:eastAsia="Times New Roman" w:hAnsi="Times New Roman" w:cs="Times New Roman"/>
          <w:szCs w:val="24"/>
        </w:rPr>
      </w:pPr>
      <w:r w:rsidRPr="007B65A7">
        <w:rPr>
          <w:rFonts w:ascii="Times New Roman" w:eastAsia="Times New Roman" w:hAnsi="Times New Roman" w:cs="Times New Roman"/>
          <w:szCs w:val="24"/>
        </w:rPr>
        <w:t>Scholarship of Integration</w:t>
      </w:r>
    </w:p>
    <w:p w14:paraId="56560666" w14:textId="77777777" w:rsidR="008403E5" w:rsidRPr="007B65A7" w:rsidRDefault="008403E5" w:rsidP="00C030D2">
      <w:pPr>
        <w:pStyle w:val="ListParagraph"/>
        <w:numPr>
          <w:ilvl w:val="1"/>
          <w:numId w:val="1"/>
        </w:numPr>
        <w:rPr>
          <w:rFonts w:ascii="Times New Roman" w:eastAsia="Times New Roman" w:hAnsi="Times New Roman" w:cs="Times New Roman"/>
          <w:szCs w:val="24"/>
        </w:rPr>
      </w:pPr>
      <w:r w:rsidRPr="007B65A7">
        <w:rPr>
          <w:rFonts w:ascii="Times New Roman" w:eastAsia="Times New Roman" w:hAnsi="Times New Roman" w:cs="Times New Roman"/>
          <w:szCs w:val="24"/>
        </w:rPr>
        <w:t xml:space="preserve">Scholarship of Application </w:t>
      </w:r>
    </w:p>
    <w:p w14:paraId="3D405311" w14:textId="77777777" w:rsidR="008403E5" w:rsidRPr="007B65A7" w:rsidRDefault="008403E5" w:rsidP="00C030D2">
      <w:pPr>
        <w:pStyle w:val="ListParagraph"/>
        <w:numPr>
          <w:ilvl w:val="1"/>
          <w:numId w:val="1"/>
        </w:numPr>
        <w:rPr>
          <w:rFonts w:ascii="Times New Roman" w:eastAsia="Times New Roman" w:hAnsi="Times New Roman" w:cs="Times New Roman"/>
          <w:szCs w:val="24"/>
        </w:rPr>
      </w:pPr>
      <w:r w:rsidRPr="007B65A7">
        <w:rPr>
          <w:rFonts w:ascii="Times New Roman" w:eastAsia="Times New Roman" w:hAnsi="Times New Roman" w:cs="Times New Roman"/>
          <w:szCs w:val="24"/>
        </w:rPr>
        <w:t>Scholarship of Teaching</w:t>
      </w:r>
    </w:p>
    <w:p w14:paraId="67BF8F1C" w14:textId="77777777" w:rsidR="008403E5" w:rsidRPr="007B65A7" w:rsidRDefault="008403E5" w:rsidP="00C030D2">
      <w:pPr>
        <w:pStyle w:val="ListParagraph"/>
        <w:numPr>
          <w:ilvl w:val="0"/>
          <w:numId w:val="1"/>
        </w:numPr>
        <w:rPr>
          <w:rFonts w:ascii="Times New Roman" w:eastAsia="Times New Roman" w:hAnsi="Times New Roman" w:cs="Times New Roman"/>
          <w:szCs w:val="24"/>
        </w:rPr>
      </w:pPr>
      <w:r w:rsidRPr="007B65A7">
        <w:rPr>
          <w:rFonts w:ascii="Times New Roman" w:eastAsia="Times New Roman" w:hAnsi="Times New Roman" w:cs="Times New Roman"/>
          <w:szCs w:val="24"/>
        </w:rPr>
        <w:t>Besides the more traditional service venues, faculty service will include work done for the college in helping to establish or further strategic collaborations as well as engagement in economic and community development consistent with our mission.</w:t>
      </w:r>
    </w:p>
    <w:p w14:paraId="12613C06" w14:textId="77777777" w:rsidR="000C5043" w:rsidRPr="007B65A7" w:rsidRDefault="000C5043" w:rsidP="008403E5">
      <w:pPr>
        <w:outlineLvl w:val="2"/>
        <w:rPr>
          <w:rFonts w:ascii="Times New Roman" w:eastAsia="Times New Roman" w:hAnsi="Times New Roman" w:cs="Times New Roman"/>
          <w:b/>
          <w:bCs w:val="0"/>
          <w:color w:val="00008B"/>
          <w:sz w:val="27"/>
          <w:szCs w:val="27"/>
        </w:rPr>
      </w:pPr>
    </w:p>
    <w:p w14:paraId="1005CDF5" w14:textId="48BF72D3" w:rsidR="00743336" w:rsidRPr="007B65A7" w:rsidRDefault="006A0E88" w:rsidP="00743336">
      <w:pPr>
        <w:spacing w:after="200"/>
        <w:jc w:val="center"/>
        <w:rPr>
          <w:rFonts w:ascii="Times New Roman" w:hAnsi="Times New Roman" w:cs="Times New Roman"/>
          <w:b/>
          <w:color w:val="7030A0"/>
          <w:sz w:val="32"/>
          <w:szCs w:val="32"/>
        </w:rPr>
      </w:pPr>
      <w:r>
        <w:rPr>
          <w:rFonts w:ascii="Times New Roman" w:hAnsi="Times New Roman" w:cs="Times New Roman"/>
          <w:b/>
          <w:color w:val="7030A0"/>
          <w:sz w:val="32"/>
          <w:szCs w:val="32"/>
        </w:rPr>
        <w:t>2018</w:t>
      </w:r>
      <w:r w:rsidR="00175486">
        <w:rPr>
          <w:rFonts w:ascii="Times New Roman" w:hAnsi="Times New Roman" w:cs="Times New Roman"/>
          <w:b/>
          <w:color w:val="7030A0"/>
          <w:sz w:val="32"/>
          <w:szCs w:val="32"/>
        </w:rPr>
        <w:t>-1</w:t>
      </w:r>
      <w:r>
        <w:rPr>
          <w:rFonts w:ascii="Times New Roman" w:hAnsi="Times New Roman" w:cs="Times New Roman"/>
          <w:b/>
          <w:color w:val="7030A0"/>
          <w:sz w:val="32"/>
          <w:szCs w:val="32"/>
        </w:rPr>
        <w:t>9</w:t>
      </w:r>
      <w:r w:rsidR="00743336" w:rsidRPr="007B65A7">
        <w:rPr>
          <w:rFonts w:ascii="Times New Roman" w:hAnsi="Times New Roman" w:cs="Times New Roman"/>
          <w:b/>
          <w:color w:val="7030A0"/>
          <w:sz w:val="32"/>
          <w:szCs w:val="32"/>
        </w:rPr>
        <w:t xml:space="preserve"> Strategic Action Plan and Benchmarks of Progress</w:t>
      </w:r>
    </w:p>
    <w:p w14:paraId="49BAE25B" w14:textId="77777777" w:rsidR="00EE5FFA" w:rsidRPr="007B65A7" w:rsidRDefault="00EE5FFA" w:rsidP="00AA0342">
      <w:pPr>
        <w:ind w:firstLine="360"/>
        <w:jc w:val="both"/>
        <w:rPr>
          <w:rFonts w:ascii="Times New Roman" w:hAnsi="Times New Roman" w:cs="Times New Roman"/>
          <w:szCs w:val="24"/>
        </w:rPr>
      </w:pPr>
      <w:r w:rsidRPr="007B65A7">
        <w:rPr>
          <w:rFonts w:ascii="Times New Roman" w:hAnsi="Times New Roman" w:cs="Times New Roman"/>
          <w:szCs w:val="24"/>
        </w:rPr>
        <w:t>The development of WCU’s 2020 Strategic Plan (</w:t>
      </w:r>
      <w:hyperlink r:id="rId16" w:history="1">
        <w:r w:rsidRPr="007B65A7">
          <w:rPr>
            <w:rStyle w:val="Hyperlink"/>
            <w:rFonts w:ascii="Times New Roman" w:hAnsi="Times New Roman" w:cs="Times New Roman"/>
            <w:szCs w:val="24"/>
          </w:rPr>
          <w:t>http://www.wcu.edu/about-wcu/leadership/office-of-the-chancellor/wcu-2020-plan/</w:t>
        </w:r>
      </w:hyperlink>
      <w:r w:rsidRPr="007B65A7">
        <w:rPr>
          <w:rFonts w:ascii="Times New Roman" w:hAnsi="Times New Roman" w:cs="Times New Roman"/>
          <w:szCs w:val="24"/>
        </w:rPr>
        <w:t xml:space="preserve"> ) was a year-long process that engaged a large group of individuals both on campus and off campus in 2011-12. Spearheading the university’s strategic planning process was the </w:t>
      </w:r>
      <w:r w:rsidRPr="007B65A7">
        <w:rPr>
          <w:rFonts w:ascii="Times New Roman" w:hAnsi="Times New Roman" w:cs="Times New Roman"/>
          <w:i/>
          <w:szCs w:val="24"/>
        </w:rPr>
        <w:t>2020 Commission,</w:t>
      </w:r>
      <w:r w:rsidRPr="007B65A7">
        <w:rPr>
          <w:rFonts w:ascii="Times New Roman" w:hAnsi="Times New Roman" w:cs="Times New Roman"/>
          <w:szCs w:val="24"/>
        </w:rPr>
        <w:t xml:space="preserve"> a diverse and inclusive planning body that was charged with developing a shared vision for Western Carolina University – </w:t>
      </w:r>
      <w:r w:rsidRPr="007B65A7">
        <w:rPr>
          <w:rFonts w:ascii="Times New Roman" w:hAnsi="Times New Roman" w:cs="Times New Roman"/>
          <w:i/>
          <w:szCs w:val="24"/>
        </w:rPr>
        <w:t xml:space="preserve">Our Vision, Our Climb </w:t>
      </w:r>
      <w:r w:rsidRPr="007B65A7">
        <w:rPr>
          <w:rFonts w:ascii="Times New Roman" w:hAnsi="Times New Roman" w:cs="Times New Roman"/>
          <w:szCs w:val="24"/>
        </w:rPr>
        <w:t xml:space="preserve">– within the context of the university's mission and budget, while reaffirming WCU’s commitment to excellence, student success, and external focus and engagement.  </w:t>
      </w:r>
    </w:p>
    <w:p w14:paraId="218A994C" w14:textId="2152629B" w:rsidR="00EE5FFA" w:rsidRPr="00AA0342" w:rsidRDefault="00EE5FFA" w:rsidP="00AA0342">
      <w:pPr>
        <w:ind w:firstLine="360"/>
        <w:jc w:val="both"/>
        <w:rPr>
          <w:rFonts w:ascii="Times New Roman" w:hAnsi="Times New Roman" w:cs="Times New Roman"/>
          <w:szCs w:val="24"/>
        </w:rPr>
      </w:pPr>
      <w:r w:rsidRPr="007B65A7">
        <w:rPr>
          <w:rFonts w:ascii="Times New Roman" w:hAnsi="Times New Roman" w:cs="Times New Roman"/>
          <w:szCs w:val="24"/>
        </w:rPr>
        <w:t xml:space="preserve">As a part of the process, the previous College of Business strategic plan was drafted in the context of the 2020 Strategic Plan. </w:t>
      </w:r>
      <w:r w:rsidR="003F01FD">
        <w:rPr>
          <w:rFonts w:ascii="Times New Roman" w:hAnsi="Times New Roman" w:cs="Times New Roman"/>
          <w:szCs w:val="24"/>
        </w:rPr>
        <w:t xml:space="preserve"> </w:t>
      </w:r>
      <w:r w:rsidRPr="007B65A7">
        <w:rPr>
          <w:rFonts w:ascii="Times New Roman" w:hAnsi="Times New Roman" w:cs="Times New Roman"/>
          <w:szCs w:val="24"/>
        </w:rPr>
        <w:t xml:space="preserve">Input was solicited from all College of Business constituencies in meetings and through a strategic planning website, which allowed participants to reflect on what changes should be made to the College’s 2008-13 plan to further the mission of the college and align the college with the strategic goals and directions of the university in its 2020 Plan. As a part of this process, the terminology used in the College of Business plan was aligned with the terminology employed by the 2020 Plan. </w:t>
      </w:r>
      <w:r w:rsidR="003F01FD">
        <w:rPr>
          <w:rFonts w:ascii="Times New Roman" w:hAnsi="Times New Roman" w:cs="Times New Roman"/>
          <w:szCs w:val="24"/>
        </w:rPr>
        <w:t xml:space="preserve"> </w:t>
      </w:r>
      <w:r w:rsidRPr="007B65A7">
        <w:rPr>
          <w:rFonts w:ascii="Times New Roman" w:hAnsi="Times New Roman" w:cs="Times New Roman"/>
          <w:szCs w:val="24"/>
        </w:rPr>
        <w:t xml:space="preserve">As proposed, the 2013-18 College of Business Strategic plan is comprised of six strategic directions which are supported by goals and action </w:t>
      </w:r>
      <w:r w:rsidR="00AA0342">
        <w:rPr>
          <w:rFonts w:ascii="Times New Roman" w:hAnsi="Times New Roman" w:cs="Times New Roman"/>
          <w:szCs w:val="24"/>
        </w:rPr>
        <w:t>Item</w:t>
      </w:r>
      <w:r w:rsidRPr="007B65A7">
        <w:rPr>
          <w:rFonts w:ascii="Times New Roman" w:hAnsi="Times New Roman" w:cs="Times New Roman"/>
          <w:szCs w:val="24"/>
        </w:rPr>
        <w:t xml:space="preserve">s, and </w:t>
      </w:r>
      <w:r w:rsidRPr="00AA0342">
        <w:rPr>
          <w:rFonts w:ascii="Times New Roman" w:hAnsi="Times New Roman" w:cs="Times New Roman"/>
          <w:szCs w:val="24"/>
        </w:rPr>
        <w:t>measured annually by appropriate metrics.</w:t>
      </w:r>
    </w:p>
    <w:p w14:paraId="04ABC06B" w14:textId="39EC0F00" w:rsidR="00AA0342" w:rsidRDefault="00AA0342" w:rsidP="008565B1">
      <w:pPr>
        <w:ind w:firstLine="360"/>
        <w:jc w:val="both"/>
        <w:rPr>
          <w:rFonts w:ascii="Times New Roman" w:hAnsi="Times New Roman" w:cs="Times New Roman"/>
          <w:szCs w:val="24"/>
        </w:rPr>
      </w:pPr>
      <w:r w:rsidRPr="00AA0342">
        <w:rPr>
          <w:rFonts w:ascii="Times New Roman" w:hAnsi="Times New Roman" w:cs="Times New Roman"/>
          <w:szCs w:val="24"/>
        </w:rPr>
        <w:t>Subsequently, a</w:t>
      </w:r>
      <w:r w:rsidR="006A0E88" w:rsidRPr="00AA0342">
        <w:rPr>
          <w:rFonts w:ascii="Times New Roman" w:hAnsi="Times New Roman" w:cs="Times New Roman"/>
          <w:szCs w:val="24"/>
        </w:rPr>
        <w:t xml:space="preserve"> 21-person</w:t>
      </w:r>
      <w:r w:rsidR="006A0E88" w:rsidRPr="006A0E88">
        <w:rPr>
          <w:rFonts w:ascii="Times New Roman" w:hAnsi="Times New Roman" w:cs="Times New Roman"/>
          <w:szCs w:val="24"/>
        </w:rPr>
        <w:t xml:space="preserve"> committee worked from spring 2017 through the spring of 2018 to update Western Carolina University’s strategic plan, which was approved by WCU’s Board of Trustees at the end of the Spring 2018 semester. </w:t>
      </w:r>
      <w:r w:rsidR="003F01FD">
        <w:rPr>
          <w:rFonts w:ascii="Times New Roman" w:hAnsi="Times New Roman" w:cs="Times New Roman"/>
          <w:szCs w:val="24"/>
        </w:rPr>
        <w:t xml:space="preserve"> </w:t>
      </w:r>
      <w:r w:rsidR="006A0E88" w:rsidRPr="006A0E88">
        <w:rPr>
          <w:rFonts w:ascii="Times New Roman" w:hAnsi="Times New Roman" w:cs="Times New Roman"/>
          <w:szCs w:val="24"/>
        </w:rPr>
        <w:t>The effort to tweak the 2012 strategic plan, which is entitled “2020 Vision: Focus on our Future” reflected emerging institutional priorities, including the DegreePlus Quality Enhancement Plan initiative approved by SACSCOC, the NC Promise tuition plan, updated enrollment growth targets and a new University of North Carolina System strategic plan with performance metrics.</w:t>
      </w:r>
      <w:r w:rsidR="003F01FD">
        <w:rPr>
          <w:rFonts w:ascii="Times New Roman" w:hAnsi="Times New Roman" w:cs="Times New Roman"/>
          <w:szCs w:val="24"/>
        </w:rPr>
        <w:t xml:space="preserve"> </w:t>
      </w:r>
      <w:r w:rsidR="006A0E88" w:rsidRPr="006A0E88">
        <w:rPr>
          <w:rFonts w:ascii="Times New Roman" w:hAnsi="Times New Roman" w:cs="Times New Roman"/>
          <w:szCs w:val="24"/>
        </w:rPr>
        <w:t xml:space="preserve"> As part of the revision process, the committee held a series of town ha</w:t>
      </w:r>
      <w:r w:rsidR="003F01FD">
        <w:rPr>
          <w:rFonts w:ascii="Times New Roman" w:hAnsi="Times New Roman" w:cs="Times New Roman"/>
          <w:szCs w:val="24"/>
        </w:rPr>
        <w:t xml:space="preserve">ll meetings in Cullowhee, Sylva, </w:t>
      </w:r>
      <w:r w:rsidR="006A0E88" w:rsidRPr="006A0E88">
        <w:rPr>
          <w:rFonts w:ascii="Times New Roman" w:hAnsi="Times New Roman" w:cs="Times New Roman"/>
          <w:szCs w:val="24"/>
        </w:rPr>
        <w:t xml:space="preserve">and Asheville to solicit feedback from members of the campus and surrounding communities, and established a website where stakeholders could provide input. </w:t>
      </w:r>
    </w:p>
    <w:p w14:paraId="6024C25A" w14:textId="14D14D86" w:rsidR="00AA0342" w:rsidRDefault="006A0E88" w:rsidP="00AA0342">
      <w:pPr>
        <w:ind w:firstLine="360"/>
        <w:jc w:val="both"/>
        <w:rPr>
          <w:rFonts w:ascii="Times New Roman" w:hAnsi="Times New Roman" w:cs="Times New Roman"/>
          <w:szCs w:val="24"/>
        </w:rPr>
      </w:pPr>
      <w:r w:rsidRPr="006A0E88">
        <w:rPr>
          <w:rFonts w:ascii="Times New Roman" w:hAnsi="Times New Roman" w:cs="Times New Roman"/>
          <w:szCs w:val="24"/>
        </w:rPr>
        <w:t xml:space="preserve">Several consistent themes emerged from the feedback, including: quality undergraduate and graduate programs; evolving faculty and staff needs and roles, regional leadership and engagement in key community initiatives, diversity and inclusive excellence, access and affordability, Cherokee collaboration, student academic honesty and integrity, campus civil discourse, continuous improvement and assessment, areas of distinction, economic </w:t>
      </w:r>
      <w:r w:rsidR="003F01FD" w:rsidRPr="006A0E88">
        <w:rPr>
          <w:rFonts w:ascii="Times New Roman" w:hAnsi="Times New Roman" w:cs="Times New Roman"/>
          <w:szCs w:val="24"/>
        </w:rPr>
        <w:t>development,</w:t>
      </w:r>
      <w:r w:rsidRPr="006A0E88">
        <w:rPr>
          <w:rFonts w:ascii="Times New Roman" w:hAnsi="Times New Roman" w:cs="Times New Roman"/>
          <w:szCs w:val="24"/>
        </w:rPr>
        <w:t xml:space="preserve"> and a focus on the future.  The university committee revised six existing strategic directions and added a new </w:t>
      </w:r>
      <w:r w:rsidRPr="006A0E88">
        <w:rPr>
          <w:rFonts w:ascii="Times New Roman" w:hAnsi="Times New Roman" w:cs="Times New Roman"/>
          <w:szCs w:val="24"/>
        </w:rPr>
        <w:lastRenderedPageBreak/>
        <w:t xml:space="preserve">strategic direction focused on inclusive excellence. </w:t>
      </w:r>
      <w:r w:rsidR="003F01FD">
        <w:rPr>
          <w:rFonts w:ascii="Times New Roman" w:hAnsi="Times New Roman" w:cs="Times New Roman"/>
          <w:szCs w:val="24"/>
        </w:rPr>
        <w:t xml:space="preserve"> </w:t>
      </w:r>
      <w:r w:rsidRPr="006A0E88">
        <w:rPr>
          <w:rFonts w:ascii="Times New Roman" w:hAnsi="Times New Roman" w:cs="Times New Roman"/>
          <w:szCs w:val="24"/>
        </w:rPr>
        <w:t>The committee also added elements of measurement, priority level, units of responsibility and timeline to the plan to provide more specificity about expectations.</w:t>
      </w:r>
      <w:r w:rsidR="00AA0342">
        <w:rPr>
          <w:rFonts w:ascii="Times New Roman" w:hAnsi="Times New Roman" w:cs="Times New Roman"/>
          <w:szCs w:val="24"/>
        </w:rPr>
        <w:t xml:space="preserve"> </w:t>
      </w:r>
    </w:p>
    <w:p w14:paraId="597411F6" w14:textId="4451A27F" w:rsidR="008E60ED" w:rsidRPr="00AA0342" w:rsidRDefault="00AA0342" w:rsidP="00AA0342">
      <w:pPr>
        <w:ind w:firstLine="360"/>
        <w:jc w:val="both"/>
        <w:rPr>
          <w:rFonts w:ascii="Times New Roman" w:hAnsi="Times New Roman" w:cs="Times New Roman"/>
          <w:szCs w:val="24"/>
        </w:rPr>
      </w:pPr>
      <w:r>
        <w:rPr>
          <w:rFonts w:ascii="Times New Roman" w:hAnsi="Times New Roman" w:cs="Times New Roman"/>
          <w:szCs w:val="24"/>
        </w:rPr>
        <w:t>In the fall of 2018</w:t>
      </w:r>
      <w:r w:rsidR="006A0E88" w:rsidRPr="006A0E88">
        <w:rPr>
          <w:rFonts w:ascii="Times New Roman" w:hAnsi="Times New Roman" w:cs="Times New Roman"/>
          <w:szCs w:val="24"/>
        </w:rPr>
        <w:t xml:space="preserve">, the College of Business </w:t>
      </w:r>
      <w:r w:rsidR="006A0E88">
        <w:rPr>
          <w:rFonts w:ascii="Times New Roman" w:hAnsi="Times New Roman" w:cs="Times New Roman"/>
          <w:szCs w:val="24"/>
        </w:rPr>
        <w:t>responded</w:t>
      </w:r>
      <w:r w:rsidR="006A0E88" w:rsidRPr="006A0E88">
        <w:rPr>
          <w:rFonts w:ascii="Times New Roman" w:hAnsi="Times New Roman" w:cs="Times New Roman"/>
          <w:szCs w:val="24"/>
        </w:rPr>
        <w:t xml:space="preserve"> to the university’s modified plan (“2020 2.0”)</w:t>
      </w:r>
      <w:r w:rsidR="003A4453">
        <w:rPr>
          <w:rFonts w:ascii="Times New Roman" w:hAnsi="Times New Roman" w:cs="Times New Roman"/>
          <w:szCs w:val="24"/>
        </w:rPr>
        <w:t xml:space="preserve">. </w:t>
      </w:r>
      <w:r w:rsidR="003F01FD">
        <w:rPr>
          <w:rFonts w:ascii="Times New Roman" w:hAnsi="Times New Roman" w:cs="Times New Roman"/>
          <w:szCs w:val="24"/>
        </w:rPr>
        <w:t xml:space="preserve"> </w:t>
      </w:r>
      <w:r w:rsidR="006A0E88">
        <w:rPr>
          <w:rFonts w:ascii="Times New Roman" w:hAnsi="Times New Roman" w:cs="Times New Roman"/>
          <w:szCs w:val="24"/>
        </w:rPr>
        <w:t xml:space="preserve">The </w:t>
      </w:r>
      <w:r w:rsidR="00795AE7" w:rsidRPr="007B65A7">
        <w:rPr>
          <w:rFonts w:ascii="Times New Roman" w:hAnsi="Times New Roman" w:cs="Times New Roman"/>
          <w:szCs w:val="24"/>
        </w:rPr>
        <w:t xml:space="preserve">Strategic Planning Committee (“SPC”) </w:t>
      </w:r>
      <w:r w:rsidR="006A0E88">
        <w:rPr>
          <w:rFonts w:ascii="Times New Roman" w:hAnsi="Times New Roman" w:cs="Times New Roman"/>
          <w:szCs w:val="24"/>
        </w:rPr>
        <w:t xml:space="preserve">developed proposed revisions for </w:t>
      </w:r>
      <w:r w:rsidR="00ED1E2C">
        <w:rPr>
          <w:rFonts w:ascii="Times New Roman" w:hAnsi="Times New Roman" w:cs="Times New Roman"/>
          <w:szCs w:val="24"/>
        </w:rPr>
        <w:t>alignment</w:t>
      </w:r>
      <w:r w:rsidR="006A0E88">
        <w:rPr>
          <w:rFonts w:ascii="Times New Roman" w:hAnsi="Times New Roman" w:cs="Times New Roman"/>
          <w:szCs w:val="24"/>
        </w:rPr>
        <w:t xml:space="preserve"> with the </w:t>
      </w:r>
      <w:r w:rsidR="00ED1E2C">
        <w:rPr>
          <w:rFonts w:ascii="Times New Roman" w:hAnsi="Times New Roman" w:cs="Times New Roman"/>
          <w:szCs w:val="24"/>
        </w:rPr>
        <w:t>university</w:t>
      </w:r>
      <w:r w:rsidR="006A0E88">
        <w:rPr>
          <w:rFonts w:ascii="Times New Roman" w:hAnsi="Times New Roman" w:cs="Times New Roman"/>
          <w:szCs w:val="24"/>
        </w:rPr>
        <w:t xml:space="preserve"> plan consistent with the College’s mission.</w:t>
      </w:r>
      <w:r>
        <w:rPr>
          <w:rFonts w:ascii="Times New Roman" w:hAnsi="Times New Roman" w:cs="Times New Roman"/>
          <w:szCs w:val="24"/>
        </w:rPr>
        <w:t xml:space="preserve"> </w:t>
      </w:r>
      <w:r w:rsidR="003F01FD">
        <w:rPr>
          <w:rFonts w:ascii="Times New Roman" w:hAnsi="Times New Roman" w:cs="Times New Roman"/>
          <w:szCs w:val="24"/>
        </w:rPr>
        <w:t xml:space="preserve"> The </w:t>
      </w:r>
      <w:r w:rsidR="003A4453">
        <w:rPr>
          <w:rFonts w:ascii="Times New Roman" w:hAnsi="Times New Roman" w:cs="Times New Roman"/>
          <w:szCs w:val="24"/>
        </w:rPr>
        <w:t xml:space="preserve">SPC </w:t>
      </w:r>
      <w:r w:rsidR="00795AE7" w:rsidRPr="007B65A7">
        <w:rPr>
          <w:rFonts w:ascii="Times New Roman" w:hAnsi="Times New Roman" w:cs="Times New Roman"/>
          <w:szCs w:val="24"/>
        </w:rPr>
        <w:t>present</w:t>
      </w:r>
      <w:r w:rsidR="006A0E88">
        <w:rPr>
          <w:rFonts w:ascii="Times New Roman" w:hAnsi="Times New Roman" w:cs="Times New Roman"/>
          <w:szCs w:val="24"/>
        </w:rPr>
        <w:t>ed</w:t>
      </w:r>
      <w:r w:rsidR="00795AE7" w:rsidRPr="007B65A7">
        <w:rPr>
          <w:rFonts w:ascii="Times New Roman" w:hAnsi="Times New Roman" w:cs="Times New Roman"/>
          <w:szCs w:val="24"/>
        </w:rPr>
        <w:t xml:space="preserve"> its </w:t>
      </w:r>
      <w:r w:rsidR="00ED1E2C">
        <w:rPr>
          <w:rFonts w:ascii="Times New Roman" w:hAnsi="Times New Roman" w:cs="Times New Roman"/>
          <w:szCs w:val="24"/>
        </w:rPr>
        <w:t>recommendations</w:t>
      </w:r>
      <w:r w:rsidR="006A0E88">
        <w:rPr>
          <w:rFonts w:ascii="Times New Roman" w:hAnsi="Times New Roman" w:cs="Times New Roman"/>
          <w:szCs w:val="24"/>
        </w:rPr>
        <w:t xml:space="preserve"> </w:t>
      </w:r>
      <w:r w:rsidR="00795AE7" w:rsidRPr="007B65A7">
        <w:rPr>
          <w:rFonts w:ascii="Times New Roman" w:hAnsi="Times New Roman" w:cs="Times New Roman"/>
          <w:szCs w:val="24"/>
        </w:rPr>
        <w:t>to the College Faculty for feedback</w:t>
      </w:r>
      <w:r w:rsidR="008B247A">
        <w:rPr>
          <w:rFonts w:ascii="Times New Roman" w:hAnsi="Times New Roman" w:cs="Times New Roman"/>
          <w:szCs w:val="24"/>
        </w:rPr>
        <w:t xml:space="preserve"> (9-29-18)</w:t>
      </w:r>
      <w:r w:rsidR="006A0E88">
        <w:rPr>
          <w:rFonts w:ascii="Times New Roman" w:hAnsi="Times New Roman" w:cs="Times New Roman"/>
          <w:szCs w:val="24"/>
        </w:rPr>
        <w:t xml:space="preserve">, as well as </w:t>
      </w:r>
      <w:r>
        <w:rPr>
          <w:rFonts w:ascii="Times New Roman" w:hAnsi="Times New Roman" w:cs="Times New Roman"/>
          <w:szCs w:val="24"/>
        </w:rPr>
        <w:t xml:space="preserve">to </w:t>
      </w:r>
      <w:r w:rsidR="006A0E88">
        <w:rPr>
          <w:rFonts w:ascii="Times New Roman" w:hAnsi="Times New Roman" w:cs="Times New Roman"/>
          <w:szCs w:val="24"/>
        </w:rPr>
        <w:t xml:space="preserve">the </w:t>
      </w:r>
      <w:r w:rsidR="008C7F52">
        <w:rPr>
          <w:rFonts w:ascii="Times New Roman" w:hAnsi="Times New Roman" w:cs="Times New Roman"/>
          <w:szCs w:val="24"/>
        </w:rPr>
        <w:t>c</w:t>
      </w:r>
      <w:r w:rsidR="007B25B7">
        <w:rPr>
          <w:rFonts w:ascii="Times New Roman" w:hAnsi="Times New Roman" w:cs="Times New Roman"/>
          <w:szCs w:val="24"/>
        </w:rPr>
        <w:t>ollege’s advisory board</w:t>
      </w:r>
      <w:r w:rsidR="008B247A">
        <w:rPr>
          <w:rFonts w:ascii="Times New Roman" w:hAnsi="Times New Roman" w:cs="Times New Roman"/>
          <w:szCs w:val="24"/>
        </w:rPr>
        <w:t xml:space="preserve"> (9-21-18)</w:t>
      </w:r>
      <w:r w:rsidR="007B25B7">
        <w:rPr>
          <w:rFonts w:ascii="Times New Roman" w:hAnsi="Times New Roman" w:cs="Times New Roman"/>
          <w:szCs w:val="24"/>
        </w:rPr>
        <w:t xml:space="preserve"> and </w:t>
      </w:r>
      <w:r w:rsidR="008B247A">
        <w:rPr>
          <w:rFonts w:ascii="Times New Roman" w:hAnsi="Times New Roman" w:cs="Times New Roman"/>
          <w:szCs w:val="24"/>
        </w:rPr>
        <w:t xml:space="preserve">ten </w:t>
      </w:r>
      <w:r w:rsidR="007B25B7">
        <w:rPr>
          <w:rFonts w:ascii="Times New Roman" w:hAnsi="Times New Roman" w:cs="Times New Roman"/>
          <w:szCs w:val="24"/>
        </w:rPr>
        <w:t>student leaders</w:t>
      </w:r>
      <w:r w:rsidR="008B247A">
        <w:rPr>
          <w:rFonts w:ascii="Times New Roman" w:hAnsi="Times New Roman" w:cs="Times New Roman"/>
          <w:szCs w:val="24"/>
        </w:rPr>
        <w:t xml:space="preserve"> (9-13-18)</w:t>
      </w:r>
      <w:r w:rsidR="00795AE7" w:rsidRPr="007B65A7">
        <w:rPr>
          <w:rFonts w:ascii="Times New Roman" w:hAnsi="Times New Roman" w:cs="Times New Roman"/>
          <w:szCs w:val="24"/>
        </w:rPr>
        <w:t xml:space="preserve">. </w:t>
      </w:r>
      <w:r w:rsidR="008C7F52">
        <w:rPr>
          <w:rFonts w:ascii="Times New Roman" w:hAnsi="Times New Roman" w:cs="Times New Roman"/>
          <w:szCs w:val="24"/>
        </w:rPr>
        <w:t xml:space="preserve"> </w:t>
      </w:r>
      <w:r w:rsidR="008B247A">
        <w:rPr>
          <w:rFonts w:ascii="Times New Roman" w:hAnsi="Times New Roman" w:cs="Times New Roman"/>
          <w:szCs w:val="24"/>
        </w:rPr>
        <w:t>Each group of constituencies suggested modifications</w:t>
      </w:r>
      <w:r w:rsidR="004B561A">
        <w:rPr>
          <w:rFonts w:ascii="Times New Roman" w:hAnsi="Times New Roman" w:cs="Times New Roman"/>
          <w:szCs w:val="24"/>
        </w:rPr>
        <w:t xml:space="preserve"> to the Strategic Planning Committee proposal</w:t>
      </w:r>
      <w:r w:rsidR="008B247A">
        <w:rPr>
          <w:rFonts w:ascii="Times New Roman" w:hAnsi="Times New Roman" w:cs="Times New Roman"/>
          <w:szCs w:val="24"/>
        </w:rPr>
        <w:t xml:space="preserve">. </w:t>
      </w:r>
      <w:r w:rsidR="003F01FD">
        <w:rPr>
          <w:rFonts w:ascii="Times New Roman" w:hAnsi="Times New Roman" w:cs="Times New Roman"/>
          <w:szCs w:val="24"/>
        </w:rPr>
        <w:t xml:space="preserve"> </w:t>
      </w:r>
      <w:r w:rsidR="008B247A">
        <w:rPr>
          <w:rFonts w:ascii="Times New Roman" w:hAnsi="Times New Roman" w:cs="Times New Roman"/>
          <w:szCs w:val="24"/>
        </w:rPr>
        <w:t>The S</w:t>
      </w:r>
      <w:r w:rsidR="003A4453">
        <w:rPr>
          <w:rFonts w:ascii="Times New Roman" w:hAnsi="Times New Roman" w:cs="Times New Roman"/>
          <w:szCs w:val="24"/>
        </w:rPr>
        <w:t xml:space="preserve">PC </w:t>
      </w:r>
      <w:r w:rsidR="008B247A">
        <w:rPr>
          <w:rFonts w:ascii="Times New Roman" w:hAnsi="Times New Roman" w:cs="Times New Roman"/>
          <w:szCs w:val="24"/>
        </w:rPr>
        <w:t xml:space="preserve">then met to </w:t>
      </w:r>
      <w:r w:rsidR="003A4453">
        <w:rPr>
          <w:rFonts w:ascii="Times New Roman" w:hAnsi="Times New Roman" w:cs="Times New Roman"/>
          <w:szCs w:val="24"/>
        </w:rPr>
        <w:t xml:space="preserve">finalize the plan, incorporating </w:t>
      </w:r>
      <w:r w:rsidR="008B247A">
        <w:rPr>
          <w:rFonts w:ascii="Times New Roman" w:hAnsi="Times New Roman" w:cs="Times New Roman"/>
          <w:szCs w:val="24"/>
        </w:rPr>
        <w:t xml:space="preserve">input </w:t>
      </w:r>
      <w:r w:rsidR="0095226D">
        <w:rPr>
          <w:rFonts w:ascii="Times New Roman" w:hAnsi="Times New Roman" w:cs="Times New Roman"/>
          <w:szCs w:val="24"/>
        </w:rPr>
        <w:t xml:space="preserve">and </w:t>
      </w:r>
      <w:r w:rsidR="003F01FD">
        <w:rPr>
          <w:rFonts w:ascii="Times New Roman" w:hAnsi="Times New Roman" w:cs="Times New Roman"/>
          <w:szCs w:val="24"/>
        </w:rPr>
        <w:t>suggestions for revisions and mo</w:t>
      </w:r>
      <w:r w:rsidR="0095226D">
        <w:rPr>
          <w:rFonts w:ascii="Times New Roman" w:hAnsi="Times New Roman" w:cs="Times New Roman"/>
          <w:szCs w:val="24"/>
        </w:rPr>
        <w:t>di</w:t>
      </w:r>
      <w:r w:rsidR="003F01FD">
        <w:rPr>
          <w:rFonts w:ascii="Times New Roman" w:hAnsi="Times New Roman" w:cs="Times New Roman"/>
          <w:szCs w:val="24"/>
        </w:rPr>
        <w:t>fi</w:t>
      </w:r>
      <w:r w:rsidR="0095226D">
        <w:rPr>
          <w:rFonts w:ascii="Times New Roman" w:hAnsi="Times New Roman" w:cs="Times New Roman"/>
          <w:szCs w:val="24"/>
        </w:rPr>
        <w:t xml:space="preserve">cations from </w:t>
      </w:r>
      <w:r w:rsidR="008B247A">
        <w:rPr>
          <w:rFonts w:ascii="Times New Roman" w:hAnsi="Times New Roman" w:cs="Times New Roman"/>
          <w:szCs w:val="24"/>
        </w:rPr>
        <w:t xml:space="preserve">students, faculty </w:t>
      </w:r>
      <w:r w:rsidR="003F01FD">
        <w:rPr>
          <w:rFonts w:ascii="Times New Roman" w:hAnsi="Times New Roman" w:cs="Times New Roman"/>
          <w:szCs w:val="24"/>
        </w:rPr>
        <w:t xml:space="preserve">members </w:t>
      </w:r>
      <w:r w:rsidR="008B247A">
        <w:rPr>
          <w:rFonts w:ascii="Times New Roman" w:hAnsi="Times New Roman" w:cs="Times New Roman"/>
          <w:szCs w:val="24"/>
        </w:rPr>
        <w:t>and the advisory board.</w:t>
      </w:r>
      <w:r w:rsidR="003A4453">
        <w:rPr>
          <w:rFonts w:ascii="Times New Roman" w:hAnsi="Times New Roman" w:cs="Times New Roman"/>
          <w:szCs w:val="24"/>
        </w:rPr>
        <w:t xml:space="preserve"> Following the adoption of the modified plan, the SPC developed action items for the 2018-19 academic year.</w:t>
      </w:r>
      <w:r w:rsidR="008B247A">
        <w:rPr>
          <w:rFonts w:ascii="Times New Roman" w:hAnsi="Times New Roman" w:cs="Times New Roman"/>
          <w:szCs w:val="24"/>
        </w:rPr>
        <w:t xml:space="preserve"> </w:t>
      </w:r>
    </w:p>
    <w:p w14:paraId="1AFBA460" w14:textId="35C26FE5" w:rsidR="00D53A8C" w:rsidRDefault="00D53A8C" w:rsidP="002F1801">
      <w:pPr>
        <w:spacing w:line="20" w:lineRule="atLeast"/>
        <w:rPr>
          <w:rFonts w:ascii="Times New Roman" w:hAnsi="Times New Roman" w:cs="Times New Roman"/>
          <w:sz w:val="22"/>
        </w:rPr>
      </w:pPr>
    </w:p>
    <w:tbl>
      <w:tblPr>
        <w:tblW w:w="10008"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
        <w:gridCol w:w="1705"/>
        <w:gridCol w:w="159"/>
        <w:gridCol w:w="113"/>
        <w:gridCol w:w="495"/>
        <w:gridCol w:w="1100"/>
        <w:gridCol w:w="160"/>
        <w:gridCol w:w="43"/>
        <w:gridCol w:w="1620"/>
        <w:gridCol w:w="15"/>
        <w:gridCol w:w="129"/>
        <w:gridCol w:w="13"/>
        <w:gridCol w:w="84"/>
        <w:gridCol w:w="29"/>
        <w:gridCol w:w="117"/>
        <w:gridCol w:w="2043"/>
        <w:gridCol w:w="6"/>
        <w:gridCol w:w="57"/>
        <w:gridCol w:w="18"/>
        <w:gridCol w:w="99"/>
        <w:gridCol w:w="1768"/>
        <w:gridCol w:w="113"/>
        <w:gridCol w:w="9"/>
      </w:tblGrid>
      <w:tr w:rsidR="00FE0A3C" w:rsidRPr="00107AF7" w14:paraId="1E2446D4" w14:textId="77777777" w:rsidTr="00107AF7">
        <w:trPr>
          <w:gridBefore w:val="1"/>
          <w:wBefore w:w="113" w:type="dxa"/>
        </w:trPr>
        <w:tc>
          <w:tcPr>
            <w:tcW w:w="2472" w:type="dxa"/>
            <w:gridSpan w:val="4"/>
            <w:vMerge w:val="restart"/>
            <w:shd w:val="clear" w:color="auto" w:fill="592C88"/>
            <w:vAlign w:val="center"/>
          </w:tcPr>
          <w:p w14:paraId="531D26E5" w14:textId="77777777" w:rsidR="00FE0A3C" w:rsidRPr="00107AF7" w:rsidRDefault="00FE0A3C" w:rsidP="000435CB">
            <w:pPr>
              <w:jc w:val="center"/>
              <w:rPr>
                <w:rFonts w:ascii="Times New Roman" w:hAnsi="Times New Roman" w:cs="Times New Roman"/>
                <w:color w:val="FFFFFF" w:themeColor="background1"/>
                <w:sz w:val="21"/>
                <w:szCs w:val="21"/>
              </w:rPr>
            </w:pPr>
            <w:r w:rsidRPr="00107AF7">
              <w:rPr>
                <w:rFonts w:ascii="Times New Roman" w:hAnsi="Times New Roman" w:cs="Times New Roman"/>
                <w:b/>
                <w:color w:val="FFFFFF" w:themeColor="background1"/>
                <w:sz w:val="21"/>
                <w:szCs w:val="21"/>
              </w:rPr>
              <w:t>COLLEGE OF BUSINESS STRATEGIC PLAN</w:t>
            </w:r>
          </w:p>
        </w:tc>
        <w:tc>
          <w:tcPr>
            <w:tcW w:w="7423" w:type="dxa"/>
            <w:gridSpan w:val="18"/>
            <w:shd w:val="clear" w:color="auto" w:fill="592C88"/>
            <w:vAlign w:val="center"/>
          </w:tcPr>
          <w:p w14:paraId="206A03E6" w14:textId="77777777" w:rsidR="00FE0A3C" w:rsidRPr="00107AF7" w:rsidRDefault="00FE0A3C" w:rsidP="000435CB">
            <w:pPr>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Planning, Budgeting and Assessment</w:t>
            </w:r>
          </w:p>
        </w:tc>
      </w:tr>
      <w:tr w:rsidR="00FE0A3C" w:rsidRPr="00107AF7" w14:paraId="09A85532" w14:textId="77777777" w:rsidTr="00107AF7">
        <w:trPr>
          <w:gridBefore w:val="1"/>
          <w:wBefore w:w="113" w:type="dxa"/>
        </w:trPr>
        <w:tc>
          <w:tcPr>
            <w:tcW w:w="2472" w:type="dxa"/>
            <w:gridSpan w:val="4"/>
            <w:vMerge/>
            <w:tcBorders>
              <w:bottom w:val="single" w:sz="4" w:space="0" w:color="000000"/>
            </w:tcBorders>
            <w:shd w:val="clear" w:color="auto" w:fill="592C88"/>
            <w:vAlign w:val="center"/>
          </w:tcPr>
          <w:p w14:paraId="70BDF64C" w14:textId="77777777" w:rsidR="00FE0A3C" w:rsidRPr="00107AF7" w:rsidRDefault="00FE0A3C" w:rsidP="000435CB">
            <w:pPr>
              <w:rPr>
                <w:rFonts w:ascii="Times New Roman" w:hAnsi="Times New Roman" w:cs="Times New Roman"/>
                <w:bCs w:val="0"/>
                <w:i/>
                <w:color w:val="FFFFFF" w:themeColor="background1"/>
                <w:sz w:val="21"/>
                <w:szCs w:val="21"/>
              </w:rPr>
            </w:pPr>
          </w:p>
        </w:tc>
        <w:tc>
          <w:tcPr>
            <w:tcW w:w="1303" w:type="dxa"/>
            <w:gridSpan w:val="3"/>
            <w:tcBorders>
              <w:bottom w:val="single" w:sz="4" w:space="0" w:color="000000"/>
            </w:tcBorders>
            <w:shd w:val="clear" w:color="auto" w:fill="592C88"/>
            <w:vAlign w:val="center"/>
          </w:tcPr>
          <w:p w14:paraId="429EC628" w14:textId="77777777" w:rsidR="00FE0A3C" w:rsidRPr="00107AF7" w:rsidRDefault="00FE0A3C" w:rsidP="000435CB">
            <w:pPr>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TIMELINE</w:t>
            </w:r>
          </w:p>
        </w:tc>
        <w:tc>
          <w:tcPr>
            <w:tcW w:w="1635" w:type="dxa"/>
            <w:gridSpan w:val="2"/>
            <w:tcBorders>
              <w:bottom w:val="single" w:sz="4" w:space="0" w:color="000000"/>
            </w:tcBorders>
            <w:shd w:val="clear" w:color="auto" w:fill="592C88"/>
            <w:vAlign w:val="center"/>
          </w:tcPr>
          <w:p w14:paraId="6024D2CF" w14:textId="77777777" w:rsidR="00FE0A3C" w:rsidRPr="00107AF7" w:rsidRDefault="00FE0A3C" w:rsidP="000435CB">
            <w:pPr>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ASSIGNED TO:</w:t>
            </w:r>
          </w:p>
        </w:tc>
        <w:tc>
          <w:tcPr>
            <w:tcW w:w="2595" w:type="dxa"/>
            <w:gridSpan w:val="10"/>
            <w:tcBorders>
              <w:bottom w:val="single" w:sz="4" w:space="0" w:color="000000"/>
            </w:tcBorders>
            <w:shd w:val="clear" w:color="auto" w:fill="592C88"/>
            <w:vAlign w:val="center"/>
          </w:tcPr>
          <w:p w14:paraId="7FB826B6" w14:textId="77777777" w:rsidR="00FE0A3C" w:rsidRPr="00107AF7" w:rsidRDefault="00FE0A3C" w:rsidP="000435CB">
            <w:pPr>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ASSESSMENT</w:t>
            </w:r>
          </w:p>
        </w:tc>
        <w:tc>
          <w:tcPr>
            <w:tcW w:w="1890" w:type="dxa"/>
            <w:gridSpan w:val="3"/>
            <w:tcBorders>
              <w:bottom w:val="single" w:sz="4" w:space="0" w:color="000000"/>
            </w:tcBorders>
            <w:shd w:val="clear" w:color="auto" w:fill="592C88"/>
            <w:vAlign w:val="center"/>
          </w:tcPr>
          <w:p w14:paraId="56B21A50" w14:textId="77777777" w:rsidR="00FE0A3C" w:rsidRPr="00107AF7" w:rsidRDefault="00FE0A3C" w:rsidP="000435CB">
            <w:pPr>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FINANCIAL STRATEGIES</w:t>
            </w:r>
          </w:p>
        </w:tc>
      </w:tr>
      <w:tr w:rsidR="00FE0A3C" w:rsidRPr="00107AF7" w14:paraId="7935F383" w14:textId="77777777" w:rsidTr="00107AF7">
        <w:trPr>
          <w:gridBefore w:val="1"/>
          <w:wBefore w:w="113" w:type="dxa"/>
          <w:trHeight w:val="596"/>
        </w:trPr>
        <w:tc>
          <w:tcPr>
            <w:tcW w:w="9895" w:type="dxa"/>
            <w:gridSpan w:val="22"/>
            <w:tcBorders>
              <w:bottom w:val="single" w:sz="4" w:space="0" w:color="000000"/>
            </w:tcBorders>
            <w:shd w:val="clear" w:color="auto" w:fill="FFFFFF" w:themeFill="background1"/>
            <w:vAlign w:val="center"/>
          </w:tcPr>
          <w:p w14:paraId="19D90262" w14:textId="77777777" w:rsidR="00FE0A3C" w:rsidRPr="00107AF7" w:rsidRDefault="00FE0A3C" w:rsidP="000435CB">
            <w:pPr>
              <w:rPr>
                <w:rFonts w:ascii="Times New Roman" w:hAnsi="Times New Roman" w:cs="Times New Roman"/>
                <w:b/>
                <w:sz w:val="21"/>
                <w:szCs w:val="21"/>
                <w:u w:val="single"/>
              </w:rPr>
            </w:pPr>
          </w:p>
          <w:p w14:paraId="353D2B51" w14:textId="77777777" w:rsidR="00FE0A3C" w:rsidRPr="00107AF7" w:rsidRDefault="00FE0A3C" w:rsidP="000435CB">
            <w:pPr>
              <w:rPr>
                <w:rFonts w:ascii="Times New Roman" w:hAnsi="Times New Roman" w:cs="Times New Roman"/>
                <w:b/>
                <w:sz w:val="21"/>
                <w:szCs w:val="21"/>
                <w:u w:val="single"/>
              </w:rPr>
            </w:pPr>
            <w:r w:rsidRPr="00107AF7">
              <w:rPr>
                <w:rFonts w:ascii="Times New Roman" w:hAnsi="Times New Roman" w:cs="Times New Roman"/>
                <w:b/>
                <w:sz w:val="21"/>
                <w:szCs w:val="21"/>
                <w:u w:val="single"/>
              </w:rPr>
              <w:t xml:space="preserve">Strategic Direction 1:  Academic Excellence </w:t>
            </w:r>
          </w:p>
          <w:p w14:paraId="06B3815F" w14:textId="77777777" w:rsidR="00FE0A3C" w:rsidRPr="00107AF7" w:rsidRDefault="00FE0A3C" w:rsidP="000435CB">
            <w:pPr>
              <w:rPr>
                <w:rFonts w:ascii="Times New Roman" w:hAnsi="Times New Roman" w:cs="Times New Roman"/>
                <w:b/>
                <w:i/>
                <w:sz w:val="21"/>
                <w:szCs w:val="21"/>
              </w:rPr>
            </w:pPr>
            <w:r w:rsidRPr="00107AF7">
              <w:rPr>
                <w:rFonts w:ascii="Times New Roman" w:hAnsi="Times New Roman" w:cs="Times New Roman"/>
                <w:b/>
                <w:i/>
                <w:sz w:val="21"/>
                <w:szCs w:val="21"/>
              </w:rPr>
              <w:t>Continuously improve academic program quality to fulfill the needs of our state and region.</w:t>
            </w:r>
          </w:p>
          <w:p w14:paraId="2F76BCCE" w14:textId="77777777" w:rsidR="00FE0A3C" w:rsidRPr="00107AF7" w:rsidRDefault="00FE0A3C" w:rsidP="000435CB">
            <w:pPr>
              <w:rPr>
                <w:rFonts w:ascii="Times New Roman" w:hAnsi="Times New Roman" w:cs="Times New Roman"/>
                <w:b/>
                <w:i/>
                <w:sz w:val="21"/>
                <w:szCs w:val="21"/>
              </w:rPr>
            </w:pPr>
          </w:p>
        </w:tc>
      </w:tr>
      <w:tr w:rsidR="00FE0A3C" w:rsidRPr="00107AF7" w14:paraId="75D57D53" w14:textId="77777777" w:rsidTr="00107AF7">
        <w:trPr>
          <w:gridBefore w:val="1"/>
          <w:wBefore w:w="113" w:type="dxa"/>
        </w:trPr>
        <w:tc>
          <w:tcPr>
            <w:tcW w:w="9895" w:type="dxa"/>
            <w:gridSpan w:val="22"/>
            <w:tcBorders>
              <w:bottom w:val="single" w:sz="4" w:space="0" w:color="000000"/>
            </w:tcBorders>
            <w:shd w:val="clear" w:color="auto" w:fill="C1A875"/>
            <w:vAlign w:val="center"/>
          </w:tcPr>
          <w:p w14:paraId="25CBF023" w14:textId="77777777" w:rsidR="00FE0A3C" w:rsidRPr="00107AF7" w:rsidRDefault="00FE0A3C" w:rsidP="000435CB">
            <w:pPr>
              <w:rPr>
                <w:rFonts w:ascii="Times New Roman" w:hAnsi="Times New Roman" w:cs="Times New Roman"/>
                <w:b/>
                <w:sz w:val="21"/>
                <w:szCs w:val="21"/>
              </w:rPr>
            </w:pPr>
          </w:p>
          <w:p w14:paraId="1BC838D2" w14:textId="77777777" w:rsidR="00FE0A3C" w:rsidRPr="00107AF7" w:rsidRDefault="00FE0A3C" w:rsidP="000435CB">
            <w:pPr>
              <w:rPr>
                <w:rFonts w:ascii="Times New Roman" w:hAnsi="Times New Roman" w:cs="Times New Roman"/>
                <w:b/>
                <w:color w:val="000000" w:themeColor="text1"/>
                <w:sz w:val="21"/>
                <w:szCs w:val="21"/>
              </w:rPr>
            </w:pPr>
            <w:r w:rsidRPr="00107AF7">
              <w:rPr>
                <w:rFonts w:ascii="Times New Roman" w:hAnsi="Times New Roman" w:cs="Times New Roman"/>
                <w:b/>
                <w:sz w:val="21"/>
                <w:szCs w:val="21"/>
              </w:rPr>
              <w:t xml:space="preserve">Goal 1 –Invest resources to maintain accreditation from external organizations as distinctive </w:t>
            </w:r>
            <w:r w:rsidRPr="00107AF7">
              <w:rPr>
                <w:rFonts w:ascii="Times New Roman" w:hAnsi="Times New Roman" w:cs="Times New Roman"/>
                <w:b/>
                <w:color w:val="000000" w:themeColor="text1"/>
                <w:sz w:val="21"/>
                <w:szCs w:val="21"/>
              </w:rPr>
              <w:t>indicators of quality.</w:t>
            </w:r>
          </w:p>
          <w:p w14:paraId="6B389C6A" w14:textId="77777777" w:rsidR="00FE0A3C" w:rsidRPr="00107AF7" w:rsidRDefault="00FE0A3C" w:rsidP="000435CB">
            <w:pPr>
              <w:rPr>
                <w:rFonts w:ascii="Times New Roman" w:hAnsi="Times New Roman" w:cs="Times New Roman"/>
                <w:b/>
                <w:sz w:val="21"/>
                <w:szCs w:val="21"/>
              </w:rPr>
            </w:pPr>
          </w:p>
        </w:tc>
      </w:tr>
      <w:tr w:rsidR="00FE0A3C" w:rsidRPr="00107AF7" w14:paraId="2268CE76" w14:textId="77777777" w:rsidTr="00107AF7">
        <w:trPr>
          <w:gridBefore w:val="1"/>
          <w:wBefore w:w="113" w:type="dxa"/>
        </w:trPr>
        <w:tc>
          <w:tcPr>
            <w:tcW w:w="1705" w:type="dxa"/>
            <w:tcBorders>
              <w:bottom w:val="single" w:sz="4" w:space="0" w:color="000000"/>
            </w:tcBorders>
            <w:shd w:val="clear" w:color="auto" w:fill="auto"/>
            <w:vAlign w:val="center"/>
          </w:tcPr>
          <w:p w14:paraId="1A35CBDF" w14:textId="77777777" w:rsidR="00FE0A3C" w:rsidRPr="00107AF7" w:rsidRDefault="00FE0A3C"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2070" w:type="dxa"/>
            <w:gridSpan w:val="6"/>
            <w:tcBorders>
              <w:bottom w:val="single" w:sz="4" w:space="0" w:color="000000"/>
            </w:tcBorders>
            <w:shd w:val="clear" w:color="auto" w:fill="auto"/>
            <w:vAlign w:val="center"/>
          </w:tcPr>
          <w:p w14:paraId="1CDAE116" w14:textId="365D77FC" w:rsidR="00FE0A3C" w:rsidRPr="00107AF7" w:rsidRDefault="00FB3FE2"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Encourage Quality Matters certification and training</w:t>
            </w:r>
          </w:p>
        </w:tc>
        <w:tc>
          <w:tcPr>
            <w:tcW w:w="1620" w:type="dxa"/>
            <w:tcBorders>
              <w:bottom w:val="single" w:sz="4" w:space="0" w:color="000000"/>
            </w:tcBorders>
            <w:shd w:val="clear" w:color="auto" w:fill="auto"/>
            <w:vAlign w:val="center"/>
          </w:tcPr>
          <w:p w14:paraId="31970C7A" w14:textId="5707064B" w:rsidR="00FE0A3C" w:rsidRPr="00107AF7" w:rsidRDefault="00FB3FE2"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r w:rsidR="00DB594E" w:rsidRPr="00107AF7">
              <w:rPr>
                <w:rFonts w:ascii="Times New Roman" w:hAnsi="Times New Roman" w:cs="Times New Roman"/>
                <w:sz w:val="21"/>
                <w:szCs w:val="21"/>
              </w:rPr>
              <w:t>/</w:t>
            </w:r>
          </w:p>
          <w:p w14:paraId="13F9CFE1" w14:textId="518AA339" w:rsidR="00DB594E" w:rsidRPr="00107AF7" w:rsidRDefault="00DB594E"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 Faculty</w:t>
            </w:r>
          </w:p>
        </w:tc>
        <w:tc>
          <w:tcPr>
            <w:tcW w:w="2610" w:type="dxa"/>
            <w:gridSpan w:val="11"/>
            <w:tcBorders>
              <w:bottom w:val="single" w:sz="4" w:space="0" w:color="000000"/>
            </w:tcBorders>
            <w:shd w:val="clear" w:color="auto" w:fill="auto"/>
            <w:vAlign w:val="center"/>
          </w:tcPr>
          <w:p w14:paraId="436311D6" w14:textId="3C92130A" w:rsidR="00FE0A3C" w:rsidRPr="00107AF7" w:rsidRDefault="003F47DC" w:rsidP="00FE6A0B">
            <w:pPr>
              <w:spacing w:line="20" w:lineRule="atLeast"/>
              <w:rPr>
                <w:rFonts w:ascii="Times New Roman" w:hAnsi="Times New Roman" w:cs="Times New Roman"/>
                <w:sz w:val="21"/>
                <w:szCs w:val="21"/>
              </w:rPr>
            </w:pPr>
            <w:r w:rsidRPr="00107AF7">
              <w:rPr>
                <w:rFonts w:ascii="Times New Roman" w:hAnsi="Times New Roman" w:cs="Times New Roman"/>
                <w:sz w:val="21"/>
                <w:szCs w:val="21"/>
              </w:rPr>
              <w:t>Drs. Domagalski &amp; Rajagopal participated in the Online Course Design Institute (OCDI) pilot--Summer 2019</w:t>
            </w:r>
            <w:r w:rsidR="00A879B2" w:rsidRPr="00107AF7">
              <w:rPr>
                <w:rFonts w:ascii="Times New Roman" w:hAnsi="Times New Roman" w:cs="Times New Roman"/>
                <w:sz w:val="21"/>
                <w:szCs w:val="21"/>
              </w:rPr>
              <w:t>.</w:t>
            </w:r>
          </w:p>
          <w:p w14:paraId="4AF14890" w14:textId="77777777" w:rsidR="000C582D" w:rsidRPr="00107AF7" w:rsidRDefault="000C582D" w:rsidP="00FE6A0B">
            <w:pPr>
              <w:spacing w:line="20" w:lineRule="atLeast"/>
              <w:rPr>
                <w:rFonts w:ascii="Times New Roman" w:hAnsi="Times New Roman" w:cs="Times New Roman"/>
                <w:sz w:val="21"/>
                <w:szCs w:val="21"/>
              </w:rPr>
            </w:pPr>
          </w:p>
          <w:p w14:paraId="78F1CA48" w14:textId="6C71C993" w:rsidR="00A879B2" w:rsidRPr="00107AF7" w:rsidRDefault="00A879B2" w:rsidP="00FE6A0B">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PMI GAC Accreditation maintenance report </w:t>
            </w:r>
            <w:r w:rsidR="000C582D" w:rsidRPr="00107AF7">
              <w:rPr>
                <w:rFonts w:ascii="Times New Roman" w:hAnsi="Times New Roman" w:cs="Times New Roman"/>
                <w:sz w:val="21"/>
                <w:szCs w:val="21"/>
              </w:rPr>
              <w:t xml:space="preserve">was </w:t>
            </w:r>
            <w:r w:rsidRPr="00107AF7">
              <w:rPr>
                <w:rFonts w:ascii="Times New Roman" w:hAnsi="Times New Roman" w:cs="Times New Roman"/>
                <w:sz w:val="21"/>
                <w:szCs w:val="21"/>
              </w:rPr>
              <w:t>compiled by Nathan Johnson, who performed accreditation visit for same organization.</w:t>
            </w:r>
          </w:p>
          <w:p w14:paraId="644EF693" w14:textId="3F966609" w:rsidR="0037571E" w:rsidRDefault="0037571E" w:rsidP="00FE6A0B">
            <w:pPr>
              <w:spacing w:line="20" w:lineRule="atLeast"/>
              <w:rPr>
                <w:rFonts w:ascii="Times New Roman" w:hAnsi="Times New Roman" w:cs="Times New Roman"/>
                <w:sz w:val="21"/>
                <w:szCs w:val="21"/>
              </w:rPr>
            </w:pPr>
          </w:p>
          <w:p w14:paraId="07D52EE8" w14:textId="18752046" w:rsidR="00107AF7" w:rsidRDefault="00107AF7" w:rsidP="00FE6A0B">
            <w:pPr>
              <w:spacing w:line="20" w:lineRule="atLeast"/>
              <w:rPr>
                <w:rFonts w:ascii="Times New Roman" w:hAnsi="Times New Roman" w:cs="Times New Roman"/>
                <w:sz w:val="21"/>
                <w:szCs w:val="21"/>
              </w:rPr>
            </w:pPr>
          </w:p>
          <w:p w14:paraId="6063D46D" w14:textId="70D93FDF" w:rsidR="00107AF7" w:rsidRDefault="00107AF7" w:rsidP="00FE6A0B">
            <w:pPr>
              <w:spacing w:line="20" w:lineRule="atLeast"/>
              <w:rPr>
                <w:rFonts w:ascii="Times New Roman" w:hAnsi="Times New Roman" w:cs="Times New Roman"/>
                <w:sz w:val="21"/>
                <w:szCs w:val="21"/>
              </w:rPr>
            </w:pPr>
          </w:p>
          <w:p w14:paraId="59744BE4" w14:textId="77777777" w:rsidR="00107AF7" w:rsidRPr="00107AF7" w:rsidRDefault="00107AF7" w:rsidP="00FE6A0B">
            <w:pPr>
              <w:spacing w:line="20" w:lineRule="atLeast"/>
              <w:rPr>
                <w:rFonts w:ascii="Times New Roman" w:hAnsi="Times New Roman" w:cs="Times New Roman"/>
                <w:sz w:val="21"/>
                <w:szCs w:val="21"/>
              </w:rPr>
            </w:pPr>
          </w:p>
          <w:p w14:paraId="71A897C4" w14:textId="2322610C" w:rsidR="00262CEA" w:rsidRPr="00107AF7" w:rsidRDefault="00262CEA" w:rsidP="00FE6A0B">
            <w:pPr>
              <w:spacing w:line="20" w:lineRule="atLeast"/>
              <w:rPr>
                <w:rFonts w:ascii="Times New Roman" w:hAnsi="Times New Roman" w:cs="Times New Roman"/>
                <w:sz w:val="21"/>
                <w:szCs w:val="21"/>
              </w:rPr>
            </w:pPr>
          </w:p>
        </w:tc>
        <w:tc>
          <w:tcPr>
            <w:tcW w:w="1890" w:type="dxa"/>
            <w:gridSpan w:val="3"/>
            <w:tcBorders>
              <w:bottom w:val="single" w:sz="4" w:space="0" w:color="000000"/>
            </w:tcBorders>
            <w:shd w:val="clear" w:color="auto" w:fill="auto"/>
            <w:vAlign w:val="center"/>
          </w:tcPr>
          <w:p w14:paraId="6BD340C6" w14:textId="25E40DDC" w:rsidR="00FE0A3C" w:rsidRPr="00107AF7" w:rsidRDefault="00FB3FE2"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State funds</w:t>
            </w:r>
          </w:p>
        </w:tc>
      </w:tr>
      <w:tr w:rsidR="00FE0A3C" w:rsidRPr="00107AF7" w14:paraId="0CA4FA29" w14:textId="77777777" w:rsidTr="00107AF7">
        <w:trPr>
          <w:gridBefore w:val="1"/>
          <w:wBefore w:w="113" w:type="dxa"/>
        </w:trPr>
        <w:tc>
          <w:tcPr>
            <w:tcW w:w="9895" w:type="dxa"/>
            <w:gridSpan w:val="22"/>
            <w:tcBorders>
              <w:bottom w:val="single" w:sz="4" w:space="0" w:color="000000"/>
            </w:tcBorders>
            <w:shd w:val="clear" w:color="auto" w:fill="C1A875"/>
            <w:vAlign w:val="center"/>
          </w:tcPr>
          <w:p w14:paraId="6F422CBE" w14:textId="77777777" w:rsidR="00FE0A3C" w:rsidRPr="00107AF7" w:rsidRDefault="00FE0A3C" w:rsidP="000435CB">
            <w:pPr>
              <w:spacing w:line="20" w:lineRule="atLeast"/>
              <w:rPr>
                <w:rFonts w:ascii="Times New Roman" w:hAnsi="Times New Roman" w:cs="Times New Roman"/>
                <w:b/>
                <w:sz w:val="21"/>
                <w:szCs w:val="21"/>
              </w:rPr>
            </w:pPr>
          </w:p>
          <w:p w14:paraId="58BB74A0" w14:textId="77777777" w:rsidR="00FE0A3C" w:rsidRPr="00107AF7" w:rsidRDefault="00FE0A3C" w:rsidP="000435CB">
            <w:pPr>
              <w:spacing w:line="20" w:lineRule="atLeast"/>
              <w:rPr>
                <w:rFonts w:ascii="Times New Roman" w:hAnsi="Times New Roman" w:cs="Times New Roman"/>
                <w:b/>
                <w:sz w:val="21"/>
                <w:szCs w:val="21"/>
              </w:rPr>
            </w:pPr>
            <w:r w:rsidRPr="00107AF7">
              <w:rPr>
                <w:rFonts w:ascii="Times New Roman" w:hAnsi="Times New Roman" w:cs="Times New Roman"/>
                <w:b/>
                <w:sz w:val="21"/>
                <w:szCs w:val="21"/>
              </w:rPr>
              <w:t>Goal 2 –Enhance opportunities to foster student awareness for cultural enrichment, globalization and sustainability.</w:t>
            </w:r>
          </w:p>
          <w:p w14:paraId="2A7604DA" w14:textId="77777777" w:rsidR="00FE0A3C" w:rsidRPr="00107AF7" w:rsidRDefault="00FE0A3C" w:rsidP="000435CB">
            <w:pPr>
              <w:spacing w:line="20" w:lineRule="atLeast"/>
              <w:rPr>
                <w:rFonts w:ascii="Times New Roman" w:hAnsi="Times New Roman" w:cs="Times New Roman"/>
                <w:b/>
                <w:sz w:val="21"/>
                <w:szCs w:val="21"/>
              </w:rPr>
            </w:pPr>
          </w:p>
        </w:tc>
      </w:tr>
      <w:tr w:rsidR="00FE0A3C" w:rsidRPr="00107AF7" w14:paraId="383614E8" w14:textId="77777777" w:rsidTr="00107AF7">
        <w:trPr>
          <w:gridBefore w:val="1"/>
          <w:wBefore w:w="113" w:type="dxa"/>
        </w:trPr>
        <w:tc>
          <w:tcPr>
            <w:tcW w:w="1705" w:type="dxa"/>
            <w:tcBorders>
              <w:bottom w:val="single" w:sz="4" w:space="0" w:color="000000"/>
            </w:tcBorders>
            <w:shd w:val="clear" w:color="auto" w:fill="auto"/>
            <w:vAlign w:val="center"/>
          </w:tcPr>
          <w:p w14:paraId="301DBE01" w14:textId="77777777" w:rsidR="00FE0A3C" w:rsidRPr="00107AF7" w:rsidRDefault="00FE0A3C" w:rsidP="000435CB">
            <w:pPr>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2070" w:type="dxa"/>
            <w:gridSpan w:val="6"/>
            <w:tcBorders>
              <w:bottom w:val="single" w:sz="4" w:space="0" w:color="000000"/>
            </w:tcBorders>
            <w:shd w:val="clear" w:color="auto" w:fill="auto"/>
            <w:vAlign w:val="center"/>
          </w:tcPr>
          <w:p w14:paraId="000EEE4E" w14:textId="7B8BADAE" w:rsidR="00FE0A3C" w:rsidRPr="00107AF7" w:rsidRDefault="000105DA"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Sponsor Degree Plus events </w:t>
            </w:r>
            <w:r w:rsidR="00FB3FE2" w:rsidRPr="00107AF7">
              <w:rPr>
                <w:rFonts w:ascii="Times New Roman" w:hAnsi="Times New Roman" w:cs="Times New Roman"/>
                <w:sz w:val="21"/>
                <w:szCs w:val="21"/>
              </w:rPr>
              <w:t>&amp; speakers</w:t>
            </w:r>
            <w:r w:rsidR="0095226D" w:rsidRPr="00107AF7">
              <w:rPr>
                <w:rFonts w:ascii="Times New Roman" w:hAnsi="Times New Roman" w:cs="Times New Roman"/>
                <w:sz w:val="21"/>
                <w:szCs w:val="21"/>
              </w:rPr>
              <w:t>’</w:t>
            </w:r>
            <w:r w:rsidR="00FB3FE2" w:rsidRPr="00107AF7">
              <w:rPr>
                <w:rFonts w:ascii="Times New Roman" w:hAnsi="Times New Roman" w:cs="Times New Roman"/>
                <w:sz w:val="21"/>
                <w:szCs w:val="21"/>
              </w:rPr>
              <w:t xml:space="preserve"> series</w:t>
            </w:r>
          </w:p>
        </w:tc>
        <w:tc>
          <w:tcPr>
            <w:tcW w:w="1620" w:type="dxa"/>
            <w:tcBorders>
              <w:bottom w:val="single" w:sz="4" w:space="0" w:color="000000"/>
            </w:tcBorders>
            <w:shd w:val="clear" w:color="auto" w:fill="auto"/>
            <w:vAlign w:val="center"/>
          </w:tcPr>
          <w:p w14:paraId="4F108C3F" w14:textId="77777777" w:rsidR="00DB594E" w:rsidRPr="00107AF7" w:rsidRDefault="000105DA"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57D8D3D1" w14:textId="21468B85" w:rsidR="00FE0A3C" w:rsidRPr="00107AF7" w:rsidRDefault="00DB594E"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 Administrators</w:t>
            </w:r>
          </w:p>
        </w:tc>
        <w:tc>
          <w:tcPr>
            <w:tcW w:w="2610" w:type="dxa"/>
            <w:gridSpan w:val="11"/>
            <w:tcBorders>
              <w:bottom w:val="single" w:sz="4" w:space="0" w:color="000000"/>
            </w:tcBorders>
            <w:shd w:val="clear" w:color="auto" w:fill="auto"/>
            <w:vAlign w:val="center"/>
          </w:tcPr>
          <w:p w14:paraId="1657C6A5" w14:textId="14771377" w:rsidR="00821D5D" w:rsidRPr="00107AF7" w:rsidRDefault="00821D5D" w:rsidP="00821D5D">
            <w:pPr>
              <w:spacing w:line="20" w:lineRule="atLeast"/>
              <w:rPr>
                <w:rFonts w:ascii="Times New Roman" w:hAnsi="Times New Roman" w:cs="Times New Roman"/>
                <w:sz w:val="21"/>
                <w:szCs w:val="21"/>
              </w:rPr>
            </w:pPr>
            <w:r w:rsidRPr="00107AF7">
              <w:rPr>
                <w:rFonts w:ascii="Times New Roman" w:hAnsi="Times New Roman" w:cs="Times New Roman"/>
                <w:sz w:val="21"/>
                <w:szCs w:val="21"/>
              </w:rPr>
              <w:t>The College, through</w:t>
            </w:r>
            <w:r w:rsidR="00126ABB" w:rsidRPr="00107AF7">
              <w:rPr>
                <w:rFonts w:ascii="Times New Roman" w:hAnsi="Times New Roman" w:cs="Times New Roman"/>
                <w:sz w:val="21"/>
                <w:szCs w:val="21"/>
              </w:rPr>
              <w:t xml:space="preserve"> AoL &amp; </w:t>
            </w:r>
            <w:r w:rsidRPr="00107AF7">
              <w:rPr>
                <w:rFonts w:ascii="Times New Roman" w:hAnsi="Times New Roman" w:cs="Times New Roman"/>
                <w:sz w:val="21"/>
                <w:szCs w:val="21"/>
              </w:rPr>
              <w:t xml:space="preserve">CSFE, sponsored 17 events; The College participated in 4 events for the </w:t>
            </w:r>
          </w:p>
          <w:p w14:paraId="28150E50" w14:textId="77777777" w:rsidR="00FE0A3C" w:rsidRPr="00107AF7" w:rsidRDefault="00821D5D" w:rsidP="00821D5D">
            <w:pPr>
              <w:spacing w:line="20" w:lineRule="atLeast"/>
              <w:rPr>
                <w:rFonts w:ascii="Times New Roman" w:hAnsi="Times New Roman" w:cs="Times New Roman"/>
                <w:sz w:val="21"/>
                <w:szCs w:val="21"/>
              </w:rPr>
            </w:pPr>
            <w:r w:rsidRPr="00107AF7">
              <w:rPr>
                <w:rFonts w:ascii="Times New Roman" w:hAnsi="Times New Roman" w:cs="Times New Roman"/>
                <w:sz w:val="21"/>
                <w:szCs w:val="21"/>
              </w:rPr>
              <w:lastRenderedPageBreak/>
              <w:t xml:space="preserve">Asian-Pacific Heritage Week; CoB student organizations (Finance Club &amp; EPIC) </w:t>
            </w:r>
            <w:r w:rsidR="00126ABB" w:rsidRPr="00107AF7">
              <w:rPr>
                <w:rFonts w:ascii="Times New Roman" w:hAnsi="Times New Roman" w:cs="Times New Roman"/>
                <w:sz w:val="21"/>
                <w:szCs w:val="21"/>
              </w:rPr>
              <w:t>sponsored</w:t>
            </w:r>
            <w:r w:rsidRPr="00107AF7">
              <w:rPr>
                <w:rFonts w:ascii="Times New Roman" w:hAnsi="Times New Roman" w:cs="Times New Roman"/>
                <w:sz w:val="21"/>
                <w:szCs w:val="21"/>
              </w:rPr>
              <w:t xml:space="preserve"> 2 events</w:t>
            </w:r>
            <w:r w:rsidR="007A4B4A" w:rsidRPr="00107AF7">
              <w:rPr>
                <w:rFonts w:ascii="Times New Roman" w:hAnsi="Times New Roman" w:cs="Times New Roman"/>
                <w:sz w:val="21"/>
                <w:szCs w:val="21"/>
              </w:rPr>
              <w:t xml:space="preserve">; Adriana Chavela, founder of Hola Carolina Magazine, </w:t>
            </w:r>
            <w:r w:rsidR="00AF1953" w:rsidRPr="00107AF7">
              <w:rPr>
                <w:rFonts w:ascii="Times New Roman" w:hAnsi="Times New Roman" w:cs="Times New Roman"/>
                <w:sz w:val="21"/>
                <w:szCs w:val="21"/>
              </w:rPr>
              <w:t>was</w:t>
            </w:r>
            <w:r w:rsidR="007A4B4A" w:rsidRPr="00107AF7">
              <w:rPr>
                <w:rFonts w:ascii="Times New Roman" w:hAnsi="Times New Roman" w:cs="Times New Roman"/>
                <w:sz w:val="21"/>
                <w:szCs w:val="21"/>
              </w:rPr>
              <w:t xml:space="preserve"> Insights and Reflections speaker</w:t>
            </w:r>
            <w:r w:rsidR="00AF1953" w:rsidRPr="00107AF7">
              <w:rPr>
                <w:rFonts w:ascii="Times New Roman" w:hAnsi="Times New Roman" w:cs="Times New Roman"/>
                <w:sz w:val="21"/>
                <w:szCs w:val="21"/>
              </w:rPr>
              <w:t xml:space="preserve">, as was Ken Langone, one of the business partners who established Home Depot; CSFE had robust speaker line up (see </w:t>
            </w:r>
            <w:r w:rsidR="00275F0F" w:rsidRPr="00107AF7">
              <w:rPr>
                <w:rFonts w:ascii="Times New Roman" w:hAnsi="Times New Roman" w:cs="Times New Roman"/>
                <w:sz w:val="21"/>
                <w:szCs w:val="21"/>
              </w:rPr>
              <w:t>r</w:t>
            </w:r>
            <w:r w:rsidR="00AF1953" w:rsidRPr="00107AF7">
              <w:rPr>
                <w:rFonts w:ascii="Times New Roman" w:hAnsi="Times New Roman" w:cs="Times New Roman"/>
                <w:sz w:val="21"/>
                <w:szCs w:val="21"/>
              </w:rPr>
              <w:t>eport in Appendix)</w:t>
            </w:r>
            <w:r w:rsidR="007A4B4A" w:rsidRPr="00107AF7">
              <w:rPr>
                <w:rFonts w:ascii="Times New Roman" w:hAnsi="Times New Roman" w:cs="Times New Roman"/>
                <w:sz w:val="21"/>
                <w:szCs w:val="21"/>
              </w:rPr>
              <w:t>.</w:t>
            </w:r>
          </w:p>
          <w:p w14:paraId="1356AAF6" w14:textId="77777777" w:rsidR="00262CEA" w:rsidRPr="00107AF7" w:rsidRDefault="00262CEA" w:rsidP="00821D5D">
            <w:pPr>
              <w:spacing w:line="20" w:lineRule="atLeast"/>
              <w:rPr>
                <w:rFonts w:ascii="Times New Roman" w:hAnsi="Times New Roman" w:cs="Times New Roman"/>
                <w:sz w:val="21"/>
                <w:szCs w:val="21"/>
              </w:rPr>
            </w:pPr>
          </w:p>
          <w:p w14:paraId="7DF109F9" w14:textId="77777777" w:rsidR="00262CEA" w:rsidRPr="00107AF7" w:rsidRDefault="00262CEA" w:rsidP="00821D5D">
            <w:pPr>
              <w:spacing w:line="20" w:lineRule="atLeast"/>
              <w:rPr>
                <w:rFonts w:ascii="Times New Roman" w:hAnsi="Times New Roman" w:cs="Times New Roman"/>
                <w:sz w:val="21"/>
                <w:szCs w:val="21"/>
              </w:rPr>
            </w:pPr>
            <w:r w:rsidRPr="00107AF7">
              <w:rPr>
                <w:rFonts w:ascii="Times New Roman" w:hAnsi="Times New Roman" w:cs="Times New Roman"/>
                <w:sz w:val="21"/>
                <w:szCs w:val="21"/>
              </w:rPr>
              <w:t>Southeastern LatinX Student Leadership Conference (04.12.2019).  Presentation on the topic of being present in a world of distraction.</w:t>
            </w:r>
          </w:p>
          <w:p w14:paraId="01B68032" w14:textId="77777777" w:rsidR="00262CEA" w:rsidRPr="00107AF7" w:rsidRDefault="00262CEA" w:rsidP="00821D5D">
            <w:pPr>
              <w:spacing w:line="20" w:lineRule="atLeast"/>
              <w:rPr>
                <w:rFonts w:ascii="Times New Roman" w:hAnsi="Times New Roman" w:cs="Times New Roman"/>
                <w:sz w:val="21"/>
                <w:szCs w:val="21"/>
              </w:rPr>
            </w:pPr>
          </w:p>
          <w:p w14:paraId="737841E6" w14:textId="77777777" w:rsidR="00262CEA" w:rsidRPr="00107AF7" w:rsidRDefault="00262CEA" w:rsidP="00821D5D">
            <w:pPr>
              <w:spacing w:line="20" w:lineRule="atLeast"/>
              <w:rPr>
                <w:rFonts w:ascii="Times New Roman" w:hAnsi="Times New Roman" w:cs="Times New Roman"/>
                <w:sz w:val="21"/>
                <w:szCs w:val="21"/>
              </w:rPr>
            </w:pPr>
            <w:r w:rsidRPr="00107AF7">
              <w:rPr>
                <w:rFonts w:ascii="Times New Roman" w:hAnsi="Times New Roman" w:cs="Times New Roman"/>
                <w:sz w:val="21"/>
                <w:szCs w:val="21"/>
              </w:rPr>
              <w:t>Business Spanish for Professional Success (interview workshop) – collaboration with World Languages Dept. (04.03.2019).</w:t>
            </w:r>
          </w:p>
          <w:p w14:paraId="737DB60E" w14:textId="77777777" w:rsidR="00262CEA" w:rsidRPr="00107AF7" w:rsidRDefault="00262CEA" w:rsidP="00821D5D">
            <w:pPr>
              <w:spacing w:line="20" w:lineRule="atLeast"/>
              <w:rPr>
                <w:rFonts w:ascii="Times New Roman" w:hAnsi="Times New Roman" w:cs="Times New Roman"/>
                <w:sz w:val="21"/>
                <w:szCs w:val="21"/>
              </w:rPr>
            </w:pPr>
          </w:p>
          <w:p w14:paraId="731178C5" w14:textId="77777777" w:rsidR="00262CEA" w:rsidRPr="00107AF7" w:rsidRDefault="00262CEA" w:rsidP="00821D5D">
            <w:pPr>
              <w:spacing w:line="20" w:lineRule="atLeast"/>
              <w:rPr>
                <w:rFonts w:ascii="Times New Roman" w:hAnsi="Times New Roman" w:cs="Times New Roman"/>
                <w:sz w:val="21"/>
                <w:szCs w:val="21"/>
              </w:rPr>
            </w:pPr>
            <w:r w:rsidRPr="00107AF7">
              <w:rPr>
                <w:rFonts w:ascii="Times New Roman" w:hAnsi="Times New Roman" w:cs="Times New Roman"/>
                <w:sz w:val="21"/>
                <w:szCs w:val="21"/>
              </w:rPr>
              <w:t>From Spain to the U.S. – An Insider Perspective (workshop) – collaboration with World Languages Dept. (Nov. 2018).</w:t>
            </w:r>
          </w:p>
          <w:p w14:paraId="3442DC95" w14:textId="1C1BD6F0" w:rsidR="00262CEA" w:rsidRPr="00107AF7" w:rsidRDefault="00262CEA" w:rsidP="00821D5D">
            <w:pPr>
              <w:spacing w:line="20" w:lineRule="atLeast"/>
              <w:rPr>
                <w:rFonts w:ascii="Times New Roman" w:hAnsi="Times New Roman" w:cs="Times New Roman"/>
                <w:sz w:val="21"/>
                <w:szCs w:val="21"/>
              </w:rPr>
            </w:pPr>
          </w:p>
        </w:tc>
        <w:tc>
          <w:tcPr>
            <w:tcW w:w="1890" w:type="dxa"/>
            <w:gridSpan w:val="3"/>
            <w:tcBorders>
              <w:bottom w:val="single" w:sz="4" w:space="0" w:color="000000"/>
            </w:tcBorders>
            <w:shd w:val="clear" w:color="auto" w:fill="auto"/>
            <w:vAlign w:val="center"/>
          </w:tcPr>
          <w:p w14:paraId="04151793" w14:textId="07C3EB54" w:rsidR="00FE0A3C" w:rsidRPr="00107AF7" w:rsidRDefault="00FB3FE2"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lastRenderedPageBreak/>
              <w:t>State funds</w:t>
            </w:r>
          </w:p>
        </w:tc>
      </w:tr>
      <w:tr w:rsidR="00FE0A3C" w:rsidRPr="00107AF7" w14:paraId="04B93937" w14:textId="77777777" w:rsidTr="00107AF7">
        <w:trPr>
          <w:gridBefore w:val="1"/>
          <w:wBefore w:w="113" w:type="dxa"/>
        </w:trPr>
        <w:tc>
          <w:tcPr>
            <w:tcW w:w="1705" w:type="dxa"/>
            <w:tcBorders>
              <w:bottom w:val="single" w:sz="4" w:space="0" w:color="000000"/>
            </w:tcBorders>
            <w:shd w:val="clear" w:color="auto" w:fill="auto"/>
            <w:vAlign w:val="center"/>
          </w:tcPr>
          <w:p w14:paraId="0DCCCC18" w14:textId="77777777" w:rsidR="00FE0A3C" w:rsidRPr="00107AF7" w:rsidRDefault="00FE0A3C" w:rsidP="000435CB">
            <w:pPr>
              <w:rPr>
                <w:rFonts w:ascii="Times New Roman" w:hAnsi="Times New Roman" w:cs="Times New Roman"/>
                <w:sz w:val="21"/>
                <w:szCs w:val="21"/>
              </w:rPr>
            </w:pPr>
            <w:r w:rsidRPr="00107AF7">
              <w:rPr>
                <w:rFonts w:ascii="Times New Roman" w:hAnsi="Times New Roman" w:cs="Times New Roman"/>
                <w:sz w:val="21"/>
                <w:szCs w:val="21"/>
              </w:rPr>
              <w:t>Action Item 2</w:t>
            </w:r>
          </w:p>
        </w:tc>
        <w:tc>
          <w:tcPr>
            <w:tcW w:w="2070" w:type="dxa"/>
            <w:gridSpan w:val="6"/>
            <w:tcBorders>
              <w:bottom w:val="single" w:sz="4" w:space="0" w:color="000000"/>
            </w:tcBorders>
            <w:shd w:val="clear" w:color="auto" w:fill="auto"/>
            <w:vAlign w:val="center"/>
          </w:tcPr>
          <w:p w14:paraId="04BE76F6" w14:textId="008D86B9" w:rsidR="00FE0A3C" w:rsidRPr="00107AF7" w:rsidRDefault="000105DA"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Propose minor in global business</w:t>
            </w:r>
          </w:p>
        </w:tc>
        <w:tc>
          <w:tcPr>
            <w:tcW w:w="1620" w:type="dxa"/>
            <w:tcBorders>
              <w:bottom w:val="single" w:sz="4" w:space="0" w:color="000000"/>
            </w:tcBorders>
            <w:shd w:val="clear" w:color="auto" w:fill="auto"/>
            <w:vAlign w:val="center"/>
          </w:tcPr>
          <w:p w14:paraId="06D5A88F" w14:textId="77777777" w:rsidR="00FE0A3C" w:rsidRPr="00107AF7" w:rsidRDefault="000105DA"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2018-19</w:t>
            </w:r>
          </w:p>
          <w:p w14:paraId="19E65E5D" w14:textId="1F0A1F15" w:rsidR="00DB594E" w:rsidRPr="00107AF7" w:rsidRDefault="00DB594E"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w:t>
            </w:r>
          </w:p>
        </w:tc>
        <w:tc>
          <w:tcPr>
            <w:tcW w:w="2610" w:type="dxa"/>
            <w:gridSpan w:val="11"/>
            <w:tcBorders>
              <w:bottom w:val="single" w:sz="4" w:space="0" w:color="000000"/>
            </w:tcBorders>
            <w:shd w:val="clear" w:color="auto" w:fill="auto"/>
            <w:vAlign w:val="center"/>
          </w:tcPr>
          <w:p w14:paraId="0EBE2AEC" w14:textId="77777777" w:rsidR="00FE0A3C" w:rsidRPr="00107AF7" w:rsidRDefault="00CD0B34"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Minor proposed and</w:t>
            </w:r>
            <w:r w:rsidR="00B36940" w:rsidRPr="00107AF7">
              <w:rPr>
                <w:rFonts w:ascii="Times New Roman" w:hAnsi="Times New Roman" w:cs="Times New Roman"/>
                <w:sz w:val="21"/>
                <w:szCs w:val="21"/>
              </w:rPr>
              <w:t xml:space="preserve"> will be</w:t>
            </w:r>
            <w:r w:rsidRPr="00107AF7">
              <w:rPr>
                <w:rFonts w:ascii="Times New Roman" w:hAnsi="Times New Roman" w:cs="Times New Roman"/>
                <w:sz w:val="21"/>
                <w:szCs w:val="21"/>
              </w:rPr>
              <w:t xml:space="preserve"> </w:t>
            </w:r>
            <w:r w:rsidR="001D2EE5" w:rsidRPr="00107AF7">
              <w:rPr>
                <w:rFonts w:ascii="Times New Roman" w:hAnsi="Times New Roman" w:cs="Times New Roman"/>
                <w:sz w:val="21"/>
                <w:szCs w:val="21"/>
              </w:rPr>
              <w:t xml:space="preserve">available </w:t>
            </w:r>
            <w:r w:rsidRPr="00107AF7">
              <w:rPr>
                <w:rFonts w:ascii="Times New Roman" w:hAnsi="Times New Roman" w:cs="Times New Roman"/>
                <w:sz w:val="21"/>
                <w:szCs w:val="21"/>
              </w:rPr>
              <w:t>2019-2020</w:t>
            </w:r>
          </w:p>
          <w:p w14:paraId="35BEC298" w14:textId="005317A1" w:rsidR="00262CEA" w:rsidRPr="00107AF7" w:rsidRDefault="00262CEA" w:rsidP="000435CB">
            <w:pPr>
              <w:spacing w:line="20" w:lineRule="atLeast"/>
              <w:rPr>
                <w:rFonts w:ascii="Times New Roman" w:hAnsi="Times New Roman" w:cs="Times New Roman"/>
                <w:sz w:val="21"/>
                <w:szCs w:val="21"/>
              </w:rPr>
            </w:pPr>
          </w:p>
        </w:tc>
        <w:tc>
          <w:tcPr>
            <w:tcW w:w="1890" w:type="dxa"/>
            <w:gridSpan w:val="3"/>
            <w:tcBorders>
              <w:bottom w:val="single" w:sz="4" w:space="0" w:color="000000"/>
            </w:tcBorders>
            <w:shd w:val="clear" w:color="auto" w:fill="auto"/>
            <w:vAlign w:val="center"/>
          </w:tcPr>
          <w:p w14:paraId="6AA81548" w14:textId="77777777" w:rsidR="00107AF7" w:rsidRDefault="00107AF7" w:rsidP="000435CB">
            <w:pPr>
              <w:spacing w:line="20" w:lineRule="atLeast"/>
              <w:rPr>
                <w:rFonts w:ascii="Times New Roman" w:hAnsi="Times New Roman" w:cs="Times New Roman"/>
                <w:sz w:val="21"/>
                <w:szCs w:val="21"/>
              </w:rPr>
            </w:pPr>
          </w:p>
          <w:p w14:paraId="78F593F5" w14:textId="77777777" w:rsidR="00107AF7" w:rsidRDefault="00107AF7" w:rsidP="000435CB">
            <w:pPr>
              <w:spacing w:line="20" w:lineRule="atLeast"/>
              <w:rPr>
                <w:rFonts w:ascii="Times New Roman" w:hAnsi="Times New Roman" w:cs="Times New Roman"/>
                <w:sz w:val="21"/>
                <w:szCs w:val="21"/>
              </w:rPr>
            </w:pPr>
          </w:p>
          <w:p w14:paraId="4D9D8BEB" w14:textId="77777777" w:rsidR="00107AF7" w:rsidRDefault="00107AF7" w:rsidP="000435CB">
            <w:pPr>
              <w:spacing w:line="20" w:lineRule="atLeast"/>
              <w:rPr>
                <w:rFonts w:ascii="Times New Roman" w:hAnsi="Times New Roman" w:cs="Times New Roman"/>
                <w:sz w:val="21"/>
                <w:szCs w:val="21"/>
              </w:rPr>
            </w:pPr>
          </w:p>
          <w:p w14:paraId="0366BE73" w14:textId="14621C2B" w:rsidR="00FE0A3C" w:rsidRDefault="00107AF7" w:rsidP="000435CB">
            <w:pPr>
              <w:spacing w:line="20" w:lineRule="atLeast"/>
              <w:rPr>
                <w:rFonts w:ascii="Times New Roman" w:hAnsi="Times New Roman" w:cs="Times New Roman"/>
                <w:sz w:val="21"/>
                <w:szCs w:val="21"/>
              </w:rPr>
            </w:pPr>
            <w:r>
              <w:rPr>
                <w:rFonts w:ascii="Times New Roman" w:hAnsi="Times New Roman" w:cs="Times New Roman"/>
                <w:sz w:val="21"/>
                <w:szCs w:val="21"/>
              </w:rPr>
              <w:t>N</w:t>
            </w:r>
            <w:r w:rsidR="00FB3FE2" w:rsidRPr="00107AF7">
              <w:rPr>
                <w:rFonts w:ascii="Times New Roman" w:hAnsi="Times New Roman" w:cs="Times New Roman"/>
                <w:sz w:val="21"/>
                <w:szCs w:val="21"/>
              </w:rPr>
              <w:t>A</w:t>
            </w:r>
          </w:p>
          <w:p w14:paraId="30A6362A" w14:textId="77777777" w:rsidR="00107AF7" w:rsidRDefault="00107AF7" w:rsidP="000435CB">
            <w:pPr>
              <w:spacing w:line="20" w:lineRule="atLeast"/>
              <w:rPr>
                <w:rFonts w:ascii="Times New Roman" w:hAnsi="Times New Roman" w:cs="Times New Roman"/>
                <w:sz w:val="21"/>
                <w:szCs w:val="21"/>
              </w:rPr>
            </w:pPr>
          </w:p>
          <w:p w14:paraId="76CB16D3" w14:textId="77777777" w:rsidR="00107AF7" w:rsidRDefault="00107AF7" w:rsidP="000435CB">
            <w:pPr>
              <w:spacing w:line="20" w:lineRule="atLeast"/>
              <w:rPr>
                <w:rFonts w:ascii="Times New Roman" w:hAnsi="Times New Roman" w:cs="Times New Roman"/>
                <w:sz w:val="21"/>
                <w:szCs w:val="21"/>
              </w:rPr>
            </w:pPr>
          </w:p>
          <w:p w14:paraId="39134919" w14:textId="77777777" w:rsidR="00107AF7" w:rsidRDefault="00107AF7" w:rsidP="000435CB">
            <w:pPr>
              <w:spacing w:line="20" w:lineRule="atLeast"/>
              <w:rPr>
                <w:rFonts w:ascii="Times New Roman" w:hAnsi="Times New Roman" w:cs="Times New Roman"/>
                <w:sz w:val="21"/>
                <w:szCs w:val="21"/>
              </w:rPr>
            </w:pPr>
          </w:p>
          <w:p w14:paraId="1E6CCCD7" w14:textId="77777777" w:rsidR="00107AF7" w:rsidRDefault="00107AF7" w:rsidP="000435CB">
            <w:pPr>
              <w:spacing w:line="20" w:lineRule="atLeast"/>
              <w:rPr>
                <w:rFonts w:ascii="Times New Roman" w:hAnsi="Times New Roman" w:cs="Times New Roman"/>
                <w:sz w:val="21"/>
                <w:szCs w:val="21"/>
              </w:rPr>
            </w:pPr>
          </w:p>
          <w:p w14:paraId="723C0C85" w14:textId="66C493F3" w:rsidR="00107AF7" w:rsidRPr="00107AF7" w:rsidRDefault="00107AF7" w:rsidP="000435CB">
            <w:pPr>
              <w:spacing w:line="20" w:lineRule="atLeast"/>
              <w:rPr>
                <w:rFonts w:ascii="Times New Roman" w:hAnsi="Times New Roman" w:cs="Times New Roman"/>
                <w:sz w:val="21"/>
                <w:szCs w:val="21"/>
              </w:rPr>
            </w:pPr>
          </w:p>
        </w:tc>
      </w:tr>
      <w:tr w:rsidR="00FE0A3C" w:rsidRPr="00107AF7" w14:paraId="1893520B" w14:textId="77777777" w:rsidTr="00107AF7">
        <w:trPr>
          <w:gridBefore w:val="1"/>
          <w:wBefore w:w="113" w:type="dxa"/>
        </w:trPr>
        <w:tc>
          <w:tcPr>
            <w:tcW w:w="9895" w:type="dxa"/>
            <w:gridSpan w:val="22"/>
            <w:tcBorders>
              <w:bottom w:val="single" w:sz="4" w:space="0" w:color="000000"/>
            </w:tcBorders>
            <w:shd w:val="clear" w:color="auto" w:fill="C1A875"/>
            <w:vAlign w:val="center"/>
          </w:tcPr>
          <w:p w14:paraId="50D49FDD" w14:textId="77777777" w:rsidR="00FE0A3C" w:rsidRPr="00107AF7" w:rsidRDefault="00FE0A3C" w:rsidP="000435CB">
            <w:pPr>
              <w:spacing w:line="20" w:lineRule="atLeast"/>
              <w:rPr>
                <w:rFonts w:ascii="Times New Roman" w:hAnsi="Times New Roman" w:cs="Times New Roman"/>
                <w:b/>
                <w:sz w:val="21"/>
                <w:szCs w:val="21"/>
              </w:rPr>
            </w:pPr>
          </w:p>
          <w:p w14:paraId="0805B38F" w14:textId="77777777" w:rsidR="00FE0A3C" w:rsidRPr="00107AF7" w:rsidRDefault="00FE0A3C" w:rsidP="000435CB">
            <w:pPr>
              <w:spacing w:line="20" w:lineRule="atLeast"/>
              <w:rPr>
                <w:rFonts w:ascii="Times New Roman Bold" w:hAnsi="Times New Roman Bold" w:cs="Times New Roman"/>
                <w:b/>
                <w:strike/>
                <w:sz w:val="21"/>
                <w:szCs w:val="21"/>
              </w:rPr>
            </w:pPr>
            <w:r w:rsidRPr="00107AF7">
              <w:rPr>
                <w:rFonts w:ascii="Times New Roman" w:hAnsi="Times New Roman" w:cs="Times New Roman"/>
                <w:b/>
                <w:sz w:val="21"/>
                <w:szCs w:val="21"/>
              </w:rPr>
              <w:t xml:space="preserve">Goal 3 – </w:t>
            </w:r>
            <w:r w:rsidRPr="00107AF7">
              <w:rPr>
                <w:rFonts w:ascii="Times New Roman Bold" w:hAnsi="Times New Roman Bold" w:cs="Times New Roman"/>
                <w:b/>
                <w:sz w:val="21"/>
                <w:szCs w:val="21"/>
              </w:rPr>
              <w:t>Maintain continuous curriculum assessment by the appropriate participants and ensure curriculum improvement and implementation as identified through assessment.</w:t>
            </w:r>
          </w:p>
          <w:p w14:paraId="5DC6395B" w14:textId="77777777" w:rsidR="00FE0A3C" w:rsidRPr="00107AF7" w:rsidRDefault="00FE0A3C" w:rsidP="000435CB">
            <w:pPr>
              <w:spacing w:line="20" w:lineRule="atLeast"/>
              <w:rPr>
                <w:rFonts w:ascii="Times New Roman" w:hAnsi="Times New Roman" w:cs="Times New Roman"/>
                <w:b/>
                <w:sz w:val="21"/>
                <w:szCs w:val="21"/>
              </w:rPr>
            </w:pPr>
          </w:p>
        </w:tc>
      </w:tr>
      <w:tr w:rsidR="00FE0A3C" w:rsidRPr="00107AF7" w14:paraId="2101C9F9" w14:textId="77777777" w:rsidTr="00107AF7">
        <w:trPr>
          <w:gridBefore w:val="1"/>
          <w:wBefore w:w="113" w:type="dxa"/>
          <w:trHeight w:val="134"/>
        </w:trPr>
        <w:tc>
          <w:tcPr>
            <w:tcW w:w="1705" w:type="dxa"/>
            <w:tcBorders>
              <w:bottom w:val="single" w:sz="4" w:space="0" w:color="000000"/>
            </w:tcBorders>
            <w:shd w:val="clear" w:color="auto" w:fill="auto"/>
            <w:vAlign w:val="center"/>
          </w:tcPr>
          <w:p w14:paraId="66BF3EBE" w14:textId="77777777" w:rsidR="00FE0A3C" w:rsidRPr="00107AF7" w:rsidRDefault="00FE0A3C"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2070" w:type="dxa"/>
            <w:gridSpan w:val="6"/>
            <w:tcBorders>
              <w:bottom w:val="single" w:sz="4" w:space="0" w:color="000000"/>
            </w:tcBorders>
            <w:shd w:val="clear" w:color="auto" w:fill="auto"/>
            <w:vAlign w:val="center"/>
          </w:tcPr>
          <w:p w14:paraId="51D6FB8E" w14:textId="63AFDF06" w:rsidR="00FE0A3C" w:rsidRPr="00107AF7" w:rsidRDefault="000105DA"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Asse</w:t>
            </w:r>
            <w:r w:rsidR="00FB3FE2" w:rsidRPr="00107AF7">
              <w:rPr>
                <w:rFonts w:ascii="Times New Roman" w:hAnsi="Times New Roman" w:cs="Times New Roman"/>
                <w:sz w:val="21"/>
                <w:szCs w:val="21"/>
              </w:rPr>
              <w:t>ss student knowledge of proper gramm</w:t>
            </w:r>
            <w:r w:rsidRPr="00107AF7">
              <w:rPr>
                <w:rFonts w:ascii="Times New Roman" w:hAnsi="Times New Roman" w:cs="Times New Roman"/>
                <w:sz w:val="21"/>
                <w:szCs w:val="21"/>
              </w:rPr>
              <w:t>ar</w:t>
            </w:r>
          </w:p>
        </w:tc>
        <w:tc>
          <w:tcPr>
            <w:tcW w:w="2007" w:type="dxa"/>
            <w:gridSpan w:val="7"/>
            <w:tcBorders>
              <w:bottom w:val="single" w:sz="4" w:space="0" w:color="000000"/>
            </w:tcBorders>
            <w:shd w:val="clear" w:color="auto" w:fill="auto"/>
            <w:vAlign w:val="center"/>
          </w:tcPr>
          <w:p w14:paraId="02ED85FB" w14:textId="77777777" w:rsidR="00FE0A3C" w:rsidRPr="00107AF7" w:rsidRDefault="00FB3FE2"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2018-19</w:t>
            </w:r>
          </w:p>
          <w:p w14:paraId="3F7D4C14" w14:textId="1469226C" w:rsidR="00DB594E" w:rsidRPr="00107AF7" w:rsidRDefault="00DB594E"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w:t>
            </w:r>
          </w:p>
        </w:tc>
        <w:tc>
          <w:tcPr>
            <w:tcW w:w="2223" w:type="dxa"/>
            <w:gridSpan w:val="5"/>
            <w:tcBorders>
              <w:bottom w:val="single" w:sz="4" w:space="0" w:color="000000"/>
            </w:tcBorders>
            <w:shd w:val="clear" w:color="auto" w:fill="auto"/>
            <w:vAlign w:val="center"/>
          </w:tcPr>
          <w:p w14:paraId="6C428014" w14:textId="77777777" w:rsidR="003A2A10" w:rsidRPr="00107AF7" w:rsidRDefault="00275F0F"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Developed a 20-</w:t>
            </w:r>
            <w:r w:rsidR="00E90137" w:rsidRPr="00107AF7">
              <w:rPr>
                <w:rFonts w:ascii="Times New Roman" w:hAnsi="Times New Roman" w:cs="Times New Roman"/>
                <w:sz w:val="21"/>
                <w:szCs w:val="21"/>
              </w:rPr>
              <w:t xml:space="preserve">question grammar quiz </w:t>
            </w:r>
            <w:r w:rsidR="00C27572" w:rsidRPr="00107AF7">
              <w:rPr>
                <w:rFonts w:ascii="Times New Roman" w:hAnsi="Times New Roman" w:cs="Times New Roman"/>
                <w:sz w:val="21"/>
                <w:szCs w:val="21"/>
              </w:rPr>
              <w:t xml:space="preserve">for faculty to administer through Blackboard. </w:t>
            </w:r>
            <w:r w:rsidR="00E90137" w:rsidRPr="00107AF7">
              <w:rPr>
                <w:rFonts w:ascii="Times New Roman" w:hAnsi="Times New Roman" w:cs="Times New Roman"/>
                <w:sz w:val="21"/>
                <w:szCs w:val="21"/>
              </w:rPr>
              <w:t xml:space="preserve">Students </w:t>
            </w:r>
            <w:r w:rsidR="00E90137" w:rsidRPr="00107AF7">
              <w:rPr>
                <w:rFonts w:ascii="Times New Roman" w:hAnsi="Times New Roman" w:cs="Times New Roman"/>
                <w:sz w:val="21"/>
                <w:szCs w:val="21"/>
              </w:rPr>
              <w:lastRenderedPageBreak/>
              <w:t>who did not perform well were encouraged to attend a “Grammar Refresher” workshop to help them learn of and avoid common grammatical errors.</w:t>
            </w:r>
          </w:p>
          <w:p w14:paraId="44DC7EC5" w14:textId="30815263" w:rsidR="00262CEA" w:rsidRPr="00107AF7" w:rsidRDefault="00262CEA" w:rsidP="000435CB">
            <w:pPr>
              <w:spacing w:line="20" w:lineRule="atLeast"/>
              <w:rPr>
                <w:rFonts w:ascii="Times New Roman" w:hAnsi="Times New Roman" w:cs="Times New Roman"/>
                <w:sz w:val="21"/>
                <w:szCs w:val="21"/>
              </w:rPr>
            </w:pPr>
          </w:p>
        </w:tc>
        <w:tc>
          <w:tcPr>
            <w:tcW w:w="1890" w:type="dxa"/>
            <w:gridSpan w:val="3"/>
            <w:tcBorders>
              <w:bottom w:val="single" w:sz="4" w:space="0" w:color="000000"/>
            </w:tcBorders>
            <w:shd w:val="clear" w:color="auto" w:fill="auto"/>
            <w:vAlign w:val="center"/>
          </w:tcPr>
          <w:p w14:paraId="59F82DCC" w14:textId="2E097484" w:rsidR="00FE0A3C" w:rsidRPr="00107AF7" w:rsidRDefault="00FB3FE2"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lastRenderedPageBreak/>
              <w:t>N</w:t>
            </w:r>
            <w:r w:rsidR="00C27572" w:rsidRPr="00107AF7">
              <w:rPr>
                <w:rFonts w:ascii="Times New Roman" w:hAnsi="Times New Roman" w:cs="Times New Roman"/>
                <w:sz w:val="21"/>
                <w:szCs w:val="21"/>
              </w:rPr>
              <w:t>/</w:t>
            </w:r>
            <w:r w:rsidRPr="00107AF7">
              <w:rPr>
                <w:rFonts w:ascii="Times New Roman" w:hAnsi="Times New Roman" w:cs="Times New Roman"/>
                <w:sz w:val="21"/>
                <w:szCs w:val="21"/>
              </w:rPr>
              <w:t>A</w:t>
            </w:r>
          </w:p>
        </w:tc>
      </w:tr>
      <w:tr w:rsidR="00FE0A3C" w:rsidRPr="00107AF7" w14:paraId="06FECB8A" w14:textId="77777777" w:rsidTr="00107AF7">
        <w:trPr>
          <w:gridBefore w:val="1"/>
          <w:wBefore w:w="113" w:type="dxa"/>
        </w:trPr>
        <w:tc>
          <w:tcPr>
            <w:tcW w:w="1705" w:type="dxa"/>
            <w:vMerge w:val="restart"/>
            <w:shd w:val="clear" w:color="auto" w:fill="592C88"/>
            <w:vAlign w:val="center"/>
          </w:tcPr>
          <w:p w14:paraId="106510EB" w14:textId="77777777" w:rsidR="00FE0A3C" w:rsidRPr="00107AF7" w:rsidRDefault="00FE0A3C" w:rsidP="000435CB">
            <w:pPr>
              <w:spacing w:line="20" w:lineRule="atLeast"/>
              <w:jc w:val="center"/>
              <w:rPr>
                <w:rFonts w:ascii="Times New Roman" w:hAnsi="Times New Roman" w:cs="Times New Roman"/>
                <w:color w:val="FFFFFF" w:themeColor="background1"/>
                <w:sz w:val="21"/>
                <w:szCs w:val="21"/>
              </w:rPr>
            </w:pPr>
            <w:r w:rsidRPr="00107AF7">
              <w:rPr>
                <w:rFonts w:ascii="Times New Roman" w:hAnsi="Times New Roman" w:cs="Times New Roman"/>
                <w:b/>
                <w:color w:val="FFFFFF" w:themeColor="background1"/>
                <w:sz w:val="21"/>
                <w:szCs w:val="21"/>
              </w:rPr>
              <w:t>COLLEGE OF BUSINESS STRATEGIC PLAN</w:t>
            </w:r>
          </w:p>
        </w:tc>
        <w:tc>
          <w:tcPr>
            <w:tcW w:w="8190" w:type="dxa"/>
            <w:gridSpan w:val="21"/>
            <w:shd w:val="clear" w:color="auto" w:fill="592C88"/>
            <w:vAlign w:val="center"/>
          </w:tcPr>
          <w:p w14:paraId="1046CBA2" w14:textId="77777777" w:rsidR="00FE0A3C" w:rsidRPr="00107AF7" w:rsidRDefault="00FE0A3C" w:rsidP="000435CB">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Planning, Budgeting and Assessment</w:t>
            </w:r>
          </w:p>
        </w:tc>
      </w:tr>
      <w:tr w:rsidR="00FE0A3C" w:rsidRPr="00107AF7" w14:paraId="4CE430DF" w14:textId="77777777" w:rsidTr="00107AF7">
        <w:trPr>
          <w:gridBefore w:val="1"/>
          <w:wBefore w:w="113" w:type="dxa"/>
        </w:trPr>
        <w:tc>
          <w:tcPr>
            <w:tcW w:w="1705" w:type="dxa"/>
            <w:vMerge/>
            <w:shd w:val="clear" w:color="auto" w:fill="592C88"/>
            <w:vAlign w:val="center"/>
          </w:tcPr>
          <w:p w14:paraId="77D31DC2" w14:textId="77777777" w:rsidR="00FE0A3C" w:rsidRPr="00107AF7" w:rsidRDefault="00FE0A3C" w:rsidP="000435CB">
            <w:pPr>
              <w:spacing w:line="20" w:lineRule="atLeast"/>
              <w:rPr>
                <w:rFonts w:ascii="Times New Roman" w:hAnsi="Times New Roman" w:cs="Times New Roman"/>
                <w:bCs w:val="0"/>
                <w:i/>
                <w:color w:val="FFFFFF" w:themeColor="background1"/>
                <w:sz w:val="21"/>
                <w:szCs w:val="21"/>
              </w:rPr>
            </w:pPr>
          </w:p>
        </w:tc>
        <w:tc>
          <w:tcPr>
            <w:tcW w:w="2070" w:type="dxa"/>
            <w:gridSpan w:val="6"/>
            <w:shd w:val="clear" w:color="auto" w:fill="592C88"/>
            <w:vAlign w:val="center"/>
          </w:tcPr>
          <w:p w14:paraId="79299741" w14:textId="77777777" w:rsidR="00FE0A3C" w:rsidRPr="00107AF7" w:rsidRDefault="00FE0A3C" w:rsidP="000435CB">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TIMELINE</w:t>
            </w:r>
          </w:p>
        </w:tc>
        <w:tc>
          <w:tcPr>
            <w:tcW w:w="2007" w:type="dxa"/>
            <w:gridSpan w:val="7"/>
            <w:shd w:val="clear" w:color="auto" w:fill="592C88"/>
            <w:vAlign w:val="center"/>
          </w:tcPr>
          <w:p w14:paraId="4B9C9B83" w14:textId="77777777" w:rsidR="00FE0A3C" w:rsidRPr="00107AF7" w:rsidRDefault="00FE0A3C" w:rsidP="000435CB">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ASSIGNED TO</w:t>
            </w:r>
          </w:p>
        </w:tc>
        <w:tc>
          <w:tcPr>
            <w:tcW w:w="2223" w:type="dxa"/>
            <w:gridSpan w:val="5"/>
            <w:shd w:val="clear" w:color="auto" w:fill="592C88"/>
            <w:vAlign w:val="center"/>
          </w:tcPr>
          <w:p w14:paraId="5206D704" w14:textId="77777777" w:rsidR="00FE0A3C" w:rsidRPr="00107AF7" w:rsidRDefault="00FE0A3C" w:rsidP="000435CB">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ASSESSMENT</w:t>
            </w:r>
          </w:p>
        </w:tc>
        <w:tc>
          <w:tcPr>
            <w:tcW w:w="1890" w:type="dxa"/>
            <w:gridSpan w:val="3"/>
            <w:shd w:val="clear" w:color="auto" w:fill="592C88"/>
            <w:vAlign w:val="center"/>
          </w:tcPr>
          <w:p w14:paraId="6B7399E7" w14:textId="77777777" w:rsidR="00FE0A3C" w:rsidRPr="00107AF7" w:rsidRDefault="00FE0A3C" w:rsidP="000435CB">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FINANCIAL STRATEGIES</w:t>
            </w:r>
          </w:p>
        </w:tc>
      </w:tr>
      <w:tr w:rsidR="00FE0A3C" w:rsidRPr="00107AF7" w14:paraId="4AE11858" w14:textId="77777777" w:rsidTr="00107AF7">
        <w:trPr>
          <w:gridBefore w:val="1"/>
          <w:wBefore w:w="113" w:type="dxa"/>
          <w:trHeight w:val="408"/>
        </w:trPr>
        <w:tc>
          <w:tcPr>
            <w:tcW w:w="9895" w:type="dxa"/>
            <w:gridSpan w:val="22"/>
            <w:tcBorders>
              <w:bottom w:val="single" w:sz="4" w:space="0" w:color="000000"/>
            </w:tcBorders>
            <w:vAlign w:val="center"/>
          </w:tcPr>
          <w:p w14:paraId="6933C1E3" w14:textId="77777777" w:rsidR="00FE0A3C" w:rsidRPr="00107AF7" w:rsidRDefault="00FE0A3C" w:rsidP="000435CB">
            <w:pPr>
              <w:spacing w:line="20" w:lineRule="atLeast"/>
              <w:rPr>
                <w:rFonts w:ascii="Times New Roman" w:hAnsi="Times New Roman" w:cs="Times New Roman"/>
                <w:b/>
                <w:sz w:val="21"/>
                <w:szCs w:val="21"/>
                <w:u w:val="single"/>
              </w:rPr>
            </w:pPr>
          </w:p>
          <w:p w14:paraId="01A20A5E" w14:textId="77777777" w:rsidR="00FE0A3C" w:rsidRPr="00107AF7" w:rsidRDefault="00FE0A3C" w:rsidP="000435CB">
            <w:pPr>
              <w:spacing w:line="20" w:lineRule="atLeast"/>
              <w:rPr>
                <w:rFonts w:ascii="Times New Roman" w:hAnsi="Times New Roman" w:cs="Times New Roman"/>
                <w:b/>
                <w:sz w:val="21"/>
                <w:szCs w:val="21"/>
                <w:u w:val="single"/>
              </w:rPr>
            </w:pPr>
            <w:r w:rsidRPr="00107AF7">
              <w:rPr>
                <w:rFonts w:ascii="Times New Roman" w:hAnsi="Times New Roman" w:cs="Times New Roman"/>
                <w:b/>
                <w:sz w:val="21"/>
                <w:szCs w:val="21"/>
                <w:u w:val="single"/>
              </w:rPr>
              <w:t xml:space="preserve">Strategic Direction 2:  Student Experience </w:t>
            </w:r>
          </w:p>
          <w:p w14:paraId="4F069724" w14:textId="642F2200" w:rsidR="00FE0A3C" w:rsidRPr="00107AF7" w:rsidRDefault="00FE0A3C" w:rsidP="00262CEA">
            <w:pPr>
              <w:shd w:val="clear" w:color="auto" w:fill="FCFCFC"/>
              <w:jc w:val="both"/>
              <w:textAlignment w:val="baseline"/>
              <w:rPr>
                <w:rFonts w:ascii="Times New Roman" w:hAnsi="Times New Roman" w:cs="Times New Roman"/>
                <w:b/>
                <w:sz w:val="21"/>
                <w:szCs w:val="21"/>
              </w:rPr>
            </w:pPr>
            <w:r w:rsidRPr="00107AF7">
              <w:rPr>
                <w:rFonts w:ascii="Times New Roman" w:hAnsi="Times New Roman" w:cs="Times New Roman"/>
                <w:b/>
                <w:i/>
                <w:sz w:val="21"/>
                <w:szCs w:val="21"/>
              </w:rPr>
              <w:t xml:space="preserve">Develop and deliver </w:t>
            </w:r>
            <w:r w:rsidRPr="00107AF7">
              <w:rPr>
                <w:rFonts w:ascii="Times New Roman" w:eastAsia="Times New Roman" w:hAnsi="Times New Roman" w:cs="Times New Roman"/>
                <w:b/>
                <w:i/>
                <w:iCs/>
                <w:sz w:val="21"/>
                <w:szCs w:val="21"/>
              </w:rPr>
              <w:t>Business Ready®</w:t>
            </w:r>
            <w:r w:rsidRPr="00107AF7">
              <w:rPr>
                <w:rFonts w:ascii="Times New Roman" w:eastAsia="Times New Roman" w:hAnsi="Times New Roman" w:cs="Times New Roman"/>
                <w:b/>
                <w:sz w:val="21"/>
                <w:szCs w:val="21"/>
              </w:rPr>
              <w:t xml:space="preserve"> </w:t>
            </w:r>
            <w:r w:rsidRPr="00107AF7">
              <w:rPr>
                <w:rFonts w:ascii="Times New Roman" w:eastAsia="Times New Roman" w:hAnsi="Times New Roman" w:cs="Times New Roman"/>
                <w:b/>
                <w:i/>
                <w:sz w:val="21"/>
                <w:szCs w:val="21"/>
              </w:rPr>
              <w:t xml:space="preserve">career focused </w:t>
            </w:r>
            <w:r w:rsidRPr="00107AF7">
              <w:rPr>
                <w:rFonts w:ascii="Times New Roman" w:hAnsi="Times New Roman" w:cs="Times New Roman"/>
                <w:b/>
                <w:i/>
                <w:sz w:val="21"/>
                <w:szCs w:val="21"/>
              </w:rPr>
              <w:t>programs which will prepare students to engage successfully in a vibrant, complex, and culturally diverse business environment</w:t>
            </w:r>
            <w:r w:rsidRPr="00107AF7">
              <w:rPr>
                <w:rFonts w:ascii="Times New Roman" w:hAnsi="Times New Roman" w:cs="Times New Roman"/>
                <w:b/>
                <w:sz w:val="21"/>
                <w:szCs w:val="21"/>
              </w:rPr>
              <w:t>.</w:t>
            </w:r>
          </w:p>
        </w:tc>
      </w:tr>
      <w:tr w:rsidR="00FE0A3C" w:rsidRPr="00107AF7" w14:paraId="57200A87" w14:textId="77777777" w:rsidTr="00107AF7">
        <w:trPr>
          <w:gridBefore w:val="1"/>
          <w:wBefore w:w="113" w:type="dxa"/>
        </w:trPr>
        <w:tc>
          <w:tcPr>
            <w:tcW w:w="9895" w:type="dxa"/>
            <w:gridSpan w:val="22"/>
            <w:tcBorders>
              <w:bottom w:val="single" w:sz="4" w:space="0" w:color="000000"/>
            </w:tcBorders>
            <w:shd w:val="clear" w:color="auto" w:fill="C1A875"/>
            <w:vAlign w:val="center"/>
          </w:tcPr>
          <w:p w14:paraId="386FC0C2" w14:textId="77777777" w:rsidR="00FE0A3C" w:rsidRPr="00107AF7" w:rsidRDefault="00FE0A3C" w:rsidP="000435CB">
            <w:pPr>
              <w:spacing w:line="20" w:lineRule="atLeast"/>
              <w:rPr>
                <w:rFonts w:ascii="Times New Roman" w:hAnsi="Times New Roman" w:cs="Times New Roman"/>
                <w:b/>
                <w:sz w:val="21"/>
                <w:szCs w:val="21"/>
              </w:rPr>
            </w:pPr>
          </w:p>
          <w:p w14:paraId="3242B5AF" w14:textId="77777777" w:rsidR="00FE0A3C" w:rsidRPr="00107AF7" w:rsidRDefault="00FE0A3C" w:rsidP="000435CB">
            <w:pPr>
              <w:spacing w:line="20" w:lineRule="atLeast"/>
              <w:rPr>
                <w:rFonts w:ascii="Times New Roman" w:hAnsi="Times New Roman" w:cs="Times New Roman"/>
                <w:b/>
                <w:color w:val="000000" w:themeColor="text1"/>
                <w:sz w:val="21"/>
                <w:szCs w:val="21"/>
              </w:rPr>
            </w:pPr>
            <w:r w:rsidRPr="00107AF7">
              <w:rPr>
                <w:rFonts w:ascii="Times New Roman" w:hAnsi="Times New Roman" w:cs="Times New Roman"/>
                <w:b/>
                <w:sz w:val="21"/>
                <w:szCs w:val="21"/>
              </w:rPr>
              <w:t xml:space="preserve">Goal 1 </w:t>
            </w:r>
            <w:proofErr w:type="gramStart"/>
            <w:r w:rsidRPr="00107AF7">
              <w:rPr>
                <w:rFonts w:ascii="Times New Roman" w:hAnsi="Times New Roman" w:cs="Times New Roman"/>
                <w:b/>
                <w:sz w:val="21"/>
                <w:szCs w:val="21"/>
              </w:rPr>
              <w:t>–  Develop</w:t>
            </w:r>
            <w:proofErr w:type="gramEnd"/>
            <w:r w:rsidRPr="00107AF7">
              <w:rPr>
                <w:rFonts w:ascii="Times New Roman" w:hAnsi="Times New Roman" w:cs="Times New Roman"/>
                <w:b/>
                <w:sz w:val="21"/>
                <w:szCs w:val="21"/>
              </w:rPr>
              <w:t xml:space="preserve"> a professional </w:t>
            </w:r>
            <w:r w:rsidRPr="00107AF7">
              <w:rPr>
                <w:rFonts w:ascii="Times New Roman" w:hAnsi="Times New Roman" w:cs="Times New Roman"/>
                <w:b/>
                <w:i/>
                <w:sz w:val="21"/>
                <w:szCs w:val="21"/>
              </w:rPr>
              <w:t>Business Ready®</w:t>
            </w:r>
            <w:r w:rsidRPr="00107AF7">
              <w:rPr>
                <w:rFonts w:ascii="Times New Roman" w:hAnsi="Times New Roman" w:cs="Times New Roman"/>
                <w:b/>
                <w:sz w:val="21"/>
                <w:szCs w:val="21"/>
              </w:rPr>
              <w:t xml:space="preserve"> culture in the College of Business, which includes strengthening ethical and professional behavior, developing and implementing curricular, co-curricular and experiential learning programs, </w:t>
            </w:r>
            <w:r w:rsidRPr="00107AF7">
              <w:rPr>
                <w:rFonts w:ascii="Times New Roman" w:hAnsi="Times New Roman" w:cs="Times New Roman"/>
                <w:b/>
                <w:color w:val="000000" w:themeColor="text1"/>
                <w:sz w:val="21"/>
                <w:szCs w:val="21"/>
              </w:rPr>
              <w:t>such as internships, professional certifications and career planning.</w:t>
            </w:r>
          </w:p>
          <w:p w14:paraId="4440C0EF" w14:textId="77777777" w:rsidR="00FE0A3C" w:rsidRPr="00107AF7" w:rsidRDefault="00FE0A3C" w:rsidP="000435CB">
            <w:pPr>
              <w:spacing w:line="20" w:lineRule="atLeast"/>
              <w:rPr>
                <w:rFonts w:ascii="Times New Roman" w:hAnsi="Times New Roman" w:cs="Times New Roman"/>
                <w:b/>
                <w:sz w:val="21"/>
                <w:szCs w:val="21"/>
              </w:rPr>
            </w:pPr>
          </w:p>
          <w:p w14:paraId="033659CF" w14:textId="77777777" w:rsidR="00FE0A3C" w:rsidRPr="00107AF7" w:rsidRDefault="00FE0A3C" w:rsidP="000435CB">
            <w:pPr>
              <w:spacing w:line="20" w:lineRule="atLeast"/>
              <w:rPr>
                <w:rFonts w:ascii="Times New Roman" w:hAnsi="Times New Roman" w:cs="Times New Roman"/>
                <w:b/>
                <w:sz w:val="21"/>
                <w:szCs w:val="21"/>
              </w:rPr>
            </w:pPr>
          </w:p>
        </w:tc>
      </w:tr>
      <w:tr w:rsidR="00FE0A3C" w:rsidRPr="00107AF7" w14:paraId="2FE08A3D" w14:textId="77777777" w:rsidTr="00107AF7">
        <w:trPr>
          <w:gridBefore w:val="1"/>
          <w:wBefore w:w="113" w:type="dxa"/>
        </w:trPr>
        <w:tc>
          <w:tcPr>
            <w:tcW w:w="1705" w:type="dxa"/>
            <w:shd w:val="clear" w:color="auto" w:fill="auto"/>
            <w:vAlign w:val="center"/>
          </w:tcPr>
          <w:p w14:paraId="0340BCF5" w14:textId="77777777" w:rsidR="00FE0A3C" w:rsidRPr="00107AF7" w:rsidRDefault="00FE0A3C"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2070" w:type="dxa"/>
            <w:gridSpan w:val="6"/>
            <w:shd w:val="clear" w:color="auto" w:fill="auto"/>
            <w:vAlign w:val="center"/>
          </w:tcPr>
          <w:p w14:paraId="659DBA4D" w14:textId="71FC4F60" w:rsidR="00FE0A3C" w:rsidRPr="00107AF7" w:rsidRDefault="00FE0A3C"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Develop relationships with professional organizations </w:t>
            </w:r>
          </w:p>
        </w:tc>
        <w:tc>
          <w:tcPr>
            <w:tcW w:w="2007" w:type="dxa"/>
            <w:gridSpan w:val="7"/>
            <w:shd w:val="clear" w:color="auto" w:fill="auto"/>
            <w:vAlign w:val="center"/>
          </w:tcPr>
          <w:p w14:paraId="4B93D9EC" w14:textId="54BA079C" w:rsidR="00DB594E" w:rsidRPr="00107AF7" w:rsidRDefault="00DB594E"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6F00F7C2" w14:textId="4DFF05F1" w:rsidR="00FE0A3C" w:rsidRPr="00107AF7" w:rsidRDefault="00C27572"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 Administrators</w:t>
            </w:r>
          </w:p>
        </w:tc>
        <w:tc>
          <w:tcPr>
            <w:tcW w:w="2223" w:type="dxa"/>
            <w:gridSpan w:val="5"/>
            <w:shd w:val="clear" w:color="auto" w:fill="auto"/>
            <w:vAlign w:val="center"/>
          </w:tcPr>
          <w:p w14:paraId="7B48D7CB" w14:textId="04BDA374" w:rsidR="00A61465" w:rsidRPr="00107AF7" w:rsidRDefault="001C3702" w:rsidP="00A61465">
            <w:pPr>
              <w:spacing w:line="20" w:lineRule="atLeast"/>
              <w:rPr>
                <w:rFonts w:ascii="Times New Roman" w:hAnsi="Times New Roman" w:cs="Times New Roman"/>
                <w:sz w:val="21"/>
                <w:szCs w:val="21"/>
              </w:rPr>
            </w:pPr>
            <w:r w:rsidRPr="00107AF7">
              <w:rPr>
                <w:rFonts w:ascii="Times New Roman" w:hAnsi="Times New Roman" w:cs="Times New Roman"/>
                <w:sz w:val="21"/>
                <w:szCs w:val="21"/>
              </w:rPr>
              <w:t>Working on contacts with Financial Planning Association;</w:t>
            </w:r>
            <w:r w:rsidR="00A61465" w:rsidRPr="00107AF7">
              <w:rPr>
                <w:rFonts w:ascii="Times New Roman" w:hAnsi="Times New Roman" w:cs="Times New Roman"/>
                <w:sz w:val="21"/>
                <w:szCs w:val="21"/>
              </w:rPr>
              <w:t xml:space="preserve"> Relationships developed with the American Hotel and Lodging Educational Institute (AHLEI) for certifications </w:t>
            </w:r>
          </w:p>
          <w:p w14:paraId="7DB36F94" w14:textId="77777777" w:rsidR="003A2A10" w:rsidRPr="00107AF7" w:rsidRDefault="00A61465" w:rsidP="00A61465">
            <w:pPr>
              <w:spacing w:line="20" w:lineRule="atLeast"/>
              <w:rPr>
                <w:rFonts w:ascii="Times New Roman" w:hAnsi="Times New Roman" w:cs="Times New Roman"/>
                <w:sz w:val="21"/>
                <w:szCs w:val="21"/>
              </w:rPr>
            </w:pPr>
            <w:r w:rsidRPr="00107AF7">
              <w:rPr>
                <w:rFonts w:ascii="Times New Roman" w:hAnsi="Times New Roman" w:cs="Times New Roman"/>
                <w:sz w:val="21"/>
                <w:szCs w:val="21"/>
              </w:rPr>
              <w:t>STR - Hotel data &amp; Benchmarking - Information and data sharing;</w:t>
            </w:r>
            <w:r w:rsidRPr="00107AF7">
              <w:rPr>
                <w:sz w:val="21"/>
                <w:szCs w:val="21"/>
              </w:rPr>
              <w:t xml:space="preserve"> </w:t>
            </w:r>
            <w:r w:rsidRPr="00107AF7">
              <w:rPr>
                <w:rFonts w:ascii="Times New Roman" w:hAnsi="Times New Roman" w:cs="Times New Roman"/>
                <w:sz w:val="21"/>
                <w:szCs w:val="21"/>
              </w:rPr>
              <w:t xml:space="preserve">Acct </w:t>
            </w:r>
            <w:r w:rsidRPr="00107AF7">
              <w:rPr>
                <w:sz w:val="21"/>
                <w:szCs w:val="21"/>
              </w:rPr>
              <w:t>s</w:t>
            </w:r>
            <w:r w:rsidRPr="00107AF7">
              <w:rPr>
                <w:rFonts w:ascii="Times New Roman" w:hAnsi="Times New Roman" w:cs="Times New Roman"/>
                <w:sz w:val="21"/>
                <w:szCs w:val="21"/>
              </w:rPr>
              <w:t>tudents encouraged to join AICPA&amp; NCACPA, and to participate when possible in local chapter events of the NCACPA, including the CPA Day of Service every September.</w:t>
            </w:r>
          </w:p>
          <w:p w14:paraId="29A23142" w14:textId="77777777" w:rsidR="003A2A10" w:rsidRPr="00107AF7" w:rsidRDefault="003A2A10" w:rsidP="00A61465">
            <w:pPr>
              <w:spacing w:line="20" w:lineRule="atLeast"/>
              <w:rPr>
                <w:rFonts w:ascii="Times New Roman" w:hAnsi="Times New Roman" w:cs="Times New Roman"/>
                <w:sz w:val="21"/>
                <w:szCs w:val="21"/>
              </w:rPr>
            </w:pPr>
          </w:p>
          <w:p w14:paraId="745B717A" w14:textId="6BC7EFDB" w:rsidR="003A2A10" w:rsidRPr="00107AF7" w:rsidRDefault="003A2A10" w:rsidP="00A61465">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Atlanta Braves executives visited with </w:t>
            </w:r>
            <w:r w:rsidR="000C582D" w:rsidRPr="00107AF7">
              <w:rPr>
                <w:rFonts w:ascii="Times New Roman" w:hAnsi="Times New Roman" w:cs="Times New Roman"/>
                <w:sz w:val="21"/>
                <w:szCs w:val="21"/>
              </w:rPr>
              <w:t>sport management</w:t>
            </w:r>
            <w:r w:rsidRPr="00107AF7">
              <w:rPr>
                <w:rFonts w:ascii="Times New Roman" w:hAnsi="Times New Roman" w:cs="Times New Roman"/>
                <w:sz w:val="21"/>
                <w:szCs w:val="21"/>
              </w:rPr>
              <w:t xml:space="preserve"> students.</w:t>
            </w:r>
          </w:p>
          <w:p w14:paraId="472A6A38" w14:textId="77777777" w:rsidR="003A2A10" w:rsidRPr="00107AF7" w:rsidRDefault="003A2A10" w:rsidP="00A61465">
            <w:pPr>
              <w:spacing w:line="20" w:lineRule="atLeast"/>
              <w:rPr>
                <w:rFonts w:ascii="Times New Roman" w:hAnsi="Times New Roman" w:cs="Times New Roman"/>
                <w:sz w:val="21"/>
                <w:szCs w:val="21"/>
              </w:rPr>
            </w:pPr>
          </w:p>
          <w:p w14:paraId="488CA71B" w14:textId="6C1E1656" w:rsidR="003A2A10" w:rsidRPr="00107AF7" w:rsidRDefault="003A2A10" w:rsidP="00A61465">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Demp Bradford, Asheville Buncombe Co. Regional Sport </w:t>
            </w:r>
            <w:r w:rsidRPr="00107AF7">
              <w:rPr>
                <w:rFonts w:ascii="Times New Roman" w:hAnsi="Times New Roman" w:cs="Times New Roman"/>
                <w:sz w:val="21"/>
                <w:szCs w:val="21"/>
              </w:rPr>
              <w:lastRenderedPageBreak/>
              <w:t>Commission visited SM classes to seek interns</w:t>
            </w:r>
            <w:r w:rsidR="000C582D" w:rsidRPr="00107AF7">
              <w:rPr>
                <w:rFonts w:ascii="Times New Roman" w:hAnsi="Times New Roman" w:cs="Times New Roman"/>
                <w:sz w:val="21"/>
                <w:szCs w:val="21"/>
              </w:rPr>
              <w:t xml:space="preserve"> and discuss career paths</w:t>
            </w:r>
            <w:r w:rsidRPr="00107AF7">
              <w:rPr>
                <w:rFonts w:ascii="Times New Roman" w:hAnsi="Times New Roman" w:cs="Times New Roman"/>
                <w:sz w:val="21"/>
                <w:szCs w:val="21"/>
              </w:rPr>
              <w:t>.</w:t>
            </w:r>
          </w:p>
          <w:p w14:paraId="132DD1E1" w14:textId="54A3FCC6" w:rsidR="003A2A10" w:rsidRPr="00107AF7" w:rsidRDefault="003A2A10" w:rsidP="00A61465">
            <w:pPr>
              <w:spacing w:line="20" w:lineRule="atLeast"/>
              <w:rPr>
                <w:rFonts w:ascii="Times New Roman" w:hAnsi="Times New Roman" w:cs="Times New Roman"/>
                <w:sz w:val="21"/>
                <w:szCs w:val="21"/>
              </w:rPr>
            </w:pPr>
          </w:p>
        </w:tc>
        <w:tc>
          <w:tcPr>
            <w:tcW w:w="1890" w:type="dxa"/>
            <w:gridSpan w:val="3"/>
            <w:shd w:val="clear" w:color="auto" w:fill="auto"/>
            <w:vAlign w:val="center"/>
          </w:tcPr>
          <w:p w14:paraId="5FD956B7" w14:textId="1EBB46EE" w:rsidR="00FE0A3C" w:rsidRPr="00107AF7" w:rsidRDefault="00DB594E"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lastRenderedPageBreak/>
              <w:t>N/A or state funds</w:t>
            </w:r>
          </w:p>
        </w:tc>
      </w:tr>
      <w:tr w:rsidR="00FE0A3C" w:rsidRPr="00107AF7" w14:paraId="5643E088" w14:textId="77777777" w:rsidTr="00107AF7">
        <w:trPr>
          <w:gridBefore w:val="1"/>
          <w:wBefore w:w="113" w:type="dxa"/>
        </w:trPr>
        <w:tc>
          <w:tcPr>
            <w:tcW w:w="1705" w:type="dxa"/>
            <w:shd w:val="clear" w:color="auto" w:fill="auto"/>
            <w:vAlign w:val="center"/>
          </w:tcPr>
          <w:p w14:paraId="5424253E" w14:textId="77777777" w:rsidR="00FE0A3C" w:rsidRPr="00107AF7" w:rsidRDefault="00FE0A3C"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2</w:t>
            </w:r>
          </w:p>
        </w:tc>
        <w:tc>
          <w:tcPr>
            <w:tcW w:w="2070" w:type="dxa"/>
            <w:gridSpan w:val="6"/>
            <w:shd w:val="clear" w:color="auto" w:fill="auto"/>
            <w:vAlign w:val="center"/>
          </w:tcPr>
          <w:p w14:paraId="09B5A89F" w14:textId="413300F1" w:rsidR="00FE0A3C" w:rsidRPr="00107AF7" w:rsidRDefault="00FB3FE2"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Encourage participation in high impact p</w:t>
            </w:r>
            <w:r w:rsidR="003C0AD1" w:rsidRPr="00107AF7">
              <w:rPr>
                <w:rFonts w:ascii="Times New Roman" w:hAnsi="Times New Roman" w:cs="Times New Roman"/>
                <w:sz w:val="21"/>
                <w:szCs w:val="21"/>
              </w:rPr>
              <w:t>ractices</w:t>
            </w:r>
            <w:r w:rsidR="00630B56" w:rsidRPr="00107AF7">
              <w:rPr>
                <w:rFonts w:ascii="Times New Roman" w:hAnsi="Times New Roman" w:cs="Times New Roman"/>
                <w:sz w:val="21"/>
                <w:szCs w:val="21"/>
              </w:rPr>
              <w:t>,</w:t>
            </w:r>
            <w:r w:rsidR="003C0AD1" w:rsidRPr="00107AF7">
              <w:rPr>
                <w:rFonts w:ascii="Times New Roman" w:hAnsi="Times New Roman" w:cs="Times New Roman"/>
                <w:sz w:val="21"/>
                <w:szCs w:val="21"/>
              </w:rPr>
              <w:t xml:space="preserve"> e.g., </w:t>
            </w:r>
            <w:r w:rsidRPr="00107AF7">
              <w:rPr>
                <w:rFonts w:ascii="Times New Roman" w:hAnsi="Times New Roman" w:cs="Times New Roman"/>
                <w:sz w:val="21"/>
                <w:szCs w:val="21"/>
              </w:rPr>
              <w:t>internships,</w:t>
            </w:r>
            <w:r w:rsidR="003C0AD1" w:rsidRPr="00107AF7">
              <w:rPr>
                <w:rFonts w:ascii="Times New Roman" w:hAnsi="Times New Roman" w:cs="Times New Roman"/>
                <w:sz w:val="21"/>
                <w:szCs w:val="21"/>
              </w:rPr>
              <w:t xml:space="preserve"> </w:t>
            </w:r>
            <w:proofErr w:type="gramStart"/>
            <w:r w:rsidR="003C0AD1" w:rsidRPr="00107AF7">
              <w:rPr>
                <w:rFonts w:ascii="Times New Roman" w:hAnsi="Times New Roman" w:cs="Times New Roman"/>
                <w:sz w:val="21"/>
                <w:szCs w:val="21"/>
              </w:rPr>
              <w:t>project based</w:t>
            </w:r>
            <w:proofErr w:type="gramEnd"/>
            <w:r w:rsidR="003C0AD1" w:rsidRPr="00107AF7">
              <w:rPr>
                <w:rFonts w:ascii="Times New Roman" w:hAnsi="Times New Roman" w:cs="Times New Roman"/>
                <w:sz w:val="21"/>
                <w:szCs w:val="21"/>
              </w:rPr>
              <w:t xml:space="preserve"> learning, Degree Plus events</w:t>
            </w:r>
            <w:r w:rsidR="0095226D" w:rsidRPr="00107AF7">
              <w:rPr>
                <w:rFonts w:ascii="Times New Roman" w:hAnsi="Times New Roman" w:cs="Times New Roman"/>
                <w:sz w:val="21"/>
                <w:szCs w:val="21"/>
              </w:rPr>
              <w:t xml:space="preserve"> </w:t>
            </w:r>
            <w:r w:rsidRPr="00107AF7">
              <w:rPr>
                <w:rFonts w:ascii="Times New Roman" w:hAnsi="Times New Roman" w:cs="Times New Roman"/>
                <w:sz w:val="21"/>
                <w:szCs w:val="21"/>
              </w:rPr>
              <w:t>and j</w:t>
            </w:r>
            <w:r w:rsidR="00FE0A3C" w:rsidRPr="00107AF7">
              <w:rPr>
                <w:rFonts w:ascii="Times New Roman" w:hAnsi="Times New Roman" w:cs="Times New Roman"/>
                <w:sz w:val="21"/>
                <w:szCs w:val="21"/>
              </w:rPr>
              <w:t>ob shadowing</w:t>
            </w:r>
          </w:p>
        </w:tc>
        <w:tc>
          <w:tcPr>
            <w:tcW w:w="2007" w:type="dxa"/>
            <w:gridSpan w:val="7"/>
            <w:shd w:val="clear" w:color="auto" w:fill="auto"/>
            <w:vAlign w:val="center"/>
          </w:tcPr>
          <w:p w14:paraId="5C38835F" w14:textId="1116EE63" w:rsidR="00DB594E" w:rsidRPr="00107AF7" w:rsidRDefault="00DB594E"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1912A139" w14:textId="205AF367" w:rsidR="00FE0A3C" w:rsidRPr="00107AF7" w:rsidRDefault="00C27572"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 Administrators</w:t>
            </w:r>
          </w:p>
        </w:tc>
        <w:tc>
          <w:tcPr>
            <w:tcW w:w="2223" w:type="dxa"/>
            <w:gridSpan w:val="5"/>
            <w:shd w:val="clear" w:color="auto" w:fill="auto"/>
            <w:vAlign w:val="center"/>
          </w:tcPr>
          <w:p w14:paraId="4B2330A9" w14:textId="3BA83A96" w:rsidR="004B6D92" w:rsidRPr="00107AF7" w:rsidRDefault="00126ABB" w:rsidP="004B6D92">
            <w:pPr>
              <w:spacing w:line="20" w:lineRule="atLeast"/>
              <w:rPr>
                <w:rFonts w:ascii="Times New Roman" w:hAnsi="Times New Roman" w:cs="Times New Roman"/>
                <w:sz w:val="21"/>
                <w:szCs w:val="21"/>
              </w:rPr>
            </w:pPr>
            <w:r w:rsidRPr="00107AF7">
              <w:rPr>
                <w:rFonts w:ascii="Times New Roman" w:hAnsi="Times New Roman" w:cs="Times New Roman"/>
                <w:sz w:val="21"/>
                <w:szCs w:val="21"/>
              </w:rPr>
              <w:t>Consulting projects continued in MGT 404; 2 finance students shadowed alumnus Pa</w:t>
            </w:r>
            <w:r w:rsidR="0036790A">
              <w:rPr>
                <w:rFonts w:ascii="Times New Roman" w:hAnsi="Times New Roman" w:cs="Times New Roman"/>
                <w:sz w:val="21"/>
                <w:szCs w:val="21"/>
              </w:rPr>
              <w:t>r</w:t>
            </w:r>
            <w:r w:rsidRPr="00107AF7">
              <w:rPr>
                <w:rFonts w:ascii="Times New Roman" w:hAnsi="Times New Roman" w:cs="Times New Roman"/>
                <w:sz w:val="21"/>
                <w:szCs w:val="21"/>
              </w:rPr>
              <w:t>rish Ezell at Merrill Lynch;</w:t>
            </w:r>
            <w:r w:rsidR="004B6D92" w:rsidRPr="00107AF7">
              <w:rPr>
                <w:sz w:val="21"/>
                <w:szCs w:val="21"/>
              </w:rPr>
              <w:t xml:space="preserve"> </w:t>
            </w:r>
            <w:r w:rsidR="004B6D92" w:rsidRPr="00107AF7">
              <w:rPr>
                <w:rFonts w:ascii="Times New Roman" w:hAnsi="Times New Roman" w:cs="Times New Roman"/>
                <w:sz w:val="21"/>
                <w:szCs w:val="21"/>
              </w:rPr>
              <w:t xml:space="preserve">Summer 2018 internships: 57; Fall 2018 internships: 8 </w:t>
            </w:r>
          </w:p>
          <w:p w14:paraId="5D1FA76A" w14:textId="77777777" w:rsidR="00FE0A3C" w:rsidRPr="00107AF7" w:rsidRDefault="004B6D92" w:rsidP="004B6D92">
            <w:pPr>
              <w:spacing w:line="20" w:lineRule="atLeast"/>
              <w:rPr>
                <w:rFonts w:ascii="Times New Roman" w:hAnsi="Times New Roman" w:cs="Times New Roman"/>
                <w:sz w:val="21"/>
                <w:szCs w:val="21"/>
              </w:rPr>
            </w:pPr>
            <w:r w:rsidRPr="00107AF7">
              <w:rPr>
                <w:rFonts w:ascii="Times New Roman" w:hAnsi="Times New Roman" w:cs="Times New Roman"/>
                <w:sz w:val="21"/>
                <w:szCs w:val="21"/>
              </w:rPr>
              <w:t>Spring 2019 internships: 11, for a total of 76;</w:t>
            </w:r>
            <w:r w:rsidR="001C3702" w:rsidRPr="00107AF7">
              <w:rPr>
                <w:rFonts w:ascii="Times New Roman" w:hAnsi="Times New Roman" w:cs="Times New Roman"/>
                <w:sz w:val="21"/>
                <w:szCs w:val="21"/>
              </w:rPr>
              <w:t xml:space="preserve"> Established Award for Professional Development Program for finance students</w:t>
            </w:r>
            <w:r w:rsidR="00366F2A" w:rsidRPr="00107AF7">
              <w:rPr>
                <w:rFonts w:ascii="Times New Roman" w:hAnsi="Times New Roman" w:cs="Times New Roman"/>
                <w:sz w:val="21"/>
                <w:szCs w:val="21"/>
              </w:rPr>
              <w:t xml:space="preserve">; </w:t>
            </w:r>
            <w:r w:rsidR="00A40DC4" w:rsidRPr="00107AF7">
              <w:rPr>
                <w:rFonts w:ascii="Times New Roman" w:hAnsi="Times New Roman" w:cs="Times New Roman"/>
                <w:sz w:val="21"/>
                <w:szCs w:val="21"/>
              </w:rPr>
              <w:t>faculty members worked with Haywood Gleaners to both analyze and improve their use of information systems and to explore the benefits and challenges associated with achieving 501(c)(3) status or alternatives; Accounting students</w:t>
            </w:r>
            <w:r w:rsidR="002E599E" w:rsidRPr="00107AF7">
              <w:rPr>
                <w:rFonts w:ascii="Times New Roman" w:hAnsi="Times New Roman" w:cs="Times New Roman"/>
                <w:sz w:val="21"/>
                <w:szCs w:val="21"/>
              </w:rPr>
              <w:t xml:space="preserve"> </w:t>
            </w:r>
            <w:r w:rsidR="00A40DC4" w:rsidRPr="00107AF7">
              <w:rPr>
                <w:rFonts w:ascii="Times New Roman" w:hAnsi="Times New Roman" w:cs="Times New Roman"/>
                <w:sz w:val="21"/>
                <w:szCs w:val="21"/>
              </w:rPr>
              <w:t>visited the Asheville firms of Dixon Hughes Goodman and Gould Killian, to tour the facilities and see our alumni and supporters on the job.</w:t>
            </w:r>
          </w:p>
          <w:p w14:paraId="7ABFC9CA" w14:textId="1A07B254" w:rsidR="00E150A5" w:rsidRPr="00107AF7" w:rsidRDefault="00E150A5" w:rsidP="000C582D">
            <w:pPr>
              <w:spacing w:line="20" w:lineRule="atLeast"/>
              <w:rPr>
                <w:rFonts w:ascii="Times New Roman" w:hAnsi="Times New Roman" w:cs="Times New Roman"/>
                <w:sz w:val="21"/>
                <w:szCs w:val="21"/>
              </w:rPr>
            </w:pPr>
          </w:p>
        </w:tc>
        <w:tc>
          <w:tcPr>
            <w:tcW w:w="1890" w:type="dxa"/>
            <w:gridSpan w:val="3"/>
            <w:shd w:val="clear" w:color="auto" w:fill="auto"/>
            <w:vAlign w:val="center"/>
          </w:tcPr>
          <w:p w14:paraId="2AAD5287" w14:textId="23ABD997" w:rsidR="00FE0A3C" w:rsidRPr="00107AF7" w:rsidRDefault="004B6D92"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Tuition/state funds</w:t>
            </w:r>
          </w:p>
        </w:tc>
      </w:tr>
      <w:tr w:rsidR="0095226D" w:rsidRPr="00107AF7" w14:paraId="7891E1EE" w14:textId="77777777" w:rsidTr="00107AF7">
        <w:trPr>
          <w:gridBefore w:val="1"/>
          <w:wBefore w:w="113" w:type="dxa"/>
        </w:trPr>
        <w:tc>
          <w:tcPr>
            <w:tcW w:w="1705" w:type="dxa"/>
            <w:shd w:val="clear" w:color="auto" w:fill="auto"/>
            <w:vAlign w:val="center"/>
          </w:tcPr>
          <w:p w14:paraId="38B75BD5" w14:textId="77777777" w:rsidR="0095226D" w:rsidRPr="00107AF7" w:rsidRDefault="0095226D" w:rsidP="000435CB">
            <w:pPr>
              <w:spacing w:line="20" w:lineRule="atLeast"/>
              <w:rPr>
                <w:rFonts w:ascii="Times New Roman" w:hAnsi="Times New Roman" w:cs="Times New Roman"/>
                <w:sz w:val="21"/>
                <w:szCs w:val="21"/>
              </w:rPr>
            </w:pPr>
          </w:p>
          <w:p w14:paraId="5E4EE4F6" w14:textId="6306C032" w:rsidR="0095226D" w:rsidRPr="00107AF7" w:rsidRDefault="0095226D"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3</w:t>
            </w:r>
          </w:p>
          <w:p w14:paraId="0B652656" w14:textId="6A05099E" w:rsidR="0095226D" w:rsidRPr="00107AF7" w:rsidRDefault="0095226D" w:rsidP="000435CB">
            <w:pPr>
              <w:spacing w:line="20" w:lineRule="atLeast"/>
              <w:rPr>
                <w:rFonts w:ascii="Times New Roman" w:hAnsi="Times New Roman" w:cs="Times New Roman"/>
                <w:sz w:val="21"/>
                <w:szCs w:val="21"/>
              </w:rPr>
            </w:pPr>
          </w:p>
        </w:tc>
        <w:tc>
          <w:tcPr>
            <w:tcW w:w="2070" w:type="dxa"/>
            <w:gridSpan w:val="6"/>
            <w:shd w:val="clear" w:color="auto" w:fill="auto"/>
            <w:vAlign w:val="center"/>
          </w:tcPr>
          <w:p w14:paraId="427C5FD9" w14:textId="30DEFC2E" w:rsidR="0095226D" w:rsidRPr="00107AF7" w:rsidRDefault="0095226D"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Emphasize commitment to academic integrity and ethical responsibility</w:t>
            </w:r>
          </w:p>
        </w:tc>
        <w:tc>
          <w:tcPr>
            <w:tcW w:w="2007" w:type="dxa"/>
            <w:gridSpan w:val="7"/>
            <w:shd w:val="clear" w:color="auto" w:fill="auto"/>
            <w:vAlign w:val="center"/>
          </w:tcPr>
          <w:p w14:paraId="4E9EB50A" w14:textId="77777777" w:rsidR="0095226D" w:rsidRPr="00107AF7" w:rsidRDefault="0095226D"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3464A125" w14:textId="77777777" w:rsidR="00DB594E" w:rsidRPr="00107AF7" w:rsidRDefault="00DB594E"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w:t>
            </w:r>
          </w:p>
          <w:p w14:paraId="3875E0EC" w14:textId="12F3F758" w:rsidR="00DB594E" w:rsidRPr="00107AF7" w:rsidRDefault="00DB594E"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Administrators</w:t>
            </w:r>
          </w:p>
        </w:tc>
        <w:tc>
          <w:tcPr>
            <w:tcW w:w="2223" w:type="dxa"/>
            <w:gridSpan w:val="5"/>
            <w:shd w:val="clear" w:color="auto" w:fill="auto"/>
            <w:vAlign w:val="center"/>
          </w:tcPr>
          <w:p w14:paraId="74B0C386" w14:textId="32251A89" w:rsidR="0095226D" w:rsidRPr="00107AF7" w:rsidRDefault="0095226D"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Purchased privacy shields for in class testing; Invited Cynthia Cooper, whistleblower for Worldcom, to speak</w:t>
            </w:r>
            <w:r w:rsidR="000C582D" w:rsidRPr="00107AF7">
              <w:rPr>
                <w:rFonts w:ascii="Times New Roman" w:hAnsi="Times New Roman" w:cs="Times New Roman"/>
                <w:sz w:val="21"/>
                <w:szCs w:val="21"/>
              </w:rPr>
              <w:t>.</w:t>
            </w:r>
          </w:p>
          <w:p w14:paraId="7A80B3B4" w14:textId="77777777" w:rsidR="00E150A5" w:rsidRPr="00107AF7" w:rsidRDefault="00E150A5" w:rsidP="000435CB">
            <w:pPr>
              <w:spacing w:line="20" w:lineRule="atLeast"/>
              <w:rPr>
                <w:rFonts w:ascii="Times New Roman" w:hAnsi="Times New Roman" w:cs="Times New Roman"/>
                <w:sz w:val="21"/>
                <w:szCs w:val="21"/>
              </w:rPr>
            </w:pPr>
          </w:p>
          <w:p w14:paraId="36545741" w14:textId="3F6D6772" w:rsidR="00E150A5" w:rsidRPr="00107AF7" w:rsidRDefault="000C582D"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The university formed a </w:t>
            </w:r>
            <w:r w:rsidR="00E150A5" w:rsidRPr="00107AF7">
              <w:rPr>
                <w:rFonts w:ascii="Times New Roman" w:hAnsi="Times New Roman" w:cs="Times New Roman"/>
                <w:sz w:val="21"/>
                <w:szCs w:val="21"/>
              </w:rPr>
              <w:t>task force</w:t>
            </w:r>
            <w:r w:rsidRPr="00107AF7">
              <w:rPr>
                <w:rFonts w:ascii="Times New Roman" w:hAnsi="Times New Roman" w:cs="Times New Roman"/>
                <w:sz w:val="21"/>
                <w:szCs w:val="21"/>
              </w:rPr>
              <w:t xml:space="preserve"> to review processes related to academic integrity.  The task force was chaired by Assoc. Dean Debra Burke.</w:t>
            </w:r>
          </w:p>
          <w:p w14:paraId="1D429674" w14:textId="7FBAA4E1" w:rsidR="00E150A5" w:rsidRPr="00107AF7" w:rsidRDefault="00E150A5" w:rsidP="000435CB">
            <w:pPr>
              <w:spacing w:line="20" w:lineRule="atLeast"/>
              <w:rPr>
                <w:rFonts w:ascii="Times New Roman" w:hAnsi="Times New Roman" w:cs="Times New Roman"/>
                <w:sz w:val="21"/>
                <w:szCs w:val="21"/>
              </w:rPr>
            </w:pPr>
          </w:p>
        </w:tc>
        <w:tc>
          <w:tcPr>
            <w:tcW w:w="1890" w:type="dxa"/>
            <w:gridSpan w:val="3"/>
            <w:shd w:val="clear" w:color="auto" w:fill="auto"/>
            <w:vAlign w:val="center"/>
          </w:tcPr>
          <w:p w14:paraId="1E929604" w14:textId="14D2B234" w:rsidR="0095226D" w:rsidRPr="00107AF7" w:rsidRDefault="00DB594E"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lastRenderedPageBreak/>
              <w:t>State funds</w:t>
            </w:r>
          </w:p>
        </w:tc>
      </w:tr>
      <w:tr w:rsidR="00FE0A3C" w:rsidRPr="00107AF7" w14:paraId="6B7CB552" w14:textId="77777777" w:rsidTr="00107AF7">
        <w:trPr>
          <w:gridBefore w:val="1"/>
          <w:wBefore w:w="113" w:type="dxa"/>
        </w:trPr>
        <w:tc>
          <w:tcPr>
            <w:tcW w:w="9895" w:type="dxa"/>
            <w:gridSpan w:val="22"/>
            <w:tcBorders>
              <w:bottom w:val="single" w:sz="4" w:space="0" w:color="000000"/>
            </w:tcBorders>
            <w:shd w:val="clear" w:color="auto" w:fill="C1A875"/>
            <w:vAlign w:val="center"/>
          </w:tcPr>
          <w:p w14:paraId="050992EF" w14:textId="77777777" w:rsidR="00FE0A3C" w:rsidRPr="00107AF7" w:rsidRDefault="00FE0A3C" w:rsidP="000435CB">
            <w:pPr>
              <w:spacing w:line="20" w:lineRule="atLeast"/>
              <w:rPr>
                <w:rFonts w:ascii="Times New Roman" w:hAnsi="Times New Roman" w:cs="Times New Roman"/>
                <w:sz w:val="21"/>
                <w:szCs w:val="21"/>
              </w:rPr>
            </w:pPr>
          </w:p>
          <w:p w14:paraId="5B567FEA" w14:textId="77777777" w:rsidR="00FE0A3C" w:rsidRPr="00107AF7" w:rsidRDefault="00FE0A3C" w:rsidP="000435CB">
            <w:pPr>
              <w:rPr>
                <w:rFonts w:ascii="Times New Roman" w:hAnsi="Times New Roman" w:cs="Times New Roman"/>
                <w:sz w:val="21"/>
                <w:szCs w:val="21"/>
              </w:rPr>
            </w:pPr>
            <w:r w:rsidRPr="00107AF7">
              <w:rPr>
                <w:rFonts w:ascii="Times New Roman" w:hAnsi="Times New Roman" w:cs="Times New Roman"/>
                <w:sz w:val="21"/>
                <w:szCs w:val="21"/>
              </w:rPr>
              <w:t xml:space="preserve">Goal 2 -- Update the curriculum based on a scan of the changing global environment, business trends, and expectations so that graduates will be competitive for the job market. </w:t>
            </w:r>
          </w:p>
          <w:p w14:paraId="20760A7A" w14:textId="77777777" w:rsidR="00FE0A3C" w:rsidRPr="00107AF7" w:rsidRDefault="00FE0A3C" w:rsidP="000435CB">
            <w:pPr>
              <w:spacing w:line="20" w:lineRule="atLeast"/>
              <w:rPr>
                <w:rFonts w:ascii="Times New Roman" w:hAnsi="Times New Roman" w:cs="Times New Roman"/>
                <w:sz w:val="21"/>
                <w:szCs w:val="21"/>
              </w:rPr>
            </w:pPr>
          </w:p>
        </w:tc>
      </w:tr>
      <w:tr w:rsidR="00FE0A3C" w:rsidRPr="00107AF7" w14:paraId="6DA6C189" w14:textId="77777777" w:rsidTr="00107AF7">
        <w:trPr>
          <w:gridBefore w:val="1"/>
          <w:wBefore w:w="113" w:type="dxa"/>
        </w:trPr>
        <w:tc>
          <w:tcPr>
            <w:tcW w:w="1705" w:type="dxa"/>
            <w:tcBorders>
              <w:bottom w:val="single" w:sz="4" w:space="0" w:color="000000"/>
            </w:tcBorders>
            <w:shd w:val="clear" w:color="auto" w:fill="auto"/>
            <w:vAlign w:val="center"/>
          </w:tcPr>
          <w:p w14:paraId="2A45042D" w14:textId="77777777" w:rsidR="00FE0A3C" w:rsidRPr="00107AF7" w:rsidRDefault="00FE0A3C"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2070" w:type="dxa"/>
            <w:gridSpan w:val="6"/>
            <w:tcBorders>
              <w:bottom w:val="single" w:sz="4" w:space="0" w:color="000000"/>
            </w:tcBorders>
            <w:shd w:val="clear" w:color="auto" w:fill="auto"/>
            <w:vAlign w:val="center"/>
          </w:tcPr>
          <w:p w14:paraId="34BDEFB7" w14:textId="47D85AF1" w:rsidR="00FE0A3C" w:rsidRPr="00107AF7" w:rsidRDefault="00FB3FE2"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Establish competitive fund for new course development consistent with mission</w:t>
            </w:r>
          </w:p>
        </w:tc>
        <w:tc>
          <w:tcPr>
            <w:tcW w:w="2007" w:type="dxa"/>
            <w:gridSpan w:val="7"/>
            <w:tcBorders>
              <w:bottom w:val="single" w:sz="4" w:space="0" w:color="000000"/>
            </w:tcBorders>
            <w:shd w:val="clear" w:color="auto" w:fill="auto"/>
            <w:vAlign w:val="center"/>
          </w:tcPr>
          <w:p w14:paraId="48BAD785" w14:textId="77777777" w:rsidR="00FE0A3C" w:rsidRPr="00107AF7" w:rsidRDefault="00DB594E"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2AFC5C47" w14:textId="77777777" w:rsidR="00DB594E" w:rsidRPr="00107AF7" w:rsidRDefault="00DB594E" w:rsidP="00DB594E">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w:t>
            </w:r>
          </w:p>
          <w:p w14:paraId="75A21040" w14:textId="2E6CE9EF" w:rsidR="00DB594E" w:rsidRPr="00107AF7" w:rsidRDefault="00DB594E" w:rsidP="00DB594E">
            <w:pPr>
              <w:spacing w:line="20" w:lineRule="atLeast"/>
              <w:rPr>
                <w:rFonts w:ascii="Times New Roman" w:hAnsi="Times New Roman" w:cs="Times New Roman"/>
                <w:sz w:val="21"/>
                <w:szCs w:val="21"/>
              </w:rPr>
            </w:pPr>
            <w:r w:rsidRPr="00107AF7">
              <w:rPr>
                <w:rFonts w:ascii="Times New Roman" w:hAnsi="Times New Roman" w:cs="Times New Roman"/>
                <w:sz w:val="21"/>
                <w:szCs w:val="21"/>
              </w:rPr>
              <w:t>Administrators</w:t>
            </w:r>
          </w:p>
        </w:tc>
        <w:tc>
          <w:tcPr>
            <w:tcW w:w="2223" w:type="dxa"/>
            <w:gridSpan w:val="5"/>
            <w:tcBorders>
              <w:bottom w:val="single" w:sz="4" w:space="0" w:color="000000"/>
            </w:tcBorders>
            <w:shd w:val="clear" w:color="auto" w:fill="auto"/>
            <w:vAlign w:val="center"/>
          </w:tcPr>
          <w:p w14:paraId="6556601B" w14:textId="3D7F1424" w:rsidR="00FE0A3C" w:rsidRPr="00107AF7" w:rsidRDefault="0008021F"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Developed new course in Supply Chain Management and included Travel and Tourism course in Liberal Studies Curriculum</w:t>
            </w:r>
            <w:r w:rsidR="00040F67" w:rsidRPr="00107AF7">
              <w:rPr>
                <w:rFonts w:ascii="Times New Roman" w:hAnsi="Times New Roman" w:cs="Times New Roman"/>
                <w:sz w:val="21"/>
                <w:szCs w:val="21"/>
              </w:rPr>
              <w:t xml:space="preserve"> </w:t>
            </w:r>
          </w:p>
        </w:tc>
        <w:tc>
          <w:tcPr>
            <w:tcW w:w="1890" w:type="dxa"/>
            <w:gridSpan w:val="3"/>
            <w:tcBorders>
              <w:bottom w:val="single" w:sz="4" w:space="0" w:color="000000"/>
            </w:tcBorders>
            <w:shd w:val="clear" w:color="auto" w:fill="auto"/>
            <w:vAlign w:val="center"/>
          </w:tcPr>
          <w:p w14:paraId="3DB1EB90" w14:textId="12EE7D55" w:rsidR="00FE0A3C" w:rsidRPr="00107AF7" w:rsidRDefault="00C27572"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State funds</w:t>
            </w:r>
          </w:p>
        </w:tc>
      </w:tr>
      <w:tr w:rsidR="00FE0A3C" w:rsidRPr="00107AF7" w14:paraId="1220407C" w14:textId="77777777" w:rsidTr="00107AF7">
        <w:trPr>
          <w:gridBefore w:val="1"/>
          <w:wBefore w:w="113" w:type="dxa"/>
        </w:trPr>
        <w:tc>
          <w:tcPr>
            <w:tcW w:w="1705" w:type="dxa"/>
            <w:tcBorders>
              <w:bottom w:val="single" w:sz="4" w:space="0" w:color="000000"/>
            </w:tcBorders>
            <w:shd w:val="clear" w:color="auto" w:fill="auto"/>
            <w:vAlign w:val="center"/>
          </w:tcPr>
          <w:p w14:paraId="315B96E3" w14:textId="77777777" w:rsidR="00FE0A3C" w:rsidRPr="00107AF7" w:rsidRDefault="00FE0A3C"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2</w:t>
            </w:r>
          </w:p>
        </w:tc>
        <w:tc>
          <w:tcPr>
            <w:tcW w:w="2070" w:type="dxa"/>
            <w:gridSpan w:val="6"/>
            <w:tcBorders>
              <w:bottom w:val="single" w:sz="4" w:space="0" w:color="000000"/>
            </w:tcBorders>
            <w:shd w:val="clear" w:color="auto" w:fill="auto"/>
            <w:vAlign w:val="center"/>
          </w:tcPr>
          <w:p w14:paraId="21B84E85" w14:textId="61885C5F" w:rsidR="00FE0A3C" w:rsidRPr="00107AF7" w:rsidRDefault="00476D61"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Create a process for identifying and prioritizing courses that are candidates for curriculum updates based on trends (analytics, international</w:t>
            </w:r>
            <w:r w:rsidR="0024545F" w:rsidRPr="00107AF7">
              <w:rPr>
                <w:rFonts w:ascii="Times New Roman" w:hAnsi="Times New Roman" w:cs="Times New Roman"/>
                <w:sz w:val="21"/>
                <w:szCs w:val="21"/>
              </w:rPr>
              <w:t>-</w:t>
            </w:r>
            <w:r w:rsidRPr="00107AF7">
              <w:rPr>
                <w:rFonts w:ascii="Times New Roman" w:hAnsi="Times New Roman" w:cs="Times New Roman"/>
                <w:sz w:val="21"/>
                <w:szCs w:val="21"/>
              </w:rPr>
              <w:t>izati</w:t>
            </w:r>
            <w:r w:rsidR="0024545F" w:rsidRPr="00107AF7">
              <w:rPr>
                <w:rFonts w:ascii="Times New Roman" w:hAnsi="Times New Roman" w:cs="Times New Roman"/>
                <w:sz w:val="21"/>
                <w:szCs w:val="21"/>
              </w:rPr>
              <w:t>o</w:t>
            </w:r>
            <w:r w:rsidRPr="00107AF7">
              <w:rPr>
                <w:rFonts w:ascii="Times New Roman" w:hAnsi="Times New Roman" w:cs="Times New Roman"/>
                <w:sz w:val="21"/>
                <w:szCs w:val="21"/>
              </w:rPr>
              <w:t>n, etc.)</w:t>
            </w:r>
          </w:p>
        </w:tc>
        <w:tc>
          <w:tcPr>
            <w:tcW w:w="2007" w:type="dxa"/>
            <w:gridSpan w:val="7"/>
            <w:tcBorders>
              <w:bottom w:val="single" w:sz="4" w:space="0" w:color="000000"/>
            </w:tcBorders>
            <w:shd w:val="clear" w:color="auto" w:fill="auto"/>
            <w:vAlign w:val="center"/>
          </w:tcPr>
          <w:p w14:paraId="48993D13" w14:textId="77777777" w:rsidR="00FE0A3C" w:rsidRPr="00107AF7" w:rsidRDefault="00DB594E"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2018-20</w:t>
            </w:r>
          </w:p>
          <w:p w14:paraId="57045E4E" w14:textId="77777777" w:rsidR="00DB594E" w:rsidRPr="00107AF7" w:rsidRDefault="00DB594E" w:rsidP="00DB594E">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w:t>
            </w:r>
          </w:p>
          <w:p w14:paraId="36A905CE" w14:textId="5DA2C48E" w:rsidR="00DB594E" w:rsidRPr="00107AF7" w:rsidRDefault="00DB594E" w:rsidP="00DB594E">
            <w:pPr>
              <w:spacing w:line="20" w:lineRule="atLeast"/>
              <w:rPr>
                <w:rFonts w:ascii="Times New Roman" w:hAnsi="Times New Roman" w:cs="Times New Roman"/>
                <w:sz w:val="21"/>
                <w:szCs w:val="21"/>
              </w:rPr>
            </w:pPr>
            <w:r w:rsidRPr="00107AF7">
              <w:rPr>
                <w:rFonts w:ascii="Times New Roman" w:hAnsi="Times New Roman" w:cs="Times New Roman"/>
                <w:sz w:val="21"/>
                <w:szCs w:val="21"/>
              </w:rPr>
              <w:t>Administrators</w:t>
            </w:r>
          </w:p>
        </w:tc>
        <w:tc>
          <w:tcPr>
            <w:tcW w:w="2223" w:type="dxa"/>
            <w:gridSpan w:val="5"/>
            <w:tcBorders>
              <w:bottom w:val="single" w:sz="4" w:space="0" w:color="000000"/>
            </w:tcBorders>
            <w:shd w:val="clear" w:color="auto" w:fill="auto"/>
            <w:vAlign w:val="center"/>
          </w:tcPr>
          <w:p w14:paraId="2C9394F9" w14:textId="77777777" w:rsidR="00FE0A3C" w:rsidRPr="00107AF7" w:rsidRDefault="0008021F"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Determined that in 2019-20 departmental curriculum committees will </w:t>
            </w:r>
            <w:r w:rsidR="00B127B3" w:rsidRPr="00107AF7">
              <w:rPr>
                <w:rFonts w:ascii="Times New Roman" w:hAnsi="Times New Roman" w:cs="Times New Roman"/>
                <w:sz w:val="21"/>
                <w:szCs w:val="21"/>
              </w:rPr>
              <w:t xml:space="preserve">develop process/rubric </w:t>
            </w:r>
            <w:r w:rsidR="000C582D" w:rsidRPr="00107AF7">
              <w:rPr>
                <w:rFonts w:ascii="Times New Roman" w:hAnsi="Times New Roman" w:cs="Times New Roman"/>
                <w:sz w:val="21"/>
                <w:szCs w:val="21"/>
              </w:rPr>
              <w:t xml:space="preserve">to </w:t>
            </w:r>
            <w:r w:rsidRPr="00107AF7">
              <w:rPr>
                <w:rFonts w:ascii="Times New Roman" w:hAnsi="Times New Roman" w:cs="Times New Roman"/>
                <w:sz w:val="21"/>
                <w:szCs w:val="21"/>
              </w:rPr>
              <w:t>prioritize list of core courses for content review and update</w:t>
            </w:r>
            <w:r w:rsidR="000C582D" w:rsidRPr="00107AF7">
              <w:rPr>
                <w:rFonts w:ascii="Times New Roman" w:hAnsi="Times New Roman" w:cs="Times New Roman"/>
                <w:sz w:val="21"/>
                <w:szCs w:val="21"/>
              </w:rPr>
              <w:t>.</w:t>
            </w:r>
          </w:p>
          <w:p w14:paraId="4CFD7AFA" w14:textId="77777777" w:rsidR="00262CEA" w:rsidRPr="00107AF7" w:rsidRDefault="00262CEA" w:rsidP="000435CB">
            <w:pPr>
              <w:spacing w:line="20" w:lineRule="atLeast"/>
              <w:rPr>
                <w:rFonts w:ascii="Times New Roman" w:hAnsi="Times New Roman" w:cs="Times New Roman"/>
                <w:sz w:val="21"/>
                <w:szCs w:val="21"/>
              </w:rPr>
            </w:pPr>
          </w:p>
          <w:p w14:paraId="0D50803D" w14:textId="7F286D7E" w:rsidR="0024545F" w:rsidRPr="00107AF7" w:rsidRDefault="0024545F" w:rsidP="000435CB">
            <w:pPr>
              <w:spacing w:line="20" w:lineRule="atLeast"/>
              <w:rPr>
                <w:rFonts w:ascii="Times New Roman" w:hAnsi="Times New Roman" w:cs="Times New Roman"/>
                <w:sz w:val="21"/>
                <w:szCs w:val="21"/>
              </w:rPr>
            </w:pPr>
          </w:p>
        </w:tc>
        <w:tc>
          <w:tcPr>
            <w:tcW w:w="1890" w:type="dxa"/>
            <w:gridSpan w:val="3"/>
            <w:tcBorders>
              <w:bottom w:val="single" w:sz="4" w:space="0" w:color="000000"/>
            </w:tcBorders>
            <w:shd w:val="clear" w:color="auto" w:fill="auto"/>
            <w:vAlign w:val="center"/>
          </w:tcPr>
          <w:p w14:paraId="645453D0" w14:textId="33E9341A" w:rsidR="00FE0A3C" w:rsidRPr="00107AF7" w:rsidRDefault="00DB594E"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N/A</w:t>
            </w:r>
          </w:p>
        </w:tc>
      </w:tr>
      <w:tr w:rsidR="00FE0A3C" w:rsidRPr="00107AF7" w14:paraId="34478807" w14:textId="77777777" w:rsidTr="00107AF7">
        <w:trPr>
          <w:gridBefore w:val="1"/>
          <w:wBefore w:w="113" w:type="dxa"/>
        </w:trPr>
        <w:tc>
          <w:tcPr>
            <w:tcW w:w="1705" w:type="dxa"/>
            <w:vMerge w:val="restart"/>
            <w:shd w:val="clear" w:color="auto" w:fill="592C88"/>
            <w:vAlign w:val="center"/>
          </w:tcPr>
          <w:p w14:paraId="7A569A6D" w14:textId="77777777" w:rsidR="00FE0A3C" w:rsidRPr="00107AF7" w:rsidRDefault="00FE0A3C" w:rsidP="000435CB">
            <w:pPr>
              <w:spacing w:line="20" w:lineRule="atLeast"/>
              <w:jc w:val="center"/>
              <w:rPr>
                <w:rFonts w:ascii="Times New Roman" w:hAnsi="Times New Roman" w:cs="Times New Roman"/>
                <w:color w:val="FFFFFF" w:themeColor="background1"/>
                <w:sz w:val="21"/>
                <w:szCs w:val="21"/>
              </w:rPr>
            </w:pPr>
            <w:r w:rsidRPr="00107AF7">
              <w:rPr>
                <w:rFonts w:ascii="Times New Roman" w:hAnsi="Times New Roman" w:cs="Times New Roman"/>
                <w:b/>
                <w:color w:val="FFFFFF" w:themeColor="background1"/>
                <w:sz w:val="21"/>
                <w:szCs w:val="21"/>
              </w:rPr>
              <w:t>COLLEGE OF BUSINESS STRATEGIC PLAN</w:t>
            </w:r>
          </w:p>
        </w:tc>
        <w:tc>
          <w:tcPr>
            <w:tcW w:w="8190" w:type="dxa"/>
            <w:gridSpan w:val="21"/>
            <w:shd w:val="clear" w:color="auto" w:fill="592C88"/>
            <w:vAlign w:val="center"/>
          </w:tcPr>
          <w:p w14:paraId="676F4F71" w14:textId="77777777" w:rsidR="00FE0A3C" w:rsidRPr="00107AF7" w:rsidRDefault="00FE0A3C" w:rsidP="000435CB">
            <w:pPr>
              <w:spacing w:line="20" w:lineRule="atLeast"/>
              <w:jc w:val="center"/>
              <w:rPr>
                <w:rFonts w:ascii="Times New Roman" w:hAnsi="Times New Roman" w:cs="Times New Roman"/>
                <w:color w:val="FFFFFF" w:themeColor="background1"/>
                <w:sz w:val="21"/>
                <w:szCs w:val="21"/>
              </w:rPr>
            </w:pPr>
            <w:r w:rsidRPr="00107AF7">
              <w:rPr>
                <w:rFonts w:ascii="Times New Roman" w:hAnsi="Times New Roman" w:cs="Times New Roman"/>
                <w:color w:val="FFFFFF" w:themeColor="background1"/>
                <w:sz w:val="21"/>
                <w:szCs w:val="21"/>
              </w:rPr>
              <w:t>Planning, Budgeting and Assessment</w:t>
            </w:r>
          </w:p>
        </w:tc>
      </w:tr>
      <w:tr w:rsidR="00FE0A3C" w:rsidRPr="00107AF7" w14:paraId="4C0CFA88" w14:textId="77777777" w:rsidTr="00107AF7">
        <w:trPr>
          <w:gridBefore w:val="1"/>
          <w:wBefore w:w="113" w:type="dxa"/>
        </w:trPr>
        <w:tc>
          <w:tcPr>
            <w:tcW w:w="1705" w:type="dxa"/>
            <w:vMerge/>
            <w:shd w:val="clear" w:color="auto" w:fill="592C88"/>
            <w:vAlign w:val="center"/>
          </w:tcPr>
          <w:p w14:paraId="373A568D" w14:textId="77777777" w:rsidR="00FE0A3C" w:rsidRPr="00107AF7" w:rsidRDefault="00FE0A3C" w:rsidP="000435CB">
            <w:pPr>
              <w:spacing w:line="20" w:lineRule="atLeast"/>
              <w:rPr>
                <w:rFonts w:ascii="Times New Roman" w:hAnsi="Times New Roman" w:cs="Times New Roman"/>
                <w:bCs w:val="0"/>
                <w:i/>
                <w:color w:val="FFFFFF" w:themeColor="background1"/>
                <w:sz w:val="21"/>
                <w:szCs w:val="21"/>
              </w:rPr>
            </w:pPr>
          </w:p>
        </w:tc>
        <w:tc>
          <w:tcPr>
            <w:tcW w:w="2070" w:type="dxa"/>
            <w:gridSpan w:val="6"/>
            <w:shd w:val="clear" w:color="auto" w:fill="592C88"/>
            <w:vAlign w:val="center"/>
          </w:tcPr>
          <w:p w14:paraId="5417292D" w14:textId="77777777" w:rsidR="00FE0A3C" w:rsidRPr="00107AF7" w:rsidRDefault="00FE0A3C" w:rsidP="000435CB">
            <w:pPr>
              <w:spacing w:line="20" w:lineRule="atLeast"/>
              <w:jc w:val="center"/>
              <w:rPr>
                <w:rFonts w:ascii="Times New Roman" w:hAnsi="Times New Roman" w:cs="Times New Roman"/>
                <w:color w:val="FFFFFF" w:themeColor="background1"/>
                <w:sz w:val="21"/>
                <w:szCs w:val="21"/>
              </w:rPr>
            </w:pPr>
            <w:r w:rsidRPr="00107AF7">
              <w:rPr>
                <w:rFonts w:ascii="Times New Roman" w:hAnsi="Times New Roman" w:cs="Times New Roman"/>
                <w:color w:val="FFFFFF" w:themeColor="background1"/>
                <w:sz w:val="21"/>
                <w:szCs w:val="21"/>
              </w:rPr>
              <w:t>TIMELINE</w:t>
            </w:r>
          </w:p>
        </w:tc>
        <w:tc>
          <w:tcPr>
            <w:tcW w:w="2007" w:type="dxa"/>
            <w:gridSpan w:val="7"/>
            <w:shd w:val="clear" w:color="auto" w:fill="592C88"/>
            <w:vAlign w:val="center"/>
          </w:tcPr>
          <w:p w14:paraId="179387E7" w14:textId="77777777" w:rsidR="00FE0A3C" w:rsidRPr="00107AF7" w:rsidRDefault="00FE0A3C" w:rsidP="000435CB">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ASSIGNED TO</w:t>
            </w:r>
          </w:p>
        </w:tc>
        <w:tc>
          <w:tcPr>
            <w:tcW w:w="2223" w:type="dxa"/>
            <w:gridSpan w:val="5"/>
            <w:shd w:val="clear" w:color="auto" w:fill="592C88"/>
            <w:vAlign w:val="center"/>
          </w:tcPr>
          <w:p w14:paraId="11D1799E" w14:textId="77777777" w:rsidR="00FE0A3C" w:rsidRPr="00107AF7" w:rsidRDefault="00FE0A3C" w:rsidP="000435CB">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ASSESSMENT</w:t>
            </w:r>
          </w:p>
        </w:tc>
        <w:tc>
          <w:tcPr>
            <w:tcW w:w="1890" w:type="dxa"/>
            <w:gridSpan w:val="3"/>
            <w:shd w:val="clear" w:color="auto" w:fill="592C88"/>
            <w:vAlign w:val="center"/>
          </w:tcPr>
          <w:p w14:paraId="2C336DED" w14:textId="77777777" w:rsidR="00FE0A3C" w:rsidRPr="00107AF7" w:rsidRDefault="00FE0A3C" w:rsidP="000435CB">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FINANCIAL STRATEGIES</w:t>
            </w:r>
          </w:p>
        </w:tc>
      </w:tr>
      <w:tr w:rsidR="00FE0A3C" w:rsidRPr="00107AF7" w14:paraId="25015CB4" w14:textId="77777777" w:rsidTr="00107AF7">
        <w:trPr>
          <w:gridBefore w:val="1"/>
          <w:wBefore w:w="113" w:type="dxa"/>
          <w:trHeight w:val="321"/>
        </w:trPr>
        <w:tc>
          <w:tcPr>
            <w:tcW w:w="9895" w:type="dxa"/>
            <w:gridSpan w:val="22"/>
            <w:tcBorders>
              <w:bottom w:val="single" w:sz="4" w:space="0" w:color="000000"/>
            </w:tcBorders>
            <w:vAlign w:val="center"/>
          </w:tcPr>
          <w:p w14:paraId="28F420A7" w14:textId="77777777" w:rsidR="00FE0A3C" w:rsidRPr="00107AF7" w:rsidRDefault="00FE0A3C" w:rsidP="000435CB">
            <w:pPr>
              <w:rPr>
                <w:rFonts w:ascii="Times New Roman" w:hAnsi="Times New Roman" w:cs="Times New Roman"/>
                <w:sz w:val="21"/>
                <w:szCs w:val="21"/>
                <w:u w:val="single"/>
              </w:rPr>
            </w:pPr>
          </w:p>
          <w:p w14:paraId="38957A10" w14:textId="77777777" w:rsidR="00FE0A3C" w:rsidRPr="00107AF7" w:rsidRDefault="00FE0A3C" w:rsidP="000435CB">
            <w:pPr>
              <w:rPr>
                <w:rFonts w:ascii="Times New Roman" w:hAnsi="Times New Roman" w:cs="Times New Roman"/>
                <w:sz w:val="21"/>
                <w:szCs w:val="21"/>
                <w:u w:val="single"/>
              </w:rPr>
            </w:pPr>
            <w:r w:rsidRPr="00107AF7">
              <w:rPr>
                <w:rFonts w:ascii="Times New Roman" w:hAnsi="Times New Roman" w:cs="Times New Roman"/>
                <w:sz w:val="21"/>
                <w:szCs w:val="21"/>
                <w:u w:val="single"/>
              </w:rPr>
              <w:t>Strategic Direction 3:</w:t>
            </w:r>
            <w:r w:rsidRPr="00107AF7">
              <w:rPr>
                <w:sz w:val="21"/>
                <w:szCs w:val="21"/>
              </w:rPr>
              <w:t xml:space="preserve"> </w:t>
            </w:r>
            <w:r w:rsidRPr="00107AF7">
              <w:rPr>
                <w:rFonts w:ascii="Times New Roman" w:hAnsi="Times New Roman" w:cs="Times New Roman"/>
                <w:sz w:val="21"/>
                <w:szCs w:val="21"/>
              </w:rPr>
              <w:t>Inclusive Excellence</w:t>
            </w:r>
          </w:p>
          <w:p w14:paraId="59789805" w14:textId="77777777" w:rsidR="00FE0A3C" w:rsidRPr="00107AF7" w:rsidRDefault="00FE0A3C" w:rsidP="000435CB">
            <w:pPr>
              <w:rPr>
                <w:rFonts w:ascii="Times New Roman" w:hAnsi="Times New Roman" w:cs="Times New Roman"/>
                <w:i/>
                <w:sz w:val="21"/>
                <w:szCs w:val="21"/>
              </w:rPr>
            </w:pPr>
            <w:r w:rsidRPr="00107AF7">
              <w:rPr>
                <w:rFonts w:ascii="Times New Roman" w:hAnsi="Times New Roman" w:cs="Times New Roman"/>
                <w:i/>
                <w:sz w:val="21"/>
                <w:szCs w:val="21"/>
              </w:rPr>
              <w:t>Foster an inclusive college community.</w:t>
            </w:r>
          </w:p>
          <w:p w14:paraId="026CDA5A" w14:textId="77777777" w:rsidR="00FE0A3C" w:rsidRPr="00107AF7" w:rsidRDefault="00FE0A3C" w:rsidP="000435CB">
            <w:pPr>
              <w:rPr>
                <w:rFonts w:ascii="Times New Roman" w:hAnsi="Times New Roman" w:cs="Times New Roman"/>
                <w:i/>
                <w:sz w:val="21"/>
                <w:szCs w:val="21"/>
              </w:rPr>
            </w:pPr>
          </w:p>
        </w:tc>
      </w:tr>
      <w:tr w:rsidR="00FE0A3C" w:rsidRPr="00107AF7" w14:paraId="3B08BB1E" w14:textId="77777777" w:rsidTr="00107AF7">
        <w:trPr>
          <w:gridBefore w:val="1"/>
          <w:wBefore w:w="113" w:type="dxa"/>
        </w:trPr>
        <w:tc>
          <w:tcPr>
            <w:tcW w:w="9895" w:type="dxa"/>
            <w:gridSpan w:val="22"/>
            <w:tcBorders>
              <w:bottom w:val="single" w:sz="4" w:space="0" w:color="000000"/>
            </w:tcBorders>
            <w:shd w:val="clear" w:color="auto" w:fill="C1A875"/>
            <w:vAlign w:val="center"/>
          </w:tcPr>
          <w:p w14:paraId="404E2D1A" w14:textId="77777777" w:rsidR="00FE0A3C" w:rsidRPr="00107AF7" w:rsidRDefault="00FE0A3C" w:rsidP="000435CB">
            <w:pPr>
              <w:spacing w:line="20" w:lineRule="atLeast"/>
              <w:rPr>
                <w:rFonts w:ascii="Times New Roman" w:hAnsi="Times New Roman" w:cs="Times New Roman"/>
                <w:sz w:val="21"/>
                <w:szCs w:val="21"/>
              </w:rPr>
            </w:pPr>
          </w:p>
          <w:p w14:paraId="12250269" w14:textId="77777777" w:rsidR="00FE0A3C" w:rsidRPr="00107AF7" w:rsidRDefault="00FE0A3C" w:rsidP="000435CB">
            <w:pPr>
              <w:spacing w:line="20" w:lineRule="atLeast"/>
              <w:rPr>
                <w:rFonts w:ascii="Times New Roman" w:hAnsi="Times New Roman" w:cs="Times New Roman"/>
                <w:b/>
                <w:sz w:val="21"/>
                <w:szCs w:val="21"/>
              </w:rPr>
            </w:pPr>
            <w:r w:rsidRPr="00107AF7">
              <w:rPr>
                <w:rFonts w:ascii="Times New Roman" w:hAnsi="Times New Roman" w:cs="Times New Roman"/>
                <w:b/>
                <w:sz w:val="21"/>
                <w:szCs w:val="21"/>
              </w:rPr>
              <w:t xml:space="preserve">Goal 1 – Provide programming designed to increase diversity awareness. </w:t>
            </w:r>
          </w:p>
          <w:p w14:paraId="30DA1FF5" w14:textId="77777777" w:rsidR="00FE0A3C" w:rsidRPr="00107AF7" w:rsidRDefault="00FE0A3C" w:rsidP="000435CB">
            <w:pPr>
              <w:spacing w:line="20" w:lineRule="atLeast"/>
              <w:rPr>
                <w:rFonts w:ascii="Times New Roman" w:hAnsi="Times New Roman" w:cs="Times New Roman"/>
                <w:sz w:val="21"/>
                <w:szCs w:val="21"/>
              </w:rPr>
            </w:pPr>
          </w:p>
        </w:tc>
      </w:tr>
      <w:tr w:rsidR="00FE0A3C" w:rsidRPr="00107AF7" w14:paraId="2247855F" w14:textId="77777777" w:rsidTr="00107AF7">
        <w:trPr>
          <w:gridBefore w:val="1"/>
          <w:wBefore w:w="113" w:type="dxa"/>
          <w:trHeight w:val="61"/>
        </w:trPr>
        <w:tc>
          <w:tcPr>
            <w:tcW w:w="1705" w:type="dxa"/>
            <w:shd w:val="clear" w:color="auto" w:fill="auto"/>
            <w:vAlign w:val="center"/>
          </w:tcPr>
          <w:p w14:paraId="58FF41D1" w14:textId="77777777" w:rsidR="00FE0A3C" w:rsidRPr="00107AF7" w:rsidRDefault="00FE0A3C"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2070" w:type="dxa"/>
            <w:gridSpan w:val="6"/>
            <w:shd w:val="clear" w:color="auto" w:fill="auto"/>
            <w:vAlign w:val="center"/>
          </w:tcPr>
          <w:p w14:paraId="538CD98C" w14:textId="77777777" w:rsidR="00FE0A3C" w:rsidRPr="00107AF7" w:rsidRDefault="00FE0A3C"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Involve diverse business and organizational leaders in the life of the College.</w:t>
            </w:r>
          </w:p>
        </w:tc>
        <w:tc>
          <w:tcPr>
            <w:tcW w:w="2007" w:type="dxa"/>
            <w:gridSpan w:val="7"/>
            <w:shd w:val="clear" w:color="auto" w:fill="auto"/>
            <w:vAlign w:val="center"/>
          </w:tcPr>
          <w:p w14:paraId="5D82BBE8" w14:textId="1AFFA941" w:rsidR="00FE0A3C" w:rsidRPr="00107AF7" w:rsidRDefault="00353D68"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 administrators</w:t>
            </w:r>
          </w:p>
        </w:tc>
        <w:tc>
          <w:tcPr>
            <w:tcW w:w="2223" w:type="dxa"/>
            <w:gridSpan w:val="5"/>
            <w:shd w:val="clear" w:color="auto" w:fill="auto"/>
            <w:vAlign w:val="center"/>
          </w:tcPr>
          <w:p w14:paraId="70306F74" w14:textId="77777777" w:rsidR="00FE0A3C" w:rsidRPr="00107AF7" w:rsidRDefault="002E599E"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Held networking event with regional small business owners in March; hosted annual COB Career Fair in March</w:t>
            </w:r>
            <w:r w:rsidR="003112FB" w:rsidRPr="00107AF7">
              <w:rPr>
                <w:rFonts w:ascii="Times New Roman" w:hAnsi="Times New Roman" w:cs="Times New Roman"/>
                <w:sz w:val="21"/>
                <w:szCs w:val="21"/>
              </w:rPr>
              <w:t>; Epic Innovation hosted Entrepreneur’s Roundtable in October.</w:t>
            </w:r>
          </w:p>
          <w:p w14:paraId="1E7EFBC1" w14:textId="77777777" w:rsidR="00B127B3" w:rsidRPr="00107AF7" w:rsidRDefault="00B127B3" w:rsidP="000435CB">
            <w:pPr>
              <w:spacing w:line="20" w:lineRule="atLeast"/>
              <w:rPr>
                <w:rFonts w:ascii="Times New Roman" w:hAnsi="Times New Roman" w:cs="Times New Roman"/>
                <w:sz w:val="21"/>
                <w:szCs w:val="21"/>
              </w:rPr>
            </w:pPr>
          </w:p>
          <w:p w14:paraId="749B87EF" w14:textId="25A5511A" w:rsidR="00B127B3" w:rsidRPr="00107AF7" w:rsidRDefault="000C582D"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The </w:t>
            </w:r>
            <w:r w:rsidR="00B127B3" w:rsidRPr="00107AF7">
              <w:rPr>
                <w:rFonts w:ascii="Times New Roman" w:hAnsi="Times New Roman" w:cs="Times New Roman"/>
                <w:sz w:val="21"/>
                <w:szCs w:val="21"/>
              </w:rPr>
              <w:t>Outdoor Economy Conference</w:t>
            </w:r>
            <w:r w:rsidRPr="00107AF7">
              <w:rPr>
                <w:rFonts w:ascii="Times New Roman" w:hAnsi="Times New Roman" w:cs="Times New Roman"/>
                <w:sz w:val="21"/>
                <w:szCs w:val="21"/>
              </w:rPr>
              <w:t xml:space="preserve"> brought leaders from around the region to campus in October.</w:t>
            </w:r>
          </w:p>
          <w:p w14:paraId="5421EFAB" w14:textId="77777777" w:rsidR="00B127B3" w:rsidRPr="00107AF7" w:rsidRDefault="00B127B3" w:rsidP="000435CB">
            <w:pPr>
              <w:spacing w:line="20" w:lineRule="atLeast"/>
              <w:rPr>
                <w:rFonts w:ascii="Times New Roman" w:hAnsi="Times New Roman" w:cs="Times New Roman"/>
                <w:sz w:val="21"/>
                <w:szCs w:val="21"/>
              </w:rPr>
            </w:pPr>
          </w:p>
          <w:p w14:paraId="0B0FAB6C" w14:textId="203F1835" w:rsidR="00B127B3" w:rsidRPr="00107AF7" w:rsidRDefault="000C582D"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See report from CSFE for list of speakers hosted. </w:t>
            </w:r>
          </w:p>
          <w:p w14:paraId="7B6F8A45" w14:textId="5225274D" w:rsidR="00B127B3" w:rsidRPr="00107AF7" w:rsidRDefault="00B127B3" w:rsidP="000435CB">
            <w:pPr>
              <w:spacing w:line="20" w:lineRule="atLeast"/>
              <w:rPr>
                <w:rFonts w:ascii="Times New Roman" w:hAnsi="Times New Roman" w:cs="Times New Roman"/>
                <w:sz w:val="21"/>
                <w:szCs w:val="21"/>
              </w:rPr>
            </w:pPr>
          </w:p>
        </w:tc>
        <w:tc>
          <w:tcPr>
            <w:tcW w:w="1890" w:type="dxa"/>
            <w:gridSpan w:val="3"/>
            <w:shd w:val="clear" w:color="auto" w:fill="auto"/>
            <w:vAlign w:val="center"/>
          </w:tcPr>
          <w:p w14:paraId="011874DA" w14:textId="5263CC2C" w:rsidR="00FE0A3C" w:rsidRPr="00107AF7" w:rsidRDefault="002E599E"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State funds</w:t>
            </w:r>
          </w:p>
        </w:tc>
      </w:tr>
      <w:tr w:rsidR="00FE0A3C" w:rsidRPr="00107AF7" w14:paraId="238F7ECD" w14:textId="77777777" w:rsidTr="00107AF7">
        <w:trPr>
          <w:gridBefore w:val="1"/>
          <w:wBefore w:w="113" w:type="dxa"/>
        </w:trPr>
        <w:tc>
          <w:tcPr>
            <w:tcW w:w="1705" w:type="dxa"/>
            <w:shd w:val="clear" w:color="auto" w:fill="auto"/>
            <w:vAlign w:val="center"/>
          </w:tcPr>
          <w:p w14:paraId="2CD44D81" w14:textId="77777777" w:rsidR="00FE0A3C" w:rsidRPr="00107AF7" w:rsidRDefault="00FE0A3C"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lastRenderedPageBreak/>
              <w:t>Action Item 2</w:t>
            </w:r>
          </w:p>
        </w:tc>
        <w:tc>
          <w:tcPr>
            <w:tcW w:w="2070" w:type="dxa"/>
            <w:gridSpan w:val="6"/>
            <w:shd w:val="clear" w:color="auto" w:fill="auto"/>
            <w:vAlign w:val="center"/>
          </w:tcPr>
          <w:p w14:paraId="67AE117C" w14:textId="14F8311A" w:rsidR="00FE0A3C" w:rsidRPr="00107AF7" w:rsidRDefault="00476D61"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Provide support for study abroad</w:t>
            </w:r>
            <w:r w:rsidR="003B4CE6" w:rsidRPr="00107AF7">
              <w:rPr>
                <w:rFonts w:ascii="Times New Roman" w:hAnsi="Times New Roman" w:cs="Times New Roman"/>
                <w:sz w:val="21"/>
                <w:szCs w:val="21"/>
              </w:rPr>
              <w:t xml:space="preserve"> and faculty exchange</w:t>
            </w:r>
          </w:p>
        </w:tc>
        <w:tc>
          <w:tcPr>
            <w:tcW w:w="2007" w:type="dxa"/>
            <w:gridSpan w:val="7"/>
            <w:shd w:val="clear" w:color="auto" w:fill="auto"/>
            <w:vAlign w:val="center"/>
          </w:tcPr>
          <w:p w14:paraId="1BE1AC69" w14:textId="7DC74670" w:rsidR="00FE0A3C" w:rsidRPr="00107AF7" w:rsidRDefault="00353D68"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Associate Dean, </w:t>
            </w:r>
            <w:r w:rsidR="00B127B3" w:rsidRPr="00107AF7">
              <w:rPr>
                <w:rFonts w:ascii="Times New Roman" w:hAnsi="Times New Roman" w:cs="Times New Roman"/>
                <w:sz w:val="21"/>
                <w:szCs w:val="21"/>
              </w:rPr>
              <w:t xml:space="preserve">Business manager </w:t>
            </w:r>
            <w:r w:rsidRPr="00107AF7">
              <w:rPr>
                <w:rFonts w:ascii="Times New Roman" w:hAnsi="Times New Roman" w:cs="Times New Roman"/>
                <w:sz w:val="21"/>
                <w:szCs w:val="21"/>
              </w:rPr>
              <w:t>and Advising Director</w:t>
            </w:r>
          </w:p>
        </w:tc>
        <w:tc>
          <w:tcPr>
            <w:tcW w:w="2223" w:type="dxa"/>
            <w:gridSpan w:val="5"/>
            <w:shd w:val="clear" w:color="auto" w:fill="auto"/>
            <w:vAlign w:val="center"/>
          </w:tcPr>
          <w:p w14:paraId="5230CB18" w14:textId="1F77039B" w:rsidR="00FE0A3C" w:rsidRPr="00107AF7" w:rsidRDefault="00353D68"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Provided $12</w:t>
            </w:r>
            <w:r w:rsidR="00B127B3" w:rsidRPr="00107AF7">
              <w:rPr>
                <w:rFonts w:ascii="Times New Roman" w:hAnsi="Times New Roman" w:cs="Times New Roman"/>
                <w:sz w:val="21"/>
                <w:szCs w:val="21"/>
              </w:rPr>
              <w:t>,</w:t>
            </w:r>
            <w:r w:rsidRPr="00107AF7">
              <w:rPr>
                <w:rFonts w:ascii="Times New Roman" w:hAnsi="Times New Roman" w:cs="Times New Roman"/>
                <w:sz w:val="21"/>
                <w:szCs w:val="21"/>
              </w:rPr>
              <w:t xml:space="preserve">000 </w:t>
            </w:r>
            <w:r w:rsidR="00563B38" w:rsidRPr="00107AF7">
              <w:rPr>
                <w:rFonts w:ascii="Times New Roman" w:hAnsi="Times New Roman" w:cs="Times New Roman"/>
                <w:sz w:val="21"/>
                <w:szCs w:val="21"/>
              </w:rPr>
              <w:t>to assist students from</w:t>
            </w:r>
            <w:r w:rsidR="00B127B3" w:rsidRPr="00107AF7">
              <w:rPr>
                <w:rFonts w:ascii="Times New Roman" w:hAnsi="Times New Roman" w:cs="Times New Roman"/>
                <w:sz w:val="21"/>
                <w:szCs w:val="21"/>
              </w:rPr>
              <w:t xml:space="preserve"> </w:t>
            </w:r>
            <w:r w:rsidRPr="00107AF7">
              <w:rPr>
                <w:rFonts w:ascii="Times New Roman" w:hAnsi="Times New Roman" w:cs="Times New Roman"/>
                <w:sz w:val="21"/>
                <w:szCs w:val="21"/>
              </w:rPr>
              <w:t>summer 2018</w:t>
            </w:r>
            <w:r w:rsidR="00563B38" w:rsidRPr="00107AF7">
              <w:rPr>
                <w:rFonts w:ascii="Times New Roman" w:hAnsi="Times New Roman" w:cs="Times New Roman"/>
                <w:sz w:val="21"/>
                <w:szCs w:val="21"/>
              </w:rPr>
              <w:t xml:space="preserve"> to </w:t>
            </w:r>
            <w:r w:rsidRPr="00107AF7">
              <w:rPr>
                <w:rFonts w:ascii="Times New Roman" w:hAnsi="Times New Roman" w:cs="Times New Roman"/>
                <w:sz w:val="21"/>
                <w:szCs w:val="21"/>
              </w:rPr>
              <w:t>spring 2019</w:t>
            </w:r>
            <w:r w:rsidR="00563B38" w:rsidRPr="00107AF7">
              <w:rPr>
                <w:rFonts w:ascii="Times New Roman" w:hAnsi="Times New Roman" w:cs="Times New Roman"/>
                <w:sz w:val="21"/>
                <w:szCs w:val="21"/>
              </w:rPr>
              <w:t>.</w:t>
            </w:r>
          </w:p>
          <w:p w14:paraId="639DB379" w14:textId="77777777" w:rsidR="00B127B3" w:rsidRPr="00107AF7" w:rsidRDefault="00B127B3" w:rsidP="000435CB">
            <w:pPr>
              <w:spacing w:line="20" w:lineRule="atLeast"/>
              <w:rPr>
                <w:rFonts w:ascii="Times New Roman" w:hAnsi="Times New Roman" w:cs="Times New Roman"/>
                <w:sz w:val="21"/>
                <w:szCs w:val="21"/>
              </w:rPr>
            </w:pPr>
          </w:p>
          <w:p w14:paraId="6ED364FD" w14:textId="1B50F9F2" w:rsidR="00B127B3" w:rsidRPr="00107AF7" w:rsidRDefault="00B127B3"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Began talks with Dortmund and Portsmouth to renew</w:t>
            </w:r>
            <w:r w:rsidR="00563B38" w:rsidRPr="00107AF7">
              <w:rPr>
                <w:rFonts w:ascii="Times New Roman" w:hAnsi="Times New Roman" w:cs="Times New Roman"/>
                <w:sz w:val="21"/>
                <w:szCs w:val="21"/>
              </w:rPr>
              <w:t xml:space="preserve"> and establish</w:t>
            </w:r>
            <w:r w:rsidRPr="00107AF7">
              <w:rPr>
                <w:rFonts w:ascii="Times New Roman" w:hAnsi="Times New Roman" w:cs="Times New Roman"/>
                <w:sz w:val="21"/>
                <w:szCs w:val="21"/>
              </w:rPr>
              <w:t xml:space="preserve"> </w:t>
            </w:r>
            <w:r w:rsidR="00563B38" w:rsidRPr="00107AF7">
              <w:rPr>
                <w:rFonts w:ascii="Times New Roman" w:hAnsi="Times New Roman" w:cs="Times New Roman"/>
                <w:sz w:val="21"/>
                <w:szCs w:val="21"/>
              </w:rPr>
              <w:t>bilateral exchange</w:t>
            </w:r>
            <w:r w:rsidRPr="00107AF7">
              <w:rPr>
                <w:rFonts w:ascii="Times New Roman" w:hAnsi="Times New Roman" w:cs="Times New Roman"/>
                <w:sz w:val="21"/>
                <w:szCs w:val="21"/>
              </w:rPr>
              <w:t xml:space="preserve"> agreement</w:t>
            </w:r>
            <w:r w:rsidR="00563B38" w:rsidRPr="00107AF7">
              <w:rPr>
                <w:rFonts w:ascii="Times New Roman" w:hAnsi="Times New Roman" w:cs="Times New Roman"/>
                <w:sz w:val="21"/>
                <w:szCs w:val="21"/>
              </w:rPr>
              <w:t>s</w:t>
            </w:r>
            <w:r w:rsidRPr="00107AF7">
              <w:rPr>
                <w:rFonts w:ascii="Times New Roman" w:hAnsi="Times New Roman" w:cs="Times New Roman"/>
                <w:sz w:val="21"/>
                <w:szCs w:val="21"/>
              </w:rPr>
              <w:t>.</w:t>
            </w:r>
          </w:p>
          <w:p w14:paraId="61E21BB1" w14:textId="77777777" w:rsidR="00B127B3" w:rsidRPr="00107AF7" w:rsidRDefault="00B127B3" w:rsidP="000435CB">
            <w:pPr>
              <w:spacing w:line="20" w:lineRule="atLeast"/>
              <w:rPr>
                <w:rFonts w:ascii="Times New Roman" w:hAnsi="Times New Roman" w:cs="Times New Roman"/>
                <w:sz w:val="21"/>
                <w:szCs w:val="21"/>
              </w:rPr>
            </w:pPr>
          </w:p>
          <w:p w14:paraId="639DB40D" w14:textId="77777777" w:rsidR="00FA50C9" w:rsidRPr="00107AF7" w:rsidRDefault="00FA50C9"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Study abroad trips</w:t>
            </w:r>
            <w:r w:rsidR="00563B38" w:rsidRPr="00107AF7">
              <w:rPr>
                <w:rFonts w:ascii="Times New Roman" w:hAnsi="Times New Roman" w:cs="Times New Roman"/>
                <w:sz w:val="21"/>
                <w:szCs w:val="21"/>
              </w:rPr>
              <w:t xml:space="preserve"> were led by Dr. Tyler (Europe) and Dr. Rader (Japan).</w:t>
            </w:r>
          </w:p>
          <w:p w14:paraId="3B9FF895" w14:textId="1BBAAD79" w:rsidR="00563B38" w:rsidRPr="00107AF7" w:rsidRDefault="00563B38" w:rsidP="000435CB">
            <w:pPr>
              <w:spacing w:line="20" w:lineRule="atLeast"/>
              <w:rPr>
                <w:rFonts w:ascii="Times New Roman" w:hAnsi="Times New Roman" w:cs="Times New Roman"/>
                <w:sz w:val="21"/>
                <w:szCs w:val="21"/>
              </w:rPr>
            </w:pPr>
          </w:p>
        </w:tc>
        <w:tc>
          <w:tcPr>
            <w:tcW w:w="1890" w:type="dxa"/>
            <w:gridSpan w:val="3"/>
            <w:shd w:val="clear" w:color="auto" w:fill="auto"/>
            <w:vAlign w:val="center"/>
          </w:tcPr>
          <w:p w14:paraId="03104E10" w14:textId="53AC6ABE" w:rsidR="00FE0A3C" w:rsidRPr="00107AF7" w:rsidRDefault="00353D68" w:rsidP="000435CB">
            <w:pPr>
              <w:spacing w:line="20" w:lineRule="atLeast"/>
              <w:rPr>
                <w:rFonts w:ascii="Times New Roman" w:hAnsi="Times New Roman" w:cs="Times New Roman"/>
                <w:sz w:val="21"/>
                <w:szCs w:val="21"/>
              </w:rPr>
            </w:pPr>
            <w:r w:rsidRPr="00107AF7">
              <w:rPr>
                <w:rFonts w:ascii="Times New Roman" w:hAnsi="Times New Roman" w:cs="Times New Roman"/>
                <w:sz w:val="21"/>
                <w:szCs w:val="21"/>
              </w:rPr>
              <w:t>Discretionary funds</w:t>
            </w:r>
          </w:p>
        </w:tc>
      </w:tr>
      <w:tr w:rsidR="00FE0A3C" w:rsidRPr="00107AF7" w14:paraId="4BC24658" w14:textId="77777777" w:rsidTr="00107AF7">
        <w:trPr>
          <w:gridBefore w:val="1"/>
          <w:wBefore w:w="113" w:type="dxa"/>
          <w:trHeight w:val="562"/>
        </w:trPr>
        <w:tc>
          <w:tcPr>
            <w:tcW w:w="9895" w:type="dxa"/>
            <w:gridSpan w:val="22"/>
            <w:shd w:val="clear" w:color="auto" w:fill="C1A875"/>
            <w:vAlign w:val="center"/>
          </w:tcPr>
          <w:p w14:paraId="530040C9" w14:textId="77777777" w:rsidR="00FE0A3C" w:rsidRPr="00107AF7" w:rsidRDefault="00FE0A3C" w:rsidP="000435CB">
            <w:pPr>
              <w:spacing w:line="20" w:lineRule="atLeast"/>
              <w:rPr>
                <w:rFonts w:ascii="Times New Roman" w:hAnsi="Times New Roman" w:cs="Times New Roman"/>
                <w:b/>
                <w:color w:val="000000" w:themeColor="text1"/>
                <w:sz w:val="21"/>
                <w:szCs w:val="21"/>
              </w:rPr>
            </w:pPr>
            <w:r w:rsidRPr="00107AF7">
              <w:rPr>
                <w:rFonts w:ascii="Times New Roman" w:hAnsi="Times New Roman" w:cs="Times New Roman"/>
                <w:b/>
                <w:color w:val="000000" w:themeColor="text1"/>
                <w:sz w:val="21"/>
                <w:szCs w:val="21"/>
              </w:rPr>
              <w:t>Goal 2 - Foster diversity in the faculty and student body.</w:t>
            </w:r>
          </w:p>
        </w:tc>
      </w:tr>
      <w:tr w:rsidR="00FE546C" w:rsidRPr="00107AF7" w14:paraId="36732BA0" w14:textId="77777777" w:rsidTr="00107AF7">
        <w:trPr>
          <w:gridBefore w:val="1"/>
          <w:wBefore w:w="113" w:type="dxa"/>
        </w:trPr>
        <w:tc>
          <w:tcPr>
            <w:tcW w:w="1705" w:type="dxa"/>
            <w:shd w:val="clear" w:color="auto" w:fill="auto"/>
            <w:vAlign w:val="center"/>
          </w:tcPr>
          <w:p w14:paraId="77118A50"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2070" w:type="dxa"/>
            <w:gridSpan w:val="6"/>
            <w:shd w:val="clear" w:color="auto" w:fill="auto"/>
            <w:vAlign w:val="center"/>
          </w:tcPr>
          <w:p w14:paraId="76F411ED" w14:textId="373F5DA4"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Facilitate interaction with exchange students</w:t>
            </w:r>
          </w:p>
        </w:tc>
        <w:tc>
          <w:tcPr>
            <w:tcW w:w="2007" w:type="dxa"/>
            <w:gridSpan w:val="7"/>
            <w:shd w:val="clear" w:color="auto" w:fill="auto"/>
            <w:vAlign w:val="center"/>
          </w:tcPr>
          <w:p w14:paraId="366979E8" w14:textId="783B22D7" w:rsidR="00DB594E"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2018-20</w:t>
            </w:r>
          </w:p>
          <w:p w14:paraId="0C609C79" w14:textId="6072FD3A" w:rsidR="00FE546C" w:rsidRPr="00107AF7" w:rsidRDefault="00353D68"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 administrators</w:t>
            </w:r>
          </w:p>
        </w:tc>
        <w:tc>
          <w:tcPr>
            <w:tcW w:w="2223" w:type="dxa"/>
            <w:gridSpan w:val="5"/>
            <w:shd w:val="clear" w:color="auto" w:fill="auto"/>
            <w:vAlign w:val="center"/>
          </w:tcPr>
          <w:p w14:paraId="5D402E38"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Discussed hosting luncheon each semester with dean and foreign exchange students to begin 2019-20</w:t>
            </w:r>
            <w:r w:rsidR="00B36940" w:rsidRPr="00107AF7">
              <w:rPr>
                <w:rFonts w:ascii="Times New Roman" w:hAnsi="Times New Roman" w:cs="Times New Roman"/>
                <w:sz w:val="21"/>
                <w:szCs w:val="21"/>
              </w:rPr>
              <w:t xml:space="preserve"> </w:t>
            </w:r>
          </w:p>
          <w:p w14:paraId="715F8CAB" w14:textId="3BA5A88E" w:rsidR="006B1CAD" w:rsidRPr="00107AF7" w:rsidRDefault="006B1CAD" w:rsidP="00FE546C">
            <w:pPr>
              <w:spacing w:line="20" w:lineRule="atLeast"/>
              <w:rPr>
                <w:rFonts w:ascii="Times New Roman" w:hAnsi="Times New Roman" w:cs="Times New Roman"/>
                <w:sz w:val="21"/>
                <w:szCs w:val="21"/>
              </w:rPr>
            </w:pPr>
          </w:p>
        </w:tc>
        <w:tc>
          <w:tcPr>
            <w:tcW w:w="1890" w:type="dxa"/>
            <w:gridSpan w:val="3"/>
            <w:shd w:val="clear" w:color="auto" w:fill="auto"/>
            <w:vAlign w:val="center"/>
          </w:tcPr>
          <w:p w14:paraId="79A47D98" w14:textId="4AFA41A8" w:rsidR="00FE546C"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Discretionary funds</w:t>
            </w:r>
          </w:p>
        </w:tc>
      </w:tr>
      <w:tr w:rsidR="00FE546C" w:rsidRPr="00107AF7" w14:paraId="565B1BF6" w14:textId="77777777" w:rsidTr="00107AF7">
        <w:trPr>
          <w:gridBefore w:val="1"/>
          <w:wBefore w:w="113" w:type="dxa"/>
        </w:trPr>
        <w:tc>
          <w:tcPr>
            <w:tcW w:w="1705" w:type="dxa"/>
            <w:shd w:val="clear" w:color="auto" w:fill="auto"/>
            <w:vAlign w:val="center"/>
          </w:tcPr>
          <w:p w14:paraId="7B5D7941"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2</w:t>
            </w:r>
          </w:p>
        </w:tc>
        <w:tc>
          <w:tcPr>
            <w:tcW w:w="2070" w:type="dxa"/>
            <w:gridSpan w:val="6"/>
            <w:shd w:val="clear" w:color="auto" w:fill="auto"/>
            <w:vAlign w:val="center"/>
          </w:tcPr>
          <w:p w14:paraId="4C01B48A"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Encourage teamwork with an eye to diversity</w:t>
            </w:r>
          </w:p>
        </w:tc>
        <w:tc>
          <w:tcPr>
            <w:tcW w:w="2007" w:type="dxa"/>
            <w:gridSpan w:val="7"/>
            <w:shd w:val="clear" w:color="auto" w:fill="auto"/>
            <w:vAlign w:val="center"/>
          </w:tcPr>
          <w:p w14:paraId="7A6CBBC8" w14:textId="6CE5746A" w:rsidR="00DB594E"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7877EAC5" w14:textId="0ED7733E" w:rsidR="00FE546C" w:rsidRPr="00107AF7" w:rsidRDefault="00353D68"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 administrators</w:t>
            </w:r>
          </w:p>
        </w:tc>
        <w:tc>
          <w:tcPr>
            <w:tcW w:w="2223" w:type="dxa"/>
            <w:gridSpan w:val="5"/>
            <w:shd w:val="clear" w:color="auto" w:fill="auto"/>
            <w:vAlign w:val="center"/>
          </w:tcPr>
          <w:p w14:paraId="06B80576" w14:textId="77777777" w:rsidR="00FE546C" w:rsidRPr="00107AF7" w:rsidRDefault="00FE546C" w:rsidP="00FE546C">
            <w:pPr>
              <w:spacing w:line="20" w:lineRule="atLeast"/>
              <w:rPr>
                <w:rFonts w:ascii="Times New Roman" w:hAnsi="Times New Roman" w:cs="Times New Roman"/>
                <w:color w:val="C00000"/>
                <w:sz w:val="21"/>
                <w:szCs w:val="21"/>
              </w:rPr>
            </w:pPr>
            <w:r w:rsidRPr="00107AF7">
              <w:rPr>
                <w:rFonts w:ascii="Times New Roman" w:hAnsi="Times New Roman" w:cs="Times New Roman"/>
                <w:sz w:val="21"/>
                <w:szCs w:val="21"/>
              </w:rPr>
              <w:t>MGT 404 capstone projects form team with sensitivi</w:t>
            </w:r>
            <w:r w:rsidR="00B36940" w:rsidRPr="00107AF7">
              <w:rPr>
                <w:rFonts w:ascii="Times New Roman" w:hAnsi="Times New Roman" w:cs="Times New Roman"/>
                <w:sz w:val="21"/>
                <w:szCs w:val="21"/>
              </w:rPr>
              <w:t>ty for diversity; Marketing capstone projects integrated exchange students in different groups which improved their analysis and communications skills while US colleagues gained a bro</w:t>
            </w:r>
            <w:r w:rsidR="00EF09E6" w:rsidRPr="00107AF7">
              <w:rPr>
                <w:rFonts w:ascii="Times New Roman" w:hAnsi="Times New Roman" w:cs="Times New Roman"/>
                <w:sz w:val="21"/>
                <w:szCs w:val="21"/>
              </w:rPr>
              <w:t>ader view of issues; Marketing class used exchange students from China, the Netherlands, France, Germany, Ireland, Canada, and Viet Nam. (4 in the fall and 8 in the spring) as speakers</w:t>
            </w:r>
            <w:r w:rsidR="006B1CAD" w:rsidRPr="00107AF7">
              <w:rPr>
                <w:rFonts w:ascii="Times New Roman" w:hAnsi="Times New Roman" w:cs="Times New Roman"/>
                <w:sz w:val="21"/>
                <w:szCs w:val="21"/>
              </w:rPr>
              <w:t>.</w:t>
            </w:r>
            <w:r w:rsidR="00EF09E6" w:rsidRPr="00107AF7">
              <w:rPr>
                <w:rFonts w:ascii="Times New Roman" w:hAnsi="Times New Roman" w:cs="Times New Roman"/>
                <w:color w:val="C00000"/>
                <w:sz w:val="21"/>
                <w:szCs w:val="21"/>
              </w:rPr>
              <w:t xml:space="preserve"> </w:t>
            </w:r>
          </w:p>
          <w:p w14:paraId="2B768333" w14:textId="023A03FF" w:rsidR="006B1CAD" w:rsidRPr="00107AF7" w:rsidRDefault="006B1CAD" w:rsidP="00FE546C">
            <w:pPr>
              <w:spacing w:line="20" w:lineRule="atLeast"/>
              <w:rPr>
                <w:rFonts w:ascii="Times New Roman" w:hAnsi="Times New Roman" w:cs="Times New Roman"/>
                <w:sz w:val="21"/>
                <w:szCs w:val="21"/>
              </w:rPr>
            </w:pPr>
          </w:p>
        </w:tc>
        <w:tc>
          <w:tcPr>
            <w:tcW w:w="1890" w:type="dxa"/>
            <w:gridSpan w:val="3"/>
            <w:shd w:val="clear" w:color="auto" w:fill="auto"/>
            <w:vAlign w:val="center"/>
          </w:tcPr>
          <w:p w14:paraId="7C940A46" w14:textId="3B95B148" w:rsidR="00FE546C"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N/A</w:t>
            </w:r>
          </w:p>
        </w:tc>
      </w:tr>
      <w:tr w:rsidR="00FE546C" w:rsidRPr="00107AF7" w14:paraId="26F0A44B" w14:textId="77777777" w:rsidTr="00107AF7">
        <w:trPr>
          <w:gridBefore w:val="1"/>
          <w:wBefore w:w="113" w:type="dxa"/>
        </w:trPr>
        <w:tc>
          <w:tcPr>
            <w:tcW w:w="1705" w:type="dxa"/>
            <w:shd w:val="clear" w:color="auto" w:fill="auto"/>
            <w:vAlign w:val="center"/>
          </w:tcPr>
          <w:p w14:paraId="78DB88C4" w14:textId="310DAD3A" w:rsidR="00FE546C" w:rsidRPr="00107AF7" w:rsidRDefault="00FE546C" w:rsidP="00FE546C">
            <w:pPr>
              <w:spacing w:line="20" w:lineRule="atLeast"/>
              <w:rPr>
                <w:rFonts w:ascii="Times New Roman" w:hAnsi="Times New Roman" w:cs="Times New Roman"/>
                <w:sz w:val="21"/>
                <w:szCs w:val="21"/>
              </w:rPr>
            </w:pPr>
          </w:p>
          <w:p w14:paraId="191AB7E6"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3</w:t>
            </w:r>
          </w:p>
          <w:p w14:paraId="4B1CFDBA" w14:textId="77777777" w:rsidR="00FE546C" w:rsidRPr="00107AF7" w:rsidRDefault="00FE546C" w:rsidP="00FE546C">
            <w:pPr>
              <w:spacing w:line="20" w:lineRule="atLeast"/>
              <w:rPr>
                <w:rFonts w:ascii="Times New Roman" w:hAnsi="Times New Roman" w:cs="Times New Roman"/>
                <w:sz w:val="21"/>
                <w:szCs w:val="21"/>
              </w:rPr>
            </w:pPr>
          </w:p>
        </w:tc>
        <w:tc>
          <w:tcPr>
            <w:tcW w:w="2070" w:type="dxa"/>
            <w:gridSpan w:val="6"/>
            <w:shd w:val="clear" w:color="auto" w:fill="auto"/>
            <w:vAlign w:val="center"/>
          </w:tcPr>
          <w:p w14:paraId="323EB3A5" w14:textId="4F7F86A8"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Ensure that appropriate courses have components that address diversity and inclusion </w:t>
            </w:r>
          </w:p>
        </w:tc>
        <w:tc>
          <w:tcPr>
            <w:tcW w:w="2007" w:type="dxa"/>
            <w:gridSpan w:val="7"/>
            <w:shd w:val="clear" w:color="auto" w:fill="auto"/>
            <w:vAlign w:val="center"/>
          </w:tcPr>
          <w:p w14:paraId="292624B3" w14:textId="5C227EBF" w:rsidR="00DB594E"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2A7E8A13" w14:textId="74E8FC5B" w:rsidR="00FE546C" w:rsidRPr="00107AF7" w:rsidRDefault="00353D68"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 administrators</w:t>
            </w:r>
          </w:p>
        </w:tc>
        <w:tc>
          <w:tcPr>
            <w:tcW w:w="2223" w:type="dxa"/>
            <w:gridSpan w:val="5"/>
            <w:shd w:val="clear" w:color="auto" w:fill="auto"/>
            <w:vAlign w:val="center"/>
          </w:tcPr>
          <w:p w14:paraId="42473136" w14:textId="77777777" w:rsidR="00FA50C9"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MGT 300, MGT 304 and Ethics courses (SM 340/</w:t>
            </w:r>
            <w:r w:rsidR="00FA50C9" w:rsidRPr="00107AF7">
              <w:rPr>
                <w:rFonts w:ascii="Times New Roman" w:hAnsi="Times New Roman" w:cs="Times New Roman"/>
                <w:sz w:val="21"/>
                <w:szCs w:val="21"/>
              </w:rPr>
              <w:t>SM 350/</w:t>
            </w:r>
            <w:r w:rsidRPr="00107AF7">
              <w:rPr>
                <w:rFonts w:ascii="Times New Roman" w:hAnsi="Times New Roman" w:cs="Times New Roman"/>
                <w:sz w:val="21"/>
                <w:szCs w:val="21"/>
              </w:rPr>
              <w:t>LAW 412)</w:t>
            </w:r>
            <w:r w:rsidR="00B36940" w:rsidRPr="00107AF7">
              <w:rPr>
                <w:rFonts w:ascii="Times New Roman" w:hAnsi="Times New Roman" w:cs="Times New Roman"/>
                <w:sz w:val="21"/>
                <w:szCs w:val="21"/>
              </w:rPr>
              <w:t xml:space="preserve"> address diversity and inclusion</w:t>
            </w:r>
            <w:r w:rsidR="006B1CAD" w:rsidRPr="00107AF7">
              <w:rPr>
                <w:rFonts w:ascii="Times New Roman" w:hAnsi="Times New Roman" w:cs="Times New Roman"/>
                <w:sz w:val="21"/>
                <w:szCs w:val="21"/>
              </w:rPr>
              <w:t>.</w:t>
            </w:r>
          </w:p>
          <w:p w14:paraId="5383B92B" w14:textId="56B6EA4B" w:rsidR="006B1CAD" w:rsidRPr="00107AF7" w:rsidRDefault="006B1CAD" w:rsidP="00FE546C">
            <w:pPr>
              <w:spacing w:line="20" w:lineRule="atLeast"/>
              <w:rPr>
                <w:rFonts w:ascii="Times New Roman" w:hAnsi="Times New Roman" w:cs="Times New Roman"/>
                <w:sz w:val="21"/>
                <w:szCs w:val="21"/>
              </w:rPr>
            </w:pPr>
          </w:p>
        </w:tc>
        <w:tc>
          <w:tcPr>
            <w:tcW w:w="1890" w:type="dxa"/>
            <w:gridSpan w:val="3"/>
            <w:shd w:val="clear" w:color="auto" w:fill="auto"/>
            <w:vAlign w:val="center"/>
          </w:tcPr>
          <w:p w14:paraId="7F637E49" w14:textId="6722C429" w:rsidR="00FE546C"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N/A</w:t>
            </w:r>
          </w:p>
        </w:tc>
      </w:tr>
      <w:tr w:rsidR="00FE546C" w:rsidRPr="00107AF7" w14:paraId="288D7F4E" w14:textId="77777777" w:rsidTr="00107AF7">
        <w:trPr>
          <w:gridBefore w:val="1"/>
          <w:wBefore w:w="113" w:type="dxa"/>
          <w:trHeight w:val="2933"/>
        </w:trPr>
        <w:tc>
          <w:tcPr>
            <w:tcW w:w="1705" w:type="dxa"/>
            <w:shd w:val="clear" w:color="auto" w:fill="auto"/>
            <w:vAlign w:val="center"/>
          </w:tcPr>
          <w:p w14:paraId="5759A216" w14:textId="03F84C59" w:rsidR="00FE546C" w:rsidRPr="00107AF7" w:rsidRDefault="00FE546C" w:rsidP="00FE546C">
            <w:pPr>
              <w:spacing w:line="20" w:lineRule="atLeast"/>
              <w:rPr>
                <w:rFonts w:ascii="Times New Roman" w:hAnsi="Times New Roman" w:cs="Times New Roman"/>
                <w:sz w:val="21"/>
                <w:szCs w:val="21"/>
              </w:rPr>
            </w:pPr>
          </w:p>
          <w:p w14:paraId="1BC587D2"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4</w:t>
            </w:r>
          </w:p>
          <w:p w14:paraId="67BB5EF4" w14:textId="77777777" w:rsidR="00FE546C" w:rsidRPr="00107AF7" w:rsidRDefault="00FE546C" w:rsidP="00FE546C">
            <w:pPr>
              <w:spacing w:line="20" w:lineRule="atLeast"/>
              <w:rPr>
                <w:rFonts w:ascii="Times New Roman" w:hAnsi="Times New Roman" w:cs="Times New Roman"/>
                <w:sz w:val="21"/>
                <w:szCs w:val="21"/>
              </w:rPr>
            </w:pPr>
          </w:p>
        </w:tc>
        <w:tc>
          <w:tcPr>
            <w:tcW w:w="2070" w:type="dxa"/>
            <w:gridSpan w:val="6"/>
            <w:shd w:val="clear" w:color="auto" w:fill="auto"/>
            <w:vAlign w:val="center"/>
          </w:tcPr>
          <w:p w14:paraId="1A369461" w14:textId="3A381826"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Encourage diversity professional development and training for faculty and staff</w:t>
            </w:r>
          </w:p>
        </w:tc>
        <w:tc>
          <w:tcPr>
            <w:tcW w:w="2007" w:type="dxa"/>
            <w:gridSpan w:val="7"/>
            <w:shd w:val="clear" w:color="auto" w:fill="auto"/>
            <w:vAlign w:val="center"/>
          </w:tcPr>
          <w:p w14:paraId="3AE709A2" w14:textId="474A45CB" w:rsidR="00FE546C" w:rsidRPr="00107AF7" w:rsidRDefault="00353D68"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University programming</w:t>
            </w:r>
          </w:p>
        </w:tc>
        <w:tc>
          <w:tcPr>
            <w:tcW w:w="2223" w:type="dxa"/>
            <w:gridSpan w:val="5"/>
            <w:shd w:val="clear" w:color="auto" w:fill="auto"/>
            <w:vAlign w:val="center"/>
          </w:tcPr>
          <w:p w14:paraId="2AF7F1A9"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Safe Zone</w:t>
            </w:r>
          </w:p>
          <w:p w14:paraId="4C694EC3" w14:textId="12DF5CB7" w:rsidR="006B1CAD"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Program provides training to students, faculty, staff, and community members to increase awareness and sensitivity to issues of gender and sexuality; </w:t>
            </w:r>
            <w:r w:rsidR="00B36940" w:rsidRPr="00107AF7">
              <w:rPr>
                <w:rFonts w:ascii="Times New Roman" w:hAnsi="Times New Roman" w:cs="Times New Roman"/>
                <w:sz w:val="21"/>
                <w:szCs w:val="21"/>
              </w:rPr>
              <w:t>one staff member completed</w:t>
            </w:r>
            <w:r w:rsidR="006B1CAD" w:rsidRPr="00107AF7">
              <w:rPr>
                <w:rFonts w:ascii="Times New Roman" w:hAnsi="Times New Roman" w:cs="Times New Roman"/>
                <w:sz w:val="21"/>
                <w:szCs w:val="21"/>
              </w:rPr>
              <w:t xml:space="preserve"> the training.</w:t>
            </w:r>
          </w:p>
        </w:tc>
        <w:tc>
          <w:tcPr>
            <w:tcW w:w="1890" w:type="dxa"/>
            <w:gridSpan w:val="3"/>
            <w:shd w:val="clear" w:color="auto" w:fill="auto"/>
            <w:vAlign w:val="center"/>
          </w:tcPr>
          <w:p w14:paraId="7EFF708B" w14:textId="2EB4E885" w:rsidR="00107AF7"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State funds</w:t>
            </w:r>
          </w:p>
        </w:tc>
      </w:tr>
      <w:tr w:rsidR="00FE546C" w:rsidRPr="00107AF7" w14:paraId="1C22E39D" w14:textId="77777777" w:rsidTr="00107AF7">
        <w:trPr>
          <w:gridBefore w:val="1"/>
          <w:wBefore w:w="113" w:type="dxa"/>
        </w:trPr>
        <w:tc>
          <w:tcPr>
            <w:tcW w:w="1705" w:type="dxa"/>
            <w:vMerge w:val="restart"/>
            <w:shd w:val="clear" w:color="auto" w:fill="592C88"/>
            <w:vAlign w:val="center"/>
          </w:tcPr>
          <w:p w14:paraId="004C8204" w14:textId="77777777" w:rsidR="00FE546C" w:rsidRPr="00107AF7" w:rsidRDefault="00FE546C" w:rsidP="00FE546C">
            <w:pPr>
              <w:spacing w:line="20" w:lineRule="atLeast"/>
              <w:jc w:val="center"/>
              <w:rPr>
                <w:rFonts w:ascii="Times New Roman" w:hAnsi="Times New Roman" w:cs="Times New Roman"/>
                <w:color w:val="FFFFFF" w:themeColor="background1"/>
                <w:sz w:val="21"/>
                <w:szCs w:val="21"/>
              </w:rPr>
            </w:pPr>
            <w:r w:rsidRPr="00107AF7">
              <w:rPr>
                <w:rFonts w:ascii="Times New Roman" w:hAnsi="Times New Roman" w:cs="Times New Roman"/>
                <w:b/>
                <w:color w:val="FFFFFF" w:themeColor="background1"/>
                <w:sz w:val="21"/>
                <w:szCs w:val="21"/>
              </w:rPr>
              <w:t>COLLEGE OF BUSINESS STRATEGIC PLAN</w:t>
            </w:r>
          </w:p>
        </w:tc>
        <w:tc>
          <w:tcPr>
            <w:tcW w:w="8190" w:type="dxa"/>
            <w:gridSpan w:val="21"/>
            <w:shd w:val="clear" w:color="auto" w:fill="592C88"/>
            <w:vAlign w:val="center"/>
          </w:tcPr>
          <w:p w14:paraId="1224782C" w14:textId="77777777" w:rsidR="00FE546C" w:rsidRPr="00107AF7" w:rsidRDefault="00FE546C" w:rsidP="00FE546C">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Planning, Budgeting and Assessment</w:t>
            </w:r>
          </w:p>
        </w:tc>
      </w:tr>
      <w:tr w:rsidR="00FE546C" w:rsidRPr="00107AF7" w14:paraId="49FA8083" w14:textId="77777777" w:rsidTr="00107AF7">
        <w:trPr>
          <w:gridBefore w:val="1"/>
          <w:wBefore w:w="113" w:type="dxa"/>
        </w:trPr>
        <w:tc>
          <w:tcPr>
            <w:tcW w:w="1705" w:type="dxa"/>
            <w:vMerge/>
            <w:shd w:val="clear" w:color="auto" w:fill="592C88"/>
            <w:vAlign w:val="center"/>
          </w:tcPr>
          <w:p w14:paraId="0182C5A7" w14:textId="77777777" w:rsidR="00FE546C" w:rsidRPr="00107AF7" w:rsidRDefault="00FE546C" w:rsidP="00FE546C">
            <w:pPr>
              <w:spacing w:line="20" w:lineRule="atLeast"/>
              <w:rPr>
                <w:rFonts w:ascii="Times New Roman" w:hAnsi="Times New Roman" w:cs="Times New Roman"/>
                <w:bCs w:val="0"/>
                <w:i/>
                <w:color w:val="FFFFFF" w:themeColor="background1"/>
                <w:sz w:val="21"/>
                <w:szCs w:val="21"/>
              </w:rPr>
            </w:pPr>
          </w:p>
        </w:tc>
        <w:tc>
          <w:tcPr>
            <w:tcW w:w="2070" w:type="dxa"/>
            <w:gridSpan w:val="6"/>
            <w:shd w:val="clear" w:color="auto" w:fill="592C88"/>
            <w:vAlign w:val="center"/>
          </w:tcPr>
          <w:p w14:paraId="10E54587" w14:textId="77777777" w:rsidR="00FE546C" w:rsidRPr="00107AF7" w:rsidRDefault="00FE546C" w:rsidP="00FE546C">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TIMELINE</w:t>
            </w:r>
          </w:p>
        </w:tc>
        <w:tc>
          <w:tcPr>
            <w:tcW w:w="2007" w:type="dxa"/>
            <w:gridSpan w:val="7"/>
            <w:shd w:val="clear" w:color="auto" w:fill="592C88"/>
            <w:vAlign w:val="center"/>
          </w:tcPr>
          <w:p w14:paraId="46A905D0" w14:textId="77777777" w:rsidR="00FE546C" w:rsidRPr="00107AF7" w:rsidRDefault="00FE546C" w:rsidP="00FE546C">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ASSIGNED TO:</w:t>
            </w:r>
          </w:p>
        </w:tc>
        <w:tc>
          <w:tcPr>
            <w:tcW w:w="2223" w:type="dxa"/>
            <w:gridSpan w:val="5"/>
            <w:shd w:val="clear" w:color="auto" w:fill="592C88"/>
            <w:vAlign w:val="center"/>
          </w:tcPr>
          <w:p w14:paraId="5D50E3A0" w14:textId="77777777" w:rsidR="00FE546C" w:rsidRPr="00107AF7" w:rsidRDefault="00FE546C" w:rsidP="00FE546C">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ASSESSMENT</w:t>
            </w:r>
          </w:p>
        </w:tc>
        <w:tc>
          <w:tcPr>
            <w:tcW w:w="1890" w:type="dxa"/>
            <w:gridSpan w:val="3"/>
            <w:shd w:val="clear" w:color="auto" w:fill="592C88"/>
            <w:vAlign w:val="center"/>
          </w:tcPr>
          <w:p w14:paraId="0339583B" w14:textId="77777777" w:rsidR="00FE546C" w:rsidRPr="00107AF7" w:rsidRDefault="00FE546C" w:rsidP="00FE546C">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FINANCIAL STRATEGIES</w:t>
            </w:r>
          </w:p>
        </w:tc>
      </w:tr>
      <w:tr w:rsidR="00FE546C" w:rsidRPr="00107AF7" w14:paraId="2EFE6257" w14:textId="77777777" w:rsidTr="00107AF7">
        <w:trPr>
          <w:gridBefore w:val="1"/>
          <w:wBefore w:w="113" w:type="dxa"/>
          <w:trHeight w:val="321"/>
        </w:trPr>
        <w:tc>
          <w:tcPr>
            <w:tcW w:w="9895" w:type="dxa"/>
            <w:gridSpan w:val="22"/>
            <w:tcBorders>
              <w:bottom w:val="single" w:sz="4" w:space="0" w:color="000000"/>
            </w:tcBorders>
            <w:vAlign w:val="center"/>
          </w:tcPr>
          <w:p w14:paraId="2A20FA75" w14:textId="77777777" w:rsidR="00FE546C" w:rsidRPr="00107AF7" w:rsidRDefault="00FE546C" w:rsidP="00FE546C">
            <w:pPr>
              <w:spacing w:line="20" w:lineRule="atLeast"/>
              <w:rPr>
                <w:rFonts w:ascii="Times New Roman" w:hAnsi="Times New Roman" w:cs="Times New Roman"/>
                <w:b/>
                <w:sz w:val="21"/>
                <w:szCs w:val="21"/>
                <w:u w:val="single"/>
              </w:rPr>
            </w:pPr>
          </w:p>
          <w:p w14:paraId="4E353551" w14:textId="77777777" w:rsidR="00FE546C" w:rsidRPr="00107AF7" w:rsidRDefault="00FE546C" w:rsidP="00FE546C">
            <w:pPr>
              <w:rPr>
                <w:rFonts w:ascii="Times New Roman" w:hAnsi="Times New Roman" w:cs="Times New Roman"/>
                <w:b/>
                <w:sz w:val="21"/>
                <w:szCs w:val="21"/>
                <w:u w:val="single"/>
              </w:rPr>
            </w:pPr>
            <w:r w:rsidRPr="00107AF7">
              <w:rPr>
                <w:rFonts w:ascii="Times New Roman" w:hAnsi="Times New Roman" w:cs="Times New Roman"/>
                <w:b/>
                <w:sz w:val="21"/>
                <w:szCs w:val="21"/>
                <w:u w:val="single"/>
              </w:rPr>
              <w:t xml:space="preserve">Strategic Direction 4:  Regional and Community Engagement </w:t>
            </w:r>
          </w:p>
          <w:p w14:paraId="6A4B43F5" w14:textId="77777777" w:rsidR="00FE546C" w:rsidRPr="00107AF7" w:rsidRDefault="00FE546C" w:rsidP="00FE546C">
            <w:pPr>
              <w:rPr>
                <w:rFonts w:ascii="Times New Roman" w:hAnsi="Times New Roman" w:cs="Times New Roman"/>
                <w:b/>
                <w:sz w:val="21"/>
                <w:szCs w:val="21"/>
              </w:rPr>
            </w:pPr>
            <w:r w:rsidRPr="00107AF7">
              <w:rPr>
                <w:rFonts w:ascii="Times New Roman" w:hAnsi="Times New Roman" w:cs="Times New Roman"/>
                <w:b/>
                <w:i/>
                <w:sz w:val="21"/>
                <w:szCs w:val="21"/>
              </w:rPr>
              <w:t>Build and strengthen relationships that facilitate an exchange of knowledge with the business community, professional organizations, and other diverse constituents, to support regional economic transformation, community development, and student placement.</w:t>
            </w:r>
            <w:r w:rsidRPr="00107AF7">
              <w:rPr>
                <w:rFonts w:ascii="Times New Roman" w:hAnsi="Times New Roman" w:cs="Times New Roman"/>
                <w:b/>
                <w:sz w:val="21"/>
                <w:szCs w:val="21"/>
              </w:rPr>
              <w:t xml:space="preserve"> </w:t>
            </w:r>
          </w:p>
          <w:p w14:paraId="5D8413F4" w14:textId="77777777" w:rsidR="00FE546C" w:rsidRPr="00107AF7" w:rsidRDefault="00FE546C" w:rsidP="00FE546C">
            <w:pPr>
              <w:rPr>
                <w:rFonts w:ascii="Times New Roman" w:hAnsi="Times New Roman" w:cs="Times New Roman"/>
                <w:b/>
                <w:sz w:val="21"/>
                <w:szCs w:val="21"/>
              </w:rPr>
            </w:pPr>
          </w:p>
        </w:tc>
      </w:tr>
      <w:tr w:rsidR="00FE546C" w:rsidRPr="00107AF7" w14:paraId="19005AE2" w14:textId="77777777" w:rsidTr="00107AF7">
        <w:trPr>
          <w:gridBefore w:val="1"/>
          <w:wBefore w:w="113" w:type="dxa"/>
        </w:trPr>
        <w:tc>
          <w:tcPr>
            <w:tcW w:w="9895" w:type="dxa"/>
            <w:gridSpan w:val="22"/>
            <w:tcBorders>
              <w:bottom w:val="single" w:sz="4" w:space="0" w:color="000000"/>
            </w:tcBorders>
            <w:shd w:val="clear" w:color="auto" w:fill="C1A875"/>
            <w:vAlign w:val="center"/>
          </w:tcPr>
          <w:p w14:paraId="700F7041" w14:textId="77777777" w:rsidR="00FE546C" w:rsidRPr="00107AF7" w:rsidRDefault="00FE546C" w:rsidP="00FE546C">
            <w:pPr>
              <w:spacing w:line="20" w:lineRule="atLeast"/>
              <w:rPr>
                <w:rFonts w:ascii="Times New Roman" w:hAnsi="Times New Roman" w:cs="Times New Roman"/>
                <w:b/>
                <w:sz w:val="21"/>
                <w:szCs w:val="21"/>
              </w:rPr>
            </w:pPr>
            <w:r w:rsidRPr="00107AF7">
              <w:rPr>
                <w:rFonts w:ascii="Times New Roman" w:hAnsi="Times New Roman" w:cs="Times New Roman"/>
                <w:b/>
                <w:sz w:val="21"/>
                <w:szCs w:val="21"/>
              </w:rPr>
              <w:t xml:space="preserve"> </w:t>
            </w:r>
          </w:p>
          <w:p w14:paraId="1B5266DA" w14:textId="77777777" w:rsidR="00FE546C" w:rsidRPr="00107AF7" w:rsidRDefault="00FE546C" w:rsidP="00FE546C">
            <w:pPr>
              <w:spacing w:line="20" w:lineRule="atLeast"/>
              <w:rPr>
                <w:rFonts w:ascii="Times New Roman" w:hAnsi="Times New Roman" w:cs="Times New Roman"/>
                <w:b/>
                <w:sz w:val="21"/>
                <w:szCs w:val="21"/>
              </w:rPr>
            </w:pPr>
            <w:r w:rsidRPr="00107AF7">
              <w:rPr>
                <w:rFonts w:ascii="Times New Roman" w:hAnsi="Times New Roman" w:cs="Times New Roman"/>
                <w:b/>
                <w:sz w:val="21"/>
                <w:szCs w:val="21"/>
              </w:rPr>
              <w:t xml:space="preserve">Goal 1 – Engage faculty with local or regional organizations to support the College’s mission to meet the needs of industries, markets, and institutions.  </w:t>
            </w:r>
          </w:p>
          <w:p w14:paraId="434068C6" w14:textId="77777777" w:rsidR="00FE546C" w:rsidRPr="00107AF7" w:rsidRDefault="00FE546C" w:rsidP="00FE546C">
            <w:pPr>
              <w:spacing w:line="20" w:lineRule="atLeast"/>
              <w:rPr>
                <w:rFonts w:ascii="Times New Roman" w:hAnsi="Times New Roman" w:cs="Times New Roman"/>
                <w:sz w:val="21"/>
                <w:szCs w:val="21"/>
              </w:rPr>
            </w:pPr>
          </w:p>
        </w:tc>
      </w:tr>
      <w:tr w:rsidR="00FE546C" w:rsidRPr="00107AF7" w14:paraId="50D97567" w14:textId="77777777" w:rsidTr="00107AF7">
        <w:trPr>
          <w:gridBefore w:val="1"/>
          <w:wBefore w:w="113" w:type="dxa"/>
        </w:trPr>
        <w:tc>
          <w:tcPr>
            <w:tcW w:w="1705" w:type="dxa"/>
            <w:shd w:val="clear" w:color="auto" w:fill="auto"/>
            <w:vAlign w:val="center"/>
          </w:tcPr>
          <w:p w14:paraId="3DAB599B"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2070" w:type="dxa"/>
            <w:gridSpan w:val="6"/>
            <w:shd w:val="clear" w:color="auto" w:fill="auto"/>
            <w:vAlign w:val="center"/>
          </w:tcPr>
          <w:p w14:paraId="7199706A" w14:textId="4E251BC9"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Work with partnerships such as the CEI, SBTDC, Service Learning Center, CSFE, etc.</w:t>
            </w:r>
          </w:p>
        </w:tc>
        <w:tc>
          <w:tcPr>
            <w:tcW w:w="2007" w:type="dxa"/>
            <w:gridSpan w:val="7"/>
            <w:shd w:val="clear" w:color="auto" w:fill="auto"/>
            <w:vAlign w:val="center"/>
          </w:tcPr>
          <w:p w14:paraId="7E17C613" w14:textId="00E4BDCB" w:rsidR="00DB594E" w:rsidRPr="00107AF7" w:rsidRDefault="00DB594E" w:rsidP="00DB594E">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3E5CFEAF" w14:textId="242A1942" w:rsidR="00DB594E" w:rsidRPr="00107AF7" w:rsidRDefault="00DB594E" w:rsidP="00DB594E">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w:t>
            </w:r>
          </w:p>
          <w:p w14:paraId="267A7BEF" w14:textId="10A3469C" w:rsidR="00FE546C" w:rsidRPr="00107AF7" w:rsidRDefault="00DB594E" w:rsidP="00DB594E">
            <w:pPr>
              <w:spacing w:line="20" w:lineRule="atLeast"/>
              <w:rPr>
                <w:rFonts w:ascii="Times New Roman" w:hAnsi="Times New Roman" w:cs="Times New Roman"/>
                <w:sz w:val="21"/>
                <w:szCs w:val="21"/>
              </w:rPr>
            </w:pPr>
            <w:r w:rsidRPr="00107AF7">
              <w:rPr>
                <w:rFonts w:ascii="Times New Roman" w:hAnsi="Times New Roman" w:cs="Times New Roman"/>
                <w:sz w:val="21"/>
                <w:szCs w:val="21"/>
              </w:rPr>
              <w:t>Administrators</w:t>
            </w:r>
          </w:p>
        </w:tc>
        <w:tc>
          <w:tcPr>
            <w:tcW w:w="2223" w:type="dxa"/>
            <w:gridSpan w:val="5"/>
            <w:shd w:val="clear" w:color="auto" w:fill="auto"/>
            <w:vAlign w:val="center"/>
          </w:tcPr>
          <w:p w14:paraId="7EFE3A21" w14:textId="29B0426C"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MGT 404 teams worked with SB</w:t>
            </w:r>
            <w:r w:rsidR="0036790A">
              <w:rPr>
                <w:rFonts w:ascii="Times New Roman" w:hAnsi="Times New Roman" w:cs="Times New Roman"/>
                <w:sz w:val="21"/>
                <w:szCs w:val="21"/>
              </w:rPr>
              <w:t>TD</w:t>
            </w:r>
            <w:r w:rsidRPr="00107AF7">
              <w:rPr>
                <w:rFonts w:ascii="Times New Roman" w:hAnsi="Times New Roman" w:cs="Times New Roman"/>
                <w:sz w:val="21"/>
                <w:szCs w:val="21"/>
              </w:rPr>
              <w:t>C, the Southwestern Community College Small Business Center; Faculty provided Six Sigma training in Asheville for continuing ed</w:t>
            </w:r>
            <w:r w:rsidR="00107AF7">
              <w:rPr>
                <w:rFonts w:ascii="Times New Roman" w:hAnsi="Times New Roman" w:cs="Times New Roman"/>
                <w:sz w:val="21"/>
                <w:szCs w:val="21"/>
              </w:rPr>
              <w:t>.</w:t>
            </w:r>
            <w:r w:rsidRPr="00107AF7">
              <w:rPr>
                <w:rFonts w:ascii="Times New Roman" w:hAnsi="Times New Roman" w:cs="Times New Roman"/>
                <w:sz w:val="21"/>
                <w:szCs w:val="21"/>
              </w:rPr>
              <w:t xml:space="preserve"> outreach as well as a workshop on Five-Star Customer Service for the Hospitality Industry</w:t>
            </w:r>
            <w:r w:rsidR="00B5718F" w:rsidRPr="00107AF7">
              <w:rPr>
                <w:rFonts w:ascii="Times New Roman" w:hAnsi="Times New Roman" w:cs="Times New Roman"/>
                <w:sz w:val="21"/>
                <w:szCs w:val="21"/>
              </w:rPr>
              <w:t xml:space="preserve">; The following </w:t>
            </w:r>
            <w:r w:rsidR="008E5F45" w:rsidRPr="00107AF7">
              <w:rPr>
                <w:rFonts w:ascii="Times New Roman" w:hAnsi="Times New Roman" w:cs="Times New Roman"/>
                <w:sz w:val="21"/>
                <w:szCs w:val="21"/>
              </w:rPr>
              <w:t xml:space="preserve">fall 2018 </w:t>
            </w:r>
            <w:r w:rsidR="00B5718F" w:rsidRPr="00107AF7">
              <w:rPr>
                <w:rFonts w:ascii="Times New Roman" w:hAnsi="Times New Roman" w:cs="Times New Roman"/>
                <w:sz w:val="21"/>
                <w:szCs w:val="21"/>
              </w:rPr>
              <w:t>courses incorporated a service learning component:</w:t>
            </w:r>
          </w:p>
          <w:p w14:paraId="3E783719" w14:textId="77777777" w:rsidR="00B5718F" w:rsidRPr="00107AF7" w:rsidRDefault="00B5718F" w:rsidP="00B5718F">
            <w:pPr>
              <w:spacing w:line="20" w:lineRule="atLeast"/>
              <w:rPr>
                <w:rFonts w:ascii="Times New Roman" w:hAnsi="Times New Roman" w:cs="Times New Roman"/>
                <w:sz w:val="21"/>
                <w:szCs w:val="21"/>
              </w:rPr>
            </w:pPr>
            <w:r w:rsidRPr="00107AF7">
              <w:rPr>
                <w:rFonts w:ascii="Times New Roman" w:hAnsi="Times New Roman" w:cs="Times New Roman"/>
                <w:sz w:val="21"/>
                <w:szCs w:val="21"/>
              </w:rPr>
              <w:t>CIS 455</w:t>
            </w:r>
          </w:p>
          <w:p w14:paraId="24E696B2" w14:textId="77777777" w:rsidR="00B5718F" w:rsidRPr="00107AF7" w:rsidRDefault="00B5718F" w:rsidP="00B5718F">
            <w:pPr>
              <w:spacing w:line="20" w:lineRule="atLeast"/>
              <w:rPr>
                <w:rFonts w:ascii="Times New Roman" w:hAnsi="Times New Roman" w:cs="Times New Roman"/>
                <w:sz w:val="21"/>
                <w:szCs w:val="21"/>
              </w:rPr>
            </w:pPr>
            <w:r w:rsidRPr="00107AF7">
              <w:rPr>
                <w:rFonts w:ascii="Times New Roman" w:hAnsi="Times New Roman" w:cs="Times New Roman"/>
                <w:sz w:val="21"/>
                <w:szCs w:val="21"/>
              </w:rPr>
              <w:t>ENT 195</w:t>
            </w:r>
          </w:p>
          <w:p w14:paraId="3D300002" w14:textId="77777777" w:rsidR="00B5718F" w:rsidRPr="00107AF7" w:rsidRDefault="00B5718F" w:rsidP="00B5718F">
            <w:pPr>
              <w:spacing w:line="20" w:lineRule="atLeast"/>
              <w:rPr>
                <w:rFonts w:ascii="Times New Roman" w:hAnsi="Times New Roman" w:cs="Times New Roman"/>
                <w:sz w:val="21"/>
                <w:szCs w:val="21"/>
              </w:rPr>
            </w:pPr>
            <w:r w:rsidRPr="00107AF7">
              <w:rPr>
                <w:rFonts w:ascii="Times New Roman" w:hAnsi="Times New Roman" w:cs="Times New Roman"/>
                <w:sz w:val="21"/>
                <w:szCs w:val="21"/>
              </w:rPr>
              <w:t>HT 241</w:t>
            </w:r>
          </w:p>
          <w:p w14:paraId="350B43B2" w14:textId="77777777" w:rsidR="00B5718F" w:rsidRPr="00107AF7" w:rsidRDefault="00B5718F" w:rsidP="00B5718F">
            <w:pPr>
              <w:spacing w:line="20" w:lineRule="atLeast"/>
              <w:rPr>
                <w:rFonts w:ascii="Times New Roman" w:hAnsi="Times New Roman" w:cs="Times New Roman"/>
                <w:sz w:val="21"/>
                <w:szCs w:val="21"/>
              </w:rPr>
            </w:pPr>
            <w:r w:rsidRPr="00107AF7">
              <w:rPr>
                <w:rFonts w:ascii="Times New Roman" w:hAnsi="Times New Roman" w:cs="Times New Roman"/>
                <w:sz w:val="21"/>
                <w:szCs w:val="21"/>
              </w:rPr>
              <w:t>SM 435</w:t>
            </w:r>
          </w:p>
          <w:p w14:paraId="43F1492E" w14:textId="4B9F3042" w:rsidR="0024545F" w:rsidRPr="00107AF7" w:rsidRDefault="0024545F" w:rsidP="00B5718F">
            <w:pPr>
              <w:spacing w:line="20" w:lineRule="atLeast"/>
              <w:rPr>
                <w:rFonts w:ascii="Times New Roman" w:hAnsi="Times New Roman" w:cs="Times New Roman"/>
                <w:sz w:val="21"/>
                <w:szCs w:val="21"/>
              </w:rPr>
            </w:pPr>
          </w:p>
        </w:tc>
        <w:tc>
          <w:tcPr>
            <w:tcW w:w="1890" w:type="dxa"/>
            <w:gridSpan w:val="3"/>
            <w:shd w:val="clear" w:color="auto" w:fill="auto"/>
            <w:vAlign w:val="center"/>
          </w:tcPr>
          <w:p w14:paraId="1A913CE2" w14:textId="250A8ED0" w:rsidR="00FE546C"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N/A</w:t>
            </w:r>
          </w:p>
        </w:tc>
      </w:tr>
      <w:tr w:rsidR="00FE546C" w:rsidRPr="00107AF7" w14:paraId="4F02F2E5" w14:textId="77777777" w:rsidTr="00107AF7">
        <w:trPr>
          <w:gridBefore w:val="1"/>
          <w:wBefore w:w="113" w:type="dxa"/>
        </w:trPr>
        <w:tc>
          <w:tcPr>
            <w:tcW w:w="9895" w:type="dxa"/>
            <w:gridSpan w:val="22"/>
            <w:tcBorders>
              <w:bottom w:val="single" w:sz="4" w:space="0" w:color="000000"/>
            </w:tcBorders>
            <w:shd w:val="clear" w:color="auto" w:fill="C1A875"/>
            <w:vAlign w:val="center"/>
          </w:tcPr>
          <w:p w14:paraId="51B6F493" w14:textId="77777777" w:rsidR="00FE546C" w:rsidRPr="00107AF7" w:rsidRDefault="00FE546C" w:rsidP="00FE546C">
            <w:pPr>
              <w:spacing w:line="20" w:lineRule="atLeast"/>
              <w:rPr>
                <w:rFonts w:ascii="Times New Roman" w:hAnsi="Times New Roman" w:cs="Times New Roman"/>
                <w:sz w:val="21"/>
                <w:szCs w:val="21"/>
              </w:rPr>
            </w:pPr>
          </w:p>
          <w:p w14:paraId="72D180E5" w14:textId="77777777" w:rsidR="00FE546C" w:rsidRPr="00107AF7" w:rsidRDefault="00FE546C" w:rsidP="00FE546C">
            <w:pPr>
              <w:spacing w:line="20" w:lineRule="atLeast"/>
              <w:rPr>
                <w:rFonts w:ascii="Times New Roman" w:hAnsi="Times New Roman" w:cs="Times New Roman"/>
                <w:b/>
                <w:sz w:val="21"/>
                <w:szCs w:val="21"/>
              </w:rPr>
            </w:pPr>
            <w:r w:rsidRPr="00107AF7">
              <w:rPr>
                <w:rFonts w:ascii="Times New Roman" w:hAnsi="Times New Roman" w:cs="Times New Roman"/>
                <w:b/>
                <w:sz w:val="21"/>
                <w:szCs w:val="21"/>
              </w:rPr>
              <w:t>Goal 2 –</w:t>
            </w:r>
            <w:r w:rsidRPr="00107AF7">
              <w:rPr>
                <w:sz w:val="21"/>
                <w:szCs w:val="21"/>
              </w:rPr>
              <w:t xml:space="preserve"> </w:t>
            </w:r>
            <w:r w:rsidRPr="00107AF7">
              <w:rPr>
                <w:rFonts w:ascii="Times New Roman" w:hAnsi="Times New Roman" w:cs="Times New Roman"/>
                <w:b/>
                <w:sz w:val="21"/>
                <w:szCs w:val="21"/>
              </w:rPr>
              <w:t xml:space="preserve">Engage students with local or regional organizations to support the College’s mission to meet the needs of industries, markets, and institutions.  </w:t>
            </w:r>
          </w:p>
          <w:p w14:paraId="6A4AB4B2" w14:textId="77777777" w:rsidR="00FE546C" w:rsidRPr="00107AF7" w:rsidRDefault="00FE546C" w:rsidP="00FE546C">
            <w:pPr>
              <w:spacing w:line="20" w:lineRule="atLeast"/>
              <w:rPr>
                <w:rFonts w:ascii="Times New Roman" w:hAnsi="Times New Roman" w:cs="Times New Roman"/>
                <w:sz w:val="21"/>
                <w:szCs w:val="21"/>
              </w:rPr>
            </w:pPr>
          </w:p>
        </w:tc>
      </w:tr>
      <w:tr w:rsidR="00FE546C" w:rsidRPr="00107AF7" w14:paraId="3BC0B004" w14:textId="77777777" w:rsidTr="00107AF7">
        <w:trPr>
          <w:gridBefore w:val="1"/>
          <w:wBefore w:w="113" w:type="dxa"/>
        </w:trPr>
        <w:tc>
          <w:tcPr>
            <w:tcW w:w="1705" w:type="dxa"/>
            <w:shd w:val="clear" w:color="auto" w:fill="auto"/>
            <w:vAlign w:val="center"/>
          </w:tcPr>
          <w:p w14:paraId="3F2D1A0D" w14:textId="09A35FC1"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lastRenderedPageBreak/>
              <w:t>Action Item 1</w:t>
            </w:r>
          </w:p>
        </w:tc>
        <w:tc>
          <w:tcPr>
            <w:tcW w:w="2070" w:type="dxa"/>
            <w:gridSpan w:val="6"/>
            <w:shd w:val="clear" w:color="auto" w:fill="auto"/>
            <w:vAlign w:val="center"/>
          </w:tcPr>
          <w:p w14:paraId="404D3CEA" w14:textId="539F682F"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Create opportunities for student engagement with external organizations </w:t>
            </w:r>
          </w:p>
        </w:tc>
        <w:tc>
          <w:tcPr>
            <w:tcW w:w="2007" w:type="dxa"/>
            <w:gridSpan w:val="7"/>
            <w:shd w:val="clear" w:color="auto" w:fill="auto"/>
            <w:vAlign w:val="center"/>
          </w:tcPr>
          <w:p w14:paraId="52249BB3" w14:textId="652072FD" w:rsidR="00DB594E"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6E26AED4" w14:textId="62E6FA7E" w:rsidR="00FE546C" w:rsidRPr="00107AF7" w:rsidRDefault="00353D68"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 administrators</w:t>
            </w:r>
          </w:p>
        </w:tc>
        <w:tc>
          <w:tcPr>
            <w:tcW w:w="2223" w:type="dxa"/>
            <w:gridSpan w:val="5"/>
            <w:shd w:val="clear" w:color="auto" w:fill="auto"/>
            <w:vAlign w:val="center"/>
          </w:tcPr>
          <w:p w14:paraId="66C0A2C5" w14:textId="0920F0E8" w:rsidR="00FE546C" w:rsidRPr="00107AF7" w:rsidRDefault="00166C86"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COB students completed 124 internships this year.</w:t>
            </w:r>
          </w:p>
          <w:p w14:paraId="0BFA5CD4" w14:textId="77777777" w:rsidR="00FA50C9" w:rsidRPr="00107AF7" w:rsidRDefault="00FA50C9" w:rsidP="00FE546C">
            <w:pPr>
              <w:spacing w:line="20" w:lineRule="atLeast"/>
              <w:rPr>
                <w:rFonts w:ascii="Times New Roman" w:hAnsi="Times New Roman" w:cs="Times New Roman"/>
                <w:color w:val="C00000"/>
                <w:sz w:val="21"/>
                <w:szCs w:val="21"/>
              </w:rPr>
            </w:pPr>
          </w:p>
          <w:p w14:paraId="3C6E11C6" w14:textId="75BC8832" w:rsidR="00FA50C9" w:rsidRPr="00107AF7" w:rsidRDefault="00FA50C9"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TVA fund </w:t>
            </w:r>
            <w:r w:rsidR="006B1CAD" w:rsidRPr="00107AF7">
              <w:rPr>
                <w:rFonts w:ascii="Times New Roman" w:hAnsi="Times New Roman" w:cs="Times New Roman"/>
                <w:sz w:val="21"/>
                <w:szCs w:val="21"/>
              </w:rPr>
              <w:t>managed by</w:t>
            </w:r>
            <w:r w:rsidRPr="00107AF7">
              <w:rPr>
                <w:rFonts w:ascii="Times New Roman" w:hAnsi="Times New Roman" w:cs="Times New Roman"/>
                <w:sz w:val="21"/>
                <w:szCs w:val="21"/>
              </w:rPr>
              <w:t xml:space="preserve"> FIN students</w:t>
            </w:r>
          </w:p>
          <w:p w14:paraId="2AFD1C24" w14:textId="77777777" w:rsidR="00FA50C9" w:rsidRPr="00107AF7" w:rsidRDefault="00FA50C9" w:rsidP="00FE546C">
            <w:pPr>
              <w:spacing w:line="20" w:lineRule="atLeast"/>
              <w:rPr>
                <w:rFonts w:ascii="Times New Roman" w:hAnsi="Times New Roman" w:cs="Times New Roman"/>
                <w:color w:val="C00000"/>
                <w:sz w:val="21"/>
                <w:szCs w:val="21"/>
              </w:rPr>
            </w:pPr>
          </w:p>
          <w:p w14:paraId="194BD0D2" w14:textId="1007EF8A" w:rsidR="00FA50C9" w:rsidRPr="00107AF7" w:rsidRDefault="00166C86"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SM students:</w:t>
            </w:r>
          </w:p>
          <w:p w14:paraId="1B7D48EB" w14:textId="3063134C" w:rsidR="00166C86" w:rsidRPr="00107AF7" w:rsidRDefault="00166C86" w:rsidP="00FE546C">
            <w:pPr>
              <w:spacing w:line="20" w:lineRule="atLeast"/>
              <w:rPr>
                <w:rFonts w:ascii="Times New Roman" w:hAnsi="Times New Roman" w:cs="Times New Roman"/>
                <w:color w:val="C00000"/>
                <w:sz w:val="21"/>
                <w:szCs w:val="21"/>
              </w:rPr>
            </w:pPr>
          </w:p>
          <w:p w14:paraId="58F2479A" w14:textId="77777777" w:rsidR="00166C86" w:rsidRPr="00107AF7" w:rsidRDefault="00166C86" w:rsidP="00166C86">
            <w:pPr>
              <w:rPr>
                <w:rFonts w:ascii="Times New Roman" w:hAnsi="Times New Roman" w:cs="Times New Roman"/>
                <w:bCs w:val="0"/>
                <w:color w:val="000000"/>
                <w:sz w:val="21"/>
                <w:szCs w:val="21"/>
              </w:rPr>
            </w:pPr>
            <w:r w:rsidRPr="00107AF7">
              <w:rPr>
                <w:rFonts w:ascii="Times New Roman" w:hAnsi="Times New Roman" w:cs="Times New Roman"/>
                <w:color w:val="000000"/>
                <w:sz w:val="21"/>
                <w:szCs w:val="21"/>
              </w:rPr>
              <w:t>1) SMA visited the Asheville Tourists and participated in their annual Sport Management Night professional development event in April 2019.</w:t>
            </w:r>
          </w:p>
          <w:p w14:paraId="61B1BE07" w14:textId="77777777" w:rsidR="00166C86" w:rsidRPr="00107AF7" w:rsidRDefault="00166C86" w:rsidP="00166C86">
            <w:pPr>
              <w:rPr>
                <w:rFonts w:ascii="Times New Roman" w:hAnsi="Times New Roman" w:cs="Times New Roman"/>
                <w:color w:val="000000"/>
                <w:sz w:val="21"/>
                <w:szCs w:val="21"/>
              </w:rPr>
            </w:pPr>
          </w:p>
          <w:p w14:paraId="7AD3FFA3" w14:textId="77777777" w:rsidR="00166C86" w:rsidRPr="00107AF7" w:rsidRDefault="00166C86" w:rsidP="00166C86">
            <w:pPr>
              <w:rPr>
                <w:rFonts w:ascii="Times New Roman" w:hAnsi="Times New Roman" w:cs="Times New Roman"/>
                <w:color w:val="000000"/>
                <w:sz w:val="21"/>
                <w:szCs w:val="21"/>
              </w:rPr>
            </w:pPr>
            <w:r w:rsidRPr="00107AF7">
              <w:rPr>
                <w:rFonts w:ascii="Times New Roman" w:hAnsi="Times New Roman" w:cs="Times New Roman"/>
                <w:color w:val="000000"/>
                <w:sz w:val="21"/>
                <w:szCs w:val="21"/>
              </w:rPr>
              <w:t>2) SMA visited the Atlanta Braves and participated in their Sports &amp; Hospitality Expo professional development/career fair event in April 2019.</w:t>
            </w:r>
          </w:p>
          <w:p w14:paraId="3202FC0A" w14:textId="77777777" w:rsidR="00166C86" w:rsidRPr="00107AF7" w:rsidRDefault="00166C86" w:rsidP="00166C86">
            <w:pPr>
              <w:rPr>
                <w:rFonts w:ascii="Times New Roman" w:hAnsi="Times New Roman" w:cs="Times New Roman"/>
                <w:color w:val="000000"/>
                <w:sz w:val="21"/>
                <w:szCs w:val="21"/>
              </w:rPr>
            </w:pPr>
          </w:p>
          <w:p w14:paraId="378BCDCC" w14:textId="510927E3" w:rsidR="00166C86" w:rsidRPr="00107AF7" w:rsidRDefault="00166C86" w:rsidP="00166C86">
            <w:pPr>
              <w:rPr>
                <w:rFonts w:ascii="Times New Roman" w:hAnsi="Times New Roman" w:cs="Times New Roman"/>
                <w:color w:val="000000"/>
                <w:sz w:val="21"/>
                <w:szCs w:val="21"/>
              </w:rPr>
            </w:pPr>
            <w:r w:rsidRPr="00107AF7">
              <w:rPr>
                <w:rFonts w:ascii="Times New Roman" w:hAnsi="Times New Roman" w:cs="Times New Roman"/>
                <w:color w:val="000000"/>
                <w:sz w:val="21"/>
                <w:szCs w:val="21"/>
              </w:rPr>
              <w:t>3) While the 2018 MHD 5K was produced by the SM 435 class, SMA members also support the event by volunteering on the day of the event. $3500 was deposited into the SMA Scholarship Fund.</w:t>
            </w:r>
          </w:p>
          <w:p w14:paraId="0962CD80" w14:textId="77777777" w:rsidR="00166C86" w:rsidRPr="00107AF7" w:rsidRDefault="00166C86" w:rsidP="00166C86">
            <w:pPr>
              <w:rPr>
                <w:rFonts w:ascii="Times New Roman" w:hAnsi="Times New Roman" w:cs="Times New Roman"/>
                <w:color w:val="000000"/>
                <w:sz w:val="21"/>
                <w:szCs w:val="21"/>
              </w:rPr>
            </w:pPr>
          </w:p>
          <w:p w14:paraId="2E72586E" w14:textId="669A852A" w:rsidR="00166C86" w:rsidRPr="00107AF7" w:rsidRDefault="00166C86" w:rsidP="00166C86">
            <w:pPr>
              <w:rPr>
                <w:rFonts w:ascii="Times New Roman" w:hAnsi="Times New Roman" w:cs="Times New Roman"/>
                <w:color w:val="000000"/>
                <w:sz w:val="21"/>
                <w:szCs w:val="21"/>
              </w:rPr>
            </w:pPr>
            <w:r w:rsidRPr="00107AF7">
              <w:rPr>
                <w:rFonts w:ascii="Times New Roman" w:hAnsi="Times New Roman" w:cs="Times New Roman"/>
                <w:color w:val="000000"/>
                <w:sz w:val="21"/>
                <w:szCs w:val="21"/>
              </w:rPr>
              <w:t>4) SM faculty and students collaborated with the CCPD to organize and host the Atlanta Falcons Sales Careers in Pro Sports panel/event (held on campus) in March 2019.</w:t>
            </w:r>
            <w:r w:rsidRPr="00107AF7">
              <w:rPr>
                <w:rStyle w:val="apple-converted-space"/>
                <w:rFonts w:ascii="Times New Roman" w:hAnsi="Times New Roman" w:cs="Times New Roman"/>
                <w:color w:val="000000"/>
                <w:sz w:val="21"/>
                <w:szCs w:val="21"/>
              </w:rPr>
              <w:t> </w:t>
            </w:r>
          </w:p>
          <w:p w14:paraId="0D1006FE" w14:textId="77777777" w:rsidR="00FA50C9" w:rsidRPr="00107AF7" w:rsidRDefault="00FA50C9" w:rsidP="00FE546C">
            <w:pPr>
              <w:spacing w:line="20" w:lineRule="atLeast"/>
              <w:rPr>
                <w:rFonts w:ascii="Times New Roman" w:hAnsi="Times New Roman" w:cs="Times New Roman"/>
                <w:color w:val="C00000"/>
                <w:sz w:val="21"/>
                <w:szCs w:val="21"/>
              </w:rPr>
            </w:pPr>
          </w:p>
          <w:p w14:paraId="1B9BEE4A" w14:textId="5C5B60BC" w:rsidR="00FA50C9" w:rsidRPr="00107AF7" w:rsidRDefault="00A058D2"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FIN students visited the New York Stock Exchange with Dr. Grace Allen.</w:t>
            </w:r>
          </w:p>
          <w:p w14:paraId="594EF60C" w14:textId="77777777" w:rsidR="00FA50C9" w:rsidRPr="00107AF7" w:rsidRDefault="00FA50C9" w:rsidP="00FE546C">
            <w:pPr>
              <w:spacing w:line="20" w:lineRule="atLeast"/>
              <w:rPr>
                <w:rFonts w:ascii="Times New Roman" w:hAnsi="Times New Roman" w:cs="Times New Roman"/>
                <w:color w:val="C00000"/>
                <w:sz w:val="21"/>
                <w:szCs w:val="21"/>
              </w:rPr>
            </w:pPr>
          </w:p>
          <w:p w14:paraId="4D8822D6" w14:textId="0FB3252A" w:rsidR="00661AEC" w:rsidRPr="00107AF7" w:rsidRDefault="00661AEC" w:rsidP="00661AEC">
            <w:pPr>
              <w:rPr>
                <w:rFonts w:ascii="Times New Roman" w:hAnsi="Times New Roman" w:cs="Times New Roman"/>
                <w:bCs w:val="0"/>
                <w:sz w:val="21"/>
                <w:szCs w:val="21"/>
              </w:rPr>
            </w:pPr>
            <w:r w:rsidRPr="00107AF7">
              <w:rPr>
                <w:rFonts w:ascii="Times New Roman" w:hAnsi="Times New Roman" w:cs="Times New Roman"/>
                <w:sz w:val="21"/>
                <w:szCs w:val="21"/>
                <w:shd w:val="clear" w:color="auto" w:fill="FFFFFF"/>
              </w:rPr>
              <w:lastRenderedPageBreak/>
              <w:t>FIN students placed 4th out of 25 universities in the TVA Investment Challenge.</w:t>
            </w:r>
            <w:r w:rsidRPr="00107AF7">
              <w:rPr>
                <w:rStyle w:val="apple-converted-space"/>
                <w:rFonts w:ascii="Times New Roman" w:hAnsi="Times New Roman" w:cs="Times New Roman"/>
                <w:sz w:val="21"/>
                <w:szCs w:val="21"/>
                <w:shd w:val="clear" w:color="auto" w:fill="FFFFFF"/>
              </w:rPr>
              <w:t> </w:t>
            </w:r>
          </w:p>
          <w:p w14:paraId="5AF6828F" w14:textId="77777777" w:rsidR="00661AEC" w:rsidRPr="00107AF7" w:rsidRDefault="00661AEC" w:rsidP="00FE546C">
            <w:pPr>
              <w:spacing w:line="20" w:lineRule="atLeast"/>
              <w:rPr>
                <w:rFonts w:ascii="Times New Roman" w:hAnsi="Times New Roman" w:cs="Times New Roman"/>
                <w:sz w:val="21"/>
                <w:szCs w:val="21"/>
              </w:rPr>
            </w:pPr>
          </w:p>
          <w:p w14:paraId="01AE2BBA" w14:textId="1387C753" w:rsidR="00A058D2" w:rsidRPr="00107AF7" w:rsidRDefault="00A058D2"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WCU’s Phi Beta Lambda chapter won multiple awards at the PBL National Leadership Conference in San Antonio, Texas:</w:t>
            </w:r>
          </w:p>
          <w:p w14:paraId="7BDA7F7F" w14:textId="77777777" w:rsidR="00A058D2" w:rsidRPr="00107AF7" w:rsidRDefault="00A058D2" w:rsidP="00FE546C">
            <w:pPr>
              <w:spacing w:line="20" w:lineRule="atLeast"/>
              <w:rPr>
                <w:rFonts w:ascii="Times New Roman" w:hAnsi="Times New Roman" w:cs="Times New Roman"/>
                <w:sz w:val="21"/>
                <w:szCs w:val="21"/>
              </w:rPr>
            </w:pPr>
          </w:p>
          <w:p w14:paraId="7E6D15F1" w14:textId="77777777" w:rsidR="00A058D2" w:rsidRPr="00107AF7" w:rsidRDefault="00A058D2" w:rsidP="00922062">
            <w:pPr>
              <w:pStyle w:val="ListParagraph"/>
              <w:numPr>
                <w:ilvl w:val="0"/>
                <w:numId w:val="16"/>
              </w:numPr>
              <w:spacing w:after="20"/>
              <w:rPr>
                <w:rFonts w:ascii="Times New Roman" w:hAnsi="Times New Roman" w:cs="Times New Roman"/>
                <w:sz w:val="21"/>
                <w:szCs w:val="21"/>
              </w:rPr>
            </w:pPr>
            <w:r w:rsidRPr="00107AF7">
              <w:rPr>
                <w:rFonts w:ascii="Times New Roman" w:hAnsi="Times New Roman" w:cs="Times New Roman"/>
                <w:sz w:val="21"/>
                <w:szCs w:val="21"/>
              </w:rPr>
              <w:t xml:space="preserve">Abi Fairbrother – </w:t>
            </w:r>
            <w:r w:rsidRPr="00107AF7">
              <w:rPr>
                <w:rFonts w:ascii="Times New Roman" w:hAnsi="Times New Roman" w:cs="Times New Roman"/>
                <w:b/>
                <w:sz w:val="21"/>
                <w:szCs w:val="21"/>
              </w:rPr>
              <w:t>5</w:t>
            </w:r>
            <w:r w:rsidRPr="00107AF7">
              <w:rPr>
                <w:rFonts w:ascii="Times New Roman" w:hAnsi="Times New Roman" w:cs="Times New Roman"/>
                <w:b/>
                <w:sz w:val="21"/>
                <w:szCs w:val="21"/>
                <w:vertAlign w:val="superscript"/>
              </w:rPr>
              <w:t>th</w:t>
            </w:r>
            <w:r w:rsidRPr="00107AF7">
              <w:rPr>
                <w:rFonts w:ascii="Times New Roman" w:hAnsi="Times New Roman" w:cs="Times New Roman"/>
                <w:sz w:val="21"/>
                <w:szCs w:val="21"/>
              </w:rPr>
              <w:t xml:space="preserve"> in Future Business Educator</w:t>
            </w:r>
          </w:p>
          <w:p w14:paraId="39EFAB92" w14:textId="1672FA7A" w:rsidR="00A058D2" w:rsidRPr="00107AF7" w:rsidRDefault="00A058D2" w:rsidP="00922062">
            <w:pPr>
              <w:pStyle w:val="ListParagraph"/>
              <w:numPr>
                <w:ilvl w:val="0"/>
                <w:numId w:val="16"/>
              </w:numPr>
              <w:spacing w:after="20"/>
              <w:rPr>
                <w:rFonts w:ascii="Times New Roman" w:hAnsi="Times New Roman" w:cs="Times New Roman"/>
                <w:sz w:val="21"/>
                <w:szCs w:val="21"/>
              </w:rPr>
            </w:pPr>
            <w:r w:rsidRPr="00107AF7">
              <w:rPr>
                <w:rFonts w:ascii="Times New Roman" w:hAnsi="Times New Roman" w:cs="Times New Roman"/>
                <w:sz w:val="21"/>
                <w:szCs w:val="21"/>
              </w:rPr>
              <w:t xml:space="preserve">Ben Wilson – </w:t>
            </w:r>
            <w:r w:rsidRPr="00107AF7">
              <w:rPr>
                <w:rFonts w:ascii="Times New Roman" w:hAnsi="Times New Roman" w:cs="Times New Roman"/>
                <w:b/>
                <w:sz w:val="21"/>
                <w:szCs w:val="21"/>
              </w:rPr>
              <w:t>5</w:t>
            </w:r>
            <w:r w:rsidRPr="00107AF7">
              <w:rPr>
                <w:rFonts w:ascii="Times New Roman" w:hAnsi="Times New Roman" w:cs="Times New Roman"/>
                <w:b/>
                <w:sz w:val="21"/>
                <w:szCs w:val="21"/>
                <w:vertAlign w:val="superscript"/>
              </w:rPr>
              <w:t>th</w:t>
            </w:r>
            <w:r w:rsidRPr="00107AF7">
              <w:rPr>
                <w:rFonts w:ascii="Times New Roman" w:hAnsi="Times New Roman" w:cs="Times New Roman"/>
                <w:sz w:val="21"/>
                <w:szCs w:val="21"/>
              </w:rPr>
              <w:t xml:space="preserve"> in Statistical Analysis</w:t>
            </w:r>
          </w:p>
          <w:p w14:paraId="3A95E4F8" w14:textId="45F98532" w:rsidR="00A058D2" w:rsidRPr="00107AF7" w:rsidRDefault="00A058D2" w:rsidP="00922062">
            <w:pPr>
              <w:pStyle w:val="ListParagraph"/>
              <w:numPr>
                <w:ilvl w:val="0"/>
                <w:numId w:val="16"/>
              </w:numPr>
              <w:spacing w:after="20"/>
              <w:rPr>
                <w:rFonts w:ascii="Times New Roman" w:hAnsi="Times New Roman" w:cs="Times New Roman"/>
                <w:sz w:val="21"/>
                <w:szCs w:val="21"/>
              </w:rPr>
            </w:pPr>
            <w:r w:rsidRPr="00107AF7">
              <w:rPr>
                <w:rFonts w:ascii="Times New Roman" w:hAnsi="Times New Roman" w:cs="Times New Roman"/>
                <w:sz w:val="21"/>
                <w:szCs w:val="21"/>
              </w:rPr>
              <w:t xml:space="preserve">Brianna Weaver – </w:t>
            </w:r>
            <w:r w:rsidRPr="00107AF7">
              <w:rPr>
                <w:rFonts w:ascii="Times New Roman" w:hAnsi="Times New Roman" w:cs="Times New Roman"/>
                <w:b/>
                <w:sz w:val="21"/>
                <w:szCs w:val="21"/>
              </w:rPr>
              <w:t>8</w:t>
            </w:r>
            <w:r w:rsidRPr="00107AF7">
              <w:rPr>
                <w:rFonts w:ascii="Times New Roman" w:hAnsi="Times New Roman" w:cs="Times New Roman"/>
                <w:b/>
                <w:sz w:val="21"/>
                <w:szCs w:val="21"/>
                <w:vertAlign w:val="superscript"/>
              </w:rPr>
              <w:t>th</w:t>
            </w:r>
            <w:r w:rsidRPr="00107AF7">
              <w:rPr>
                <w:rFonts w:ascii="Times New Roman" w:hAnsi="Times New Roman" w:cs="Times New Roman"/>
                <w:sz w:val="21"/>
                <w:szCs w:val="21"/>
              </w:rPr>
              <w:t xml:space="preserve"> in Sales Presentation</w:t>
            </w:r>
          </w:p>
          <w:p w14:paraId="237DCB46" w14:textId="73781FA4" w:rsidR="00A058D2" w:rsidRPr="00107AF7" w:rsidRDefault="00A058D2" w:rsidP="00922062">
            <w:pPr>
              <w:pStyle w:val="ListParagraph"/>
              <w:numPr>
                <w:ilvl w:val="0"/>
                <w:numId w:val="16"/>
              </w:numPr>
              <w:spacing w:after="20"/>
              <w:rPr>
                <w:rFonts w:ascii="Times New Roman" w:hAnsi="Times New Roman" w:cs="Times New Roman"/>
                <w:sz w:val="21"/>
                <w:szCs w:val="21"/>
              </w:rPr>
            </w:pPr>
            <w:r w:rsidRPr="00107AF7">
              <w:rPr>
                <w:rFonts w:ascii="Times New Roman" w:hAnsi="Times New Roman" w:cs="Times New Roman"/>
                <w:sz w:val="21"/>
                <w:szCs w:val="21"/>
              </w:rPr>
              <w:t xml:space="preserve">Jonathon Holder – </w:t>
            </w:r>
            <w:r w:rsidRPr="00107AF7">
              <w:rPr>
                <w:rFonts w:ascii="Times New Roman" w:hAnsi="Times New Roman" w:cs="Times New Roman"/>
                <w:b/>
                <w:sz w:val="21"/>
                <w:szCs w:val="21"/>
              </w:rPr>
              <w:t>4</w:t>
            </w:r>
            <w:r w:rsidRPr="00107AF7">
              <w:rPr>
                <w:rFonts w:ascii="Times New Roman" w:hAnsi="Times New Roman" w:cs="Times New Roman"/>
                <w:b/>
                <w:sz w:val="21"/>
                <w:szCs w:val="21"/>
                <w:vertAlign w:val="superscript"/>
              </w:rPr>
              <w:t>th</w:t>
            </w:r>
            <w:r w:rsidRPr="00107AF7">
              <w:rPr>
                <w:rFonts w:ascii="Times New Roman" w:hAnsi="Times New Roman" w:cs="Times New Roman"/>
                <w:sz w:val="21"/>
                <w:szCs w:val="21"/>
              </w:rPr>
              <w:t xml:space="preserve"> in Macroeconomics, </w:t>
            </w:r>
            <w:r w:rsidRPr="00107AF7">
              <w:rPr>
                <w:rFonts w:ascii="Times New Roman" w:hAnsi="Times New Roman" w:cs="Times New Roman"/>
                <w:b/>
                <w:sz w:val="21"/>
                <w:szCs w:val="21"/>
              </w:rPr>
              <w:t>6</w:t>
            </w:r>
            <w:r w:rsidRPr="00107AF7">
              <w:rPr>
                <w:rFonts w:ascii="Times New Roman" w:hAnsi="Times New Roman" w:cs="Times New Roman"/>
                <w:b/>
                <w:sz w:val="21"/>
                <w:szCs w:val="21"/>
                <w:vertAlign w:val="superscript"/>
              </w:rPr>
              <w:t>th</w:t>
            </w:r>
            <w:r w:rsidRPr="00107AF7">
              <w:rPr>
                <w:rFonts w:ascii="Times New Roman" w:hAnsi="Times New Roman" w:cs="Times New Roman"/>
                <w:sz w:val="21"/>
                <w:szCs w:val="21"/>
              </w:rPr>
              <w:t xml:space="preserve"> in Economic Analysis &amp; Decision Making</w:t>
            </w:r>
          </w:p>
          <w:p w14:paraId="2BEBF35B" w14:textId="39CCB371" w:rsidR="00A058D2" w:rsidRPr="00107AF7" w:rsidRDefault="00A058D2" w:rsidP="00922062">
            <w:pPr>
              <w:pStyle w:val="ListParagraph"/>
              <w:numPr>
                <w:ilvl w:val="0"/>
                <w:numId w:val="16"/>
              </w:numPr>
              <w:spacing w:after="20"/>
              <w:rPr>
                <w:rFonts w:ascii="Times New Roman" w:hAnsi="Times New Roman" w:cs="Times New Roman"/>
                <w:sz w:val="21"/>
                <w:szCs w:val="21"/>
              </w:rPr>
            </w:pPr>
            <w:r w:rsidRPr="00107AF7">
              <w:rPr>
                <w:rFonts w:ascii="Times New Roman" w:hAnsi="Times New Roman" w:cs="Times New Roman"/>
                <w:sz w:val="21"/>
                <w:szCs w:val="21"/>
              </w:rPr>
              <w:t xml:space="preserve">Lindsey Elias – </w:t>
            </w:r>
            <w:r w:rsidRPr="00107AF7">
              <w:rPr>
                <w:rFonts w:ascii="Times New Roman" w:hAnsi="Times New Roman" w:cs="Times New Roman"/>
                <w:b/>
                <w:sz w:val="21"/>
                <w:szCs w:val="21"/>
              </w:rPr>
              <w:t>6</w:t>
            </w:r>
            <w:r w:rsidRPr="00107AF7">
              <w:rPr>
                <w:rFonts w:ascii="Times New Roman" w:hAnsi="Times New Roman" w:cs="Times New Roman"/>
                <w:b/>
                <w:sz w:val="21"/>
                <w:szCs w:val="21"/>
                <w:vertAlign w:val="superscript"/>
              </w:rPr>
              <w:t>th</w:t>
            </w:r>
            <w:r w:rsidRPr="00107AF7">
              <w:rPr>
                <w:rFonts w:ascii="Times New Roman" w:hAnsi="Times New Roman" w:cs="Times New Roman"/>
                <w:sz w:val="21"/>
                <w:szCs w:val="21"/>
              </w:rPr>
              <w:t xml:space="preserve"> in Economic Analysis &amp; Decision Making</w:t>
            </w:r>
          </w:p>
          <w:p w14:paraId="15E3A302" w14:textId="4DB3B137" w:rsidR="00A058D2" w:rsidRPr="00107AF7" w:rsidRDefault="00A058D2" w:rsidP="00922062">
            <w:pPr>
              <w:pStyle w:val="ListParagraph"/>
              <w:numPr>
                <w:ilvl w:val="0"/>
                <w:numId w:val="16"/>
              </w:numPr>
              <w:spacing w:after="20"/>
              <w:rPr>
                <w:rFonts w:ascii="Times New Roman" w:hAnsi="Times New Roman" w:cs="Times New Roman"/>
                <w:sz w:val="21"/>
                <w:szCs w:val="21"/>
              </w:rPr>
            </w:pPr>
            <w:r w:rsidRPr="00107AF7">
              <w:rPr>
                <w:rFonts w:ascii="Times New Roman" w:hAnsi="Times New Roman" w:cs="Times New Roman"/>
                <w:sz w:val="21"/>
                <w:szCs w:val="21"/>
              </w:rPr>
              <w:t xml:space="preserve">Nick Clay – </w:t>
            </w:r>
            <w:r w:rsidRPr="00107AF7">
              <w:rPr>
                <w:rFonts w:ascii="Times New Roman" w:hAnsi="Times New Roman" w:cs="Times New Roman"/>
                <w:b/>
                <w:sz w:val="21"/>
                <w:szCs w:val="21"/>
              </w:rPr>
              <w:t>6</w:t>
            </w:r>
            <w:r w:rsidRPr="00107AF7">
              <w:rPr>
                <w:rFonts w:ascii="Times New Roman" w:hAnsi="Times New Roman" w:cs="Times New Roman"/>
                <w:b/>
                <w:sz w:val="21"/>
                <w:szCs w:val="21"/>
                <w:vertAlign w:val="superscript"/>
              </w:rPr>
              <w:t>th</w:t>
            </w:r>
            <w:r w:rsidRPr="00107AF7">
              <w:rPr>
                <w:rFonts w:ascii="Times New Roman" w:hAnsi="Times New Roman" w:cs="Times New Roman"/>
                <w:sz w:val="21"/>
                <w:szCs w:val="21"/>
              </w:rPr>
              <w:t xml:space="preserve"> in Financial Analysis &amp; Decision Making, </w:t>
            </w:r>
            <w:r w:rsidRPr="00107AF7">
              <w:rPr>
                <w:rFonts w:ascii="Times New Roman" w:hAnsi="Times New Roman" w:cs="Times New Roman"/>
                <w:b/>
                <w:sz w:val="21"/>
                <w:szCs w:val="21"/>
              </w:rPr>
              <w:t>8</w:t>
            </w:r>
            <w:r w:rsidRPr="00107AF7">
              <w:rPr>
                <w:rFonts w:ascii="Times New Roman" w:hAnsi="Times New Roman" w:cs="Times New Roman"/>
                <w:b/>
                <w:sz w:val="21"/>
                <w:szCs w:val="21"/>
                <w:vertAlign w:val="superscript"/>
              </w:rPr>
              <w:t>th</w:t>
            </w:r>
            <w:r w:rsidRPr="00107AF7">
              <w:rPr>
                <w:rFonts w:ascii="Times New Roman" w:hAnsi="Times New Roman" w:cs="Times New Roman"/>
                <w:sz w:val="21"/>
                <w:szCs w:val="21"/>
              </w:rPr>
              <w:t xml:space="preserve"> in Financial Concepts</w:t>
            </w:r>
          </w:p>
          <w:p w14:paraId="58F13900" w14:textId="2AF37B40" w:rsidR="00A058D2" w:rsidRPr="00107AF7" w:rsidRDefault="00A058D2" w:rsidP="00922062">
            <w:pPr>
              <w:pStyle w:val="ListParagraph"/>
              <w:numPr>
                <w:ilvl w:val="0"/>
                <w:numId w:val="16"/>
              </w:numPr>
              <w:spacing w:after="20"/>
              <w:rPr>
                <w:rFonts w:ascii="Times New Roman" w:hAnsi="Times New Roman" w:cs="Times New Roman"/>
                <w:sz w:val="21"/>
                <w:szCs w:val="21"/>
              </w:rPr>
            </w:pPr>
            <w:r w:rsidRPr="00107AF7">
              <w:rPr>
                <w:rFonts w:ascii="Times New Roman" w:hAnsi="Times New Roman" w:cs="Times New Roman"/>
                <w:sz w:val="21"/>
                <w:szCs w:val="21"/>
              </w:rPr>
              <w:t xml:space="preserve">Townsend Lenihan – </w:t>
            </w:r>
            <w:r w:rsidRPr="00107AF7">
              <w:rPr>
                <w:rFonts w:ascii="Times New Roman" w:hAnsi="Times New Roman" w:cs="Times New Roman"/>
                <w:b/>
                <w:sz w:val="21"/>
                <w:szCs w:val="21"/>
              </w:rPr>
              <w:t>1</w:t>
            </w:r>
            <w:r w:rsidRPr="00107AF7">
              <w:rPr>
                <w:rFonts w:ascii="Times New Roman" w:hAnsi="Times New Roman" w:cs="Times New Roman"/>
                <w:b/>
                <w:sz w:val="21"/>
                <w:szCs w:val="21"/>
                <w:vertAlign w:val="superscript"/>
              </w:rPr>
              <w:t>st</w:t>
            </w:r>
            <w:r w:rsidRPr="00107AF7">
              <w:rPr>
                <w:rFonts w:ascii="Times New Roman" w:hAnsi="Times New Roman" w:cs="Times New Roman"/>
                <w:sz w:val="21"/>
                <w:szCs w:val="21"/>
              </w:rPr>
              <w:t xml:space="preserve"> in Integrated Marketing Campaign, </w:t>
            </w:r>
            <w:r w:rsidRPr="00107AF7">
              <w:rPr>
                <w:rFonts w:ascii="Times New Roman" w:hAnsi="Times New Roman" w:cs="Times New Roman"/>
                <w:b/>
                <w:sz w:val="21"/>
                <w:szCs w:val="21"/>
              </w:rPr>
              <w:t>4</w:t>
            </w:r>
            <w:r w:rsidRPr="00107AF7">
              <w:rPr>
                <w:rFonts w:ascii="Times New Roman" w:hAnsi="Times New Roman" w:cs="Times New Roman"/>
                <w:b/>
                <w:sz w:val="21"/>
                <w:szCs w:val="21"/>
                <w:vertAlign w:val="superscript"/>
              </w:rPr>
              <w:t>th</w:t>
            </w:r>
            <w:r w:rsidRPr="00107AF7">
              <w:rPr>
                <w:rFonts w:ascii="Times New Roman" w:hAnsi="Times New Roman" w:cs="Times New Roman"/>
                <w:sz w:val="21"/>
                <w:szCs w:val="21"/>
              </w:rPr>
              <w:t xml:space="preserve"> in Marketing Analysis &amp; </w:t>
            </w:r>
            <w:r w:rsidRPr="00107AF7">
              <w:rPr>
                <w:rFonts w:ascii="Times New Roman" w:hAnsi="Times New Roman" w:cs="Times New Roman"/>
                <w:sz w:val="21"/>
                <w:szCs w:val="21"/>
              </w:rPr>
              <w:lastRenderedPageBreak/>
              <w:t xml:space="preserve">Decision Making </w:t>
            </w:r>
          </w:p>
          <w:p w14:paraId="5D0DE257" w14:textId="11D036FF" w:rsidR="006B1CAD" w:rsidRPr="00107AF7" w:rsidRDefault="00A058D2" w:rsidP="00FE546C">
            <w:pPr>
              <w:spacing w:line="20" w:lineRule="atLeast"/>
              <w:rPr>
                <w:rFonts w:ascii="Times New Roman" w:hAnsi="Times New Roman" w:cs="Times New Roman"/>
                <w:color w:val="C00000"/>
                <w:sz w:val="21"/>
                <w:szCs w:val="21"/>
              </w:rPr>
            </w:pPr>
            <w:r w:rsidRPr="00107AF7">
              <w:rPr>
                <w:rFonts w:ascii="Times New Roman" w:hAnsi="Times New Roman" w:cs="Times New Roman"/>
                <w:sz w:val="21"/>
                <w:szCs w:val="21"/>
              </w:rPr>
              <w:t xml:space="preserve">  </w:t>
            </w:r>
          </w:p>
        </w:tc>
        <w:tc>
          <w:tcPr>
            <w:tcW w:w="1890" w:type="dxa"/>
            <w:gridSpan w:val="3"/>
            <w:shd w:val="clear" w:color="auto" w:fill="auto"/>
            <w:vAlign w:val="center"/>
          </w:tcPr>
          <w:p w14:paraId="03A1FB11" w14:textId="77777777" w:rsidR="00FA50C9" w:rsidRPr="00107AF7" w:rsidRDefault="00FA50C9" w:rsidP="00FE546C">
            <w:pPr>
              <w:spacing w:line="20" w:lineRule="atLeast"/>
              <w:rPr>
                <w:rFonts w:ascii="Times New Roman" w:hAnsi="Times New Roman" w:cs="Times New Roman"/>
                <w:sz w:val="21"/>
                <w:szCs w:val="21"/>
              </w:rPr>
            </w:pPr>
          </w:p>
          <w:p w14:paraId="78B11006" w14:textId="4778E2CF" w:rsidR="00FE546C" w:rsidRPr="00107AF7" w:rsidRDefault="002E599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State funds</w:t>
            </w:r>
          </w:p>
        </w:tc>
      </w:tr>
      <w:tr w:rsidR="00FE546C" w:rsidRPr="00107AF7" w14:paraId="01D80A78" w14:textId="77777777" w:rsidTr="00107AF7">
        <w:trPr>
          <w:gridBefore w:val="1"/>
          <w:wBefore w:w="113" w:type="dxa"/>
        </w:trPr>
        <w:tc>
          <w:tcPr>
            <w:tcW w:w="9895" w:type="dxa"/>
            <w:gridSpan w:val="22"/>
            <w:tcBorders>
              <w:bottom w:val="single" w:sz="4" w:space="0" w:color="000000"/>
            </w:tcBorders>
            <w:shd w:val="clear" w:color="auto" w:fill="C1A875"/>
            <w:vAlign w:val="center"/>
          </w:tcPr>
          <w:p w14:paraId="25FF572A" w14:textId="77777777" w:rsidR="00FE546C" w:rsidRPr="00107AF7" w:rsidRDefault="00FE546C" w:rsidP="00FE546C">
            <w:pPr>
              <w:spacing w:line="20" w:lineRule="atLeast"/>
              <w:rPr>
                <w:rFonts w:ascii="Times New Roman" w:hAnsi="Times New Roman" w:cs="Times New Roman"/>
                <w:color w:val="C00000"/>
                <w:sz w:val="21"/>
                <w:szCs w:val="21"/>
                <w:highlight w:val="darkYellow"/>
              </w:rPr>
            </w:pPr>
          </w:p>
          <w:p w14:paraId="4FBF9EFA" w14:textId="77777777" w:rsidR="00FE546C" w:rsidRPr="00107AF7" w:rsidRDefault="00FE546C" w:rsidP="00FE546C">
            <w:pPr>
              <w:spacing w:line="20" w:lineRule="atLeast"/>
              <w:rPr>
                <w:rFonts w:ascii="Times New Roman Bold" w:hAnsi="Times New Roman Bold" w:cs="Times New Roman"/>
                <w:b/>
                <w:sz w:val="21"/>
                <w:szCs w:val="21"/>
              </w:rPr>
            </w:pPr>
            <w:r w:rsidRPr="00107AF7">
              <w:rPr>
                <w:rFonts w:ascii="Times New Roman Bold" w:hAnsi="Times New Roman Bold" w:cs="Times New Roman"/>
                <w:b/>
                <w:sz w:val="21"/>
                <w:szCs w:val="21"/>
              </w:rPr>
              <w:t>Goal 3 –Facilitate access for community college students</w:t>
            </w:r>
          </w:p>
          <w:p w14:paraId="6E4901D4" w14:textId="75A476BE" w:rsidR="00FE546C" w:rsidRPr="00107AF7" w:rsidRDefault="00FE546C" w:rsidP="00FE546C">
            <w:pPr>
              <w:spacing w:line="20" w:lineRule="atLeast"/>
              <w:rPr>
                <w:rFonts w:ascii="Times New Roman" w:hAnsi="Times New Roman" w:cs="Times New Roman"/>
                <w:b/>
                <w:color w:val="C00000"/>
                <w:sz w:val="21"/>
                <w:szCs w:val="21"/>
                <w:highlight w:val="darkYellow"/>
              </w:rPr>
            </w:pPr>
            <w:r w:rsidRPr="00107AF7">
              <w:rPr>
                <w:rFonts w:ascii="Times New Roman" w:hAnsi="Times New Roman" w:cs="Times New Roman"/>
                <w:b/>
                <w:color w:val="C00000"/>
                <w:sz w:val="21"/>
                <w:szCs w:val="21"/>
                <w:highlight w:val="darkYellow"/>
              </w:rPr>
              <w:t xml:space="preserve">  </w:t>
            </w:r>
          </w:p>
        </w:tc>
      </w:tr>
      <w:tr w:rsidR="00FE546C" w:rsidRPr="00107AF7" w14:paraId="7972A2CF" w14:textId="77777777" w:rsidTr="00107AF7">
        <w:trPr>
          <w:gridBefore w:val="1"/>
          <w:wBefore w:w="113" w:type="dxa"/>
        </w:trPr>
        <w:tc>
          <w:tcPr>
            <w:tcW w:w="1705" w:type="dxa"/>
            <w:shd w:val="clear" w:color="auto" w:fill="auto"/>
            <w:vAlign w:val="center"/>
          </w:tcPr>
          <w:p w14:paraId="58165929"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2070" w:type="dxa"/>
            <w:gridSpan w:val="6"/>
            <w:shd w:val="clear" w:color="auto" w:fill="auto"/>
            <w:vAlign w:val="center"/>
          </w:tcPr>
          <w:p w14:paraId="6C67633E" w14:textId="57CE7B13"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Organize outreach and recruitment events at community college </w:t>
            </w:r>
          </w:p>
        </w:tc>
        <w:tc>
          <w:tcPr>
            <w:tcW w:w="2007" w:type="dxa"/>
            <w:gridSpan w:val="7"/>
            <w:shd w:val="clear" w:color="auto" w:fill="auto"/>
            <w:vAlign w:val="center"/>
          </w:tcPr>
          <w:p w14:paraId="7D84EA35" w14:textId="5A093F71" w:rsidR="00DB594E"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55574133" w14:textId="37F64369" w:rsidR="00FE546C" w:rsidRPr="00107AF7" w:rsidRDefault="00353D68"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Director of Advising and Undergraduate Affairs and staff</w:t>
            </w:r>
          </w:p>
        </w:tc>
        <w:tc>
          <w:tcPr>
            <w:tcW w:w="2223" w:type="dxa"/>
            <w:gridSpan w:val="5"/>
            <w:shd w:val="clear" w:color="auto" w:fill="auto"/>
            <w:vAlign w:val="center"/>
          </w:tcPr>
          <w:p w14:paraId="7824A3C6"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Alex Watson attended Distance Learning event at Catawba Valley Community College in October and in March, participated on the panel for the Transfer Advisory Committee for part of the Comprehensive Articulation Agreement between UNC and NCCC</w:t>
            </w:r>
            <w:r w:rsidR="000D1300" w:rsidRPr="00107AF7">
              <w:rPr>
                <w:rFonts w:ascii="Times New Roman" w:hAnsi="Times New Roman" w:cs="Times New Roman"/>
                <w:sz w:val="21"/>
                <w:szCs w:val="21"/>
              </w:rPr>
              <w:t>; Judy Fleming attended program advisory meeting hosted by A-B Tech’s Culinary Arts and Hospitality Management Department on the main campus of A-B Tech in February.</w:t>
            </w:r>
          </w:p>
          <w:p w14:paraId="4D6C15A5" w14:textId="77777777" w:rsidR="00FA50C9" w:rsidRPr="00107AF7" w:rsidRDefault="00FA50C9" w:rsidP="00FE546C">
            <w:pPr>
              <w:spacing w:line="20" w:lineRule="atLeast"/>
              <w:rPr>
                <w:rFonts w:ascii="Times New Roman" w:hAnsi="Times New Roman" w:cs="Times New Roman"/>
                <w:sz w:val="21"/>
                <w:szCs w:val="21"/>
              </w:rPr>
            </w:pPr>
          </w:p>
          <w:p w14:paraId="23D7EDBE" w14:textId="00C9EE9C" w:rsidR="00FA50C9" w:rsidRPr="00107AF7" w:rsidRDefault="00FA50C9"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Hollye</w:t>
            </w:r>
            <w:r w:rsidR="006B1CAD" w:rsidRPr="00107AF7">
              <w:rPr>
                <w:rFonts w:ascii="Times New Roman" w:hAnsi="Times New Roman" w:cs="Times New Roman"/>
                <w:sz w:val="21"/>
                <w:szCs w:val="21"/>
              </w:rPr>
              <w:t xml:space="preserve"> Moss, </w:t>
            </w:r>
            <w:r w:rsidRPr="00107AF7">
              <w:rPr>
                <w:rFonts w:ascii="Times New Roman" w:hAnsi="Times New Roman" w:cs="Times New Roman"/>
                <w:sz w:val="21"/>
                <w:szCs w:val="21"/>
              </w:rPr>
              <w:t xml:space="preserve">AJ </w:t>
            </w:r>
            <w:r w:rsidR="006B1CAD" w:rsidRPr="00107AF7">
              <w:rPr>
                <w:rFonts w:ascii="Times New Roman" w:hAnsi="Times New Roman" w:cs="Times New Roman"/>
                <w:sz w:val="21"/>
                <w:szCs w:val="21"/>
              </w:rPr>
              <w:t xml:space="preserve">Grube </w:t>
            </w:r>
            <w:r w:rsidRPr="00107AF7">
              <w:rPr>
                <w:rFonts w:ascii="Times New Roman" w:hAnsi="Times New Roman" w:cs="Times New Roman"/>
                <w:sz w:val="21"/>
                <w:szCs w:val="21"/>
              </w:rPr>
              <w:t xml:space="preserve">&amp; Judy </w:t>
            </w:r>
            <w:r w:rsidR="006B1CAD" w:rsidRPr="00107AF7">
              <w:rPr>
                <w:rFonts w:ascii="Times New Roman" w:hAnsi="Times New Roman" w:cs="Times New Roman"/>
                <w:sz w:val="21"/>
                <w:szCs w:val="21"/>
              </w:rPr>
              <w:t xml:space="preserve">Fleming </w:t>
            </w:r>
            <w:r w:rsidRPr="00107AF7">
              <w:rPr>
                <w:rFonts w:ascii="Times New Roman" w:hAnsi="Times New Roman" w:cs="Times New Roman"/>
                <w:sz w:val="21"/>
                <w:szCs w:val="21"/>
              </w:rPr>
              <w:t>attended luncheon at SCC</w:t>
            </w:r>
            <w:r w:rsidR="006B1CAD" w:rsidRPr="00107AF7">
              <w:rPr>
                <w:rFonts w:ascii="Times New Roman" w:hAnsi="Times New Roman" w:cs="Times New Roman"/>
                <w:sz w:val="21"/>
                <w:szCs w:val="21"/>
              </w:rPr>
              <w:t>.</w:t>
            </w:r>
          </w:p>
          <w:p w14:paraId="0F6D2F27" w14:textId="68691F05" w:rsidR="00FA50C9" w:rsidRPr="00107AF7" w:rsidRDefault="00FA50C9" w:rsidP="00FE546C">
            <w:pPr>
              <w:spacing w:line="20" w:lineRule="atLeast"/>
              <w:rPr>
                <w:rFonts w:ascii="Times New Roman" w:hAnsi="Times New Roman" w:cs="Times New Roman"/>
                <w:sz w:val="21"/>
                <w:szCs w:val="21"/>
              </w:rPr>
            </w:pPr>
          </w:p>
        </w:tc>
        <w:tc>
          <w:tcPr>
            <w:tcW w:w="1890" w:type="dxa"/>
            <w:gridSpan w:val="3"/>
            <w:shd w:val="clear" w:color="auto" w:fill="auto"/>
            <w:vAlign w:val="center"/>
          </w:tcPr>
          <w:p w14:paraId="6AB694AD" w14:textId="652DC6D5" w:rsidR="00FE546C" w:rsidRPr="00107AF7" w:rsidRDefault="002E599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State funds</w:t>
            </w:r>
          </w:p>
        </w:tc>
      </w:tr>
      <w:tr w:rsidR="00FE546C" w:rsidRPr="00107AF7" w14:paraId="363B452B" w14:textId="77777777" w:rsidTr="00107AF7">
        <w:trPr>
          <w:gridBefore w:val="1"/>
          <w:wBefore w:w="113" w:type="dxa"/>
        </w:trPr>
        <w:tc>
          <w:tcPr>
            <w:tcW w:w="1705" w:type="dxa"/>
            <w:shd w:val="clear" w:color="auto" w:fill="auto"/>
            <w:vAlign w:val="center"/>
          </w:tcPr>
          <w:p w14:paraId="3DDCE9F8"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2</w:t>
            </w:r>
          </w:p>
        </w:tc>
        <w:tc>
          <w:tcPr>
            <w:tcW w:w="2070" w:type="dxa"/>
            <w:gridSpan w:val="6"/>
            <w:shd w:val="clear" w:color="auto" w:fill="auto"/>
            <w:vAlign w:val="center"/>
          </w:tcPr>
          <w:p w14:paraId="5F0891DA" w14:textId="6F97AC42"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Maintain and update articulation on demand webpage and increase visibility</w:t>
            </w:r>
          </w:p>
        </w:tc>
        <w:tc>
          <w:tcPr>
            <w:tcW w:w="2007" w:type="dxa"/>
            <w:gridSpan w:val="7"/>
            <w:shd w:val="clear" w:color="auto" w:fill="auto"/>
            <w:vAlign w:val="center"/>
          </w:tcPr>
          <w:p w14:paraId="504AA10F" w14:textId="05338FF5" w:rsidR="00DB594E"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Annually/</w:t>
            </w:r>
          </w:p>
          <w:p w14:paraId="66D05254" w14:textId="6D1275D9" w:rsidR="00FE546C" w:rsidRPr="00107AF7" w:rsidRDefault="00353D68"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Associate</w:t>
            </w:r>
            <w:r w:rsidR="00275F0F" w:rsidRPr="00107AF7">
              <w:rPr>
                <w:rFonts w:ascii="Times New Roman" w:hAnsi="Times New Roman" w:cs="Times New Roman"/>
                <w:sz w:val="21"/>
                <w:szCs w:val="21"/>
              </w:rPr>
              <w:t xml:space="preserve"> Dean, Director of Advising &amp; </w:t>
            </w:r>
            <w:r w:rsidRPr="00107AF7">
              <w:rPr>
                <w:rFonts w:ascii="Times New Roman" w:hAnsi="Times New Roman" w:cs="Times New Roman"/>
                <w:sz w:val="21"/>
                <w:szCs w:val="21"/>
              </w:rPr>
              <w:t>Undergraduate Affairs and staff</w:t>
            </w:r>
          </w:p>
        </w:tc>
        <w:tc>
          <w:tcPr>
            <w:tcW w:w="2223" w:type="dxa"/>
            <w:gridSpan w:val="5"/>
            <w:shd w:val="clear" w:color="auto" w:fill="auto"/>
            <w:vAlign w:val="center"/>
          </w:tcPr>
          <w:p w14:paraId="15599D26"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Website updated; conversations initiated with community college partners about its use. </w:t>
            </w:r>
          </w:p>
          <w:p w14:paraId="60F33D33" w14:textId="5DD37C6F" w:rsidR="006B1CAD" w:rsidRPr="00107AF7" w:rsidRDefault="006B1CAD" w:rsidP="00FE546C">
            <w:pPr>
              <w:spacing w:line="20" w:lineRule="atLeast"/>
              <w:rPr>
                <w:rFonts w:ascii="Times New Roman" w:hAnsi="Times New Roman" w:cs="Times New Roman"/>
                <w:sz w:val="21"/>
                <w:szCs w:val="21"/>
              </w:rPr>
            </w:pPr>
          </w:p>
        </w:tc>
        <w:tc>
          <w:tcPr>
            <w:tcW w:w="1890" w:type="dxa"/>
            <w:gridSpan w:val="3"/>
            <w:shd w:val="clear" w:color="auto" w:fill="auto"/>
            <w:vAlign w:val="center"/>
          </w:tcPr>
          <w:p w14:paraId="6E7FC1D0" w14:textId="5EEE0144" w:rsidR="00FE546C" w:rsidRPr="00107AF7" w:rsidRDefault="002E599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State funds</w:t>
            </w:r>
          </w:p>
        </w:tc>
      </w:tr>
      <w:tr w:rsidR="00FE546C" w:rsidRPr="00107AF7" w14:paraId="318A3F9D" w14:textId="77777777" w:rsidTr="00107AF7">
        <w:trPr>
          <w:gridBefore w:val="1"/>
          <w:wBefore w:w="113" w:type="dxa"/>
        </w:trPr>
        <w:tc>
          <w:tcPr>
            <w:tcW w:w="1705" w:type="dxa"/>
            <w:shd w:val="clear" w:color="auto" w:fill="auto"/>
            <w:vAlign w:val="center"/>
          </w:tcPr>
          <w:p w14:paraId="1FB73497" w14:textId="2DD8D60E" w:rsidR="00FE546C" w:rsidRPr="00107AF7" w:rsidRDefault="00FE546C" w:rsidP="00FE546C">
            <w:pPr>
              <w:spacing w:line="20" w:lineRule="atLeast"/>
              <w:rPr>
                <w:rFonts w:ascii="Times New Roman" w:hAnsi="Times New Roman" w:cs="Times New Roman"/>
                <w:sz w:val="21"/>
                <w:szCs w:val="21"/>
              </w:rPr>
            </w:pPr>
          </w:p>
          <w:p w14:paraId="5269546E"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3</w:t>
            </w:r>
          </w:p>
          <w:p w14:paraId="6C0B6228" w14:textId="77777777" w:rsidR="00FE546C" w:rsidRPr="00107AF7" w:rsidRDefault="00FE546C" w:rsidP="00FE546C">
            <w:pPr>
              <w:spacing w:line="20" w:lineRule="atLeast"/>
              <w:rPr>
                <w:rFonts w:ascii="Times New Roman" w:hAnsi="Times New Roman" w:cs="Times New Roman"/>
                <w:sz w:val="21"/>
                <w:szCs w:val="21"/>
              </w:rPr>
            </w:pPr>
          </w:p>
        </w:tc>
        <w:tc>
          <w:tcPr>
            <w:tcW w:w="2070" w:type="dxa"/>
            <w:gridSpan w:val="6"/>
            <w:shd w:val="clear" w:color="auto" w:fill="auto"/>
            <w:vAlign w:val="center"/>
          </w:tcPr>
          <w:p w14:paraId="0BC18747" w14:textId="6516394C"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Propose additional degree completion programs</w:t>
            </w:r>
          </w:p>
        </w:tc>
        <w:tc>
          <w:tcPr>
            <w:tcW w:w="2007" w:type="dxa"/>
            <w:gridSpan w:val="7"/>
            <w:shd w:val="clear" w:color="auto" w:fill="auto"/>
            <w:vAlign w:val="center"/>
          </w:tcPr>
          <w:p w14:paraId="40728F33" w14:textId="5B4243C5" w:rsidR="00DB594E"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2018-2020</w:t>
            </w:r>
          </w:p>
          <w:p w14:paraId="1A6F7441" w14:textId="38737594" w:rsidR="00FE546C" w:rsidRPr="00107AF7" w:rsidRDefault="00353D68"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w:t>
            </w:r>
          </w:p>
        </w:tc>
        <w:tc>
          <w:tcPr>
            <w:tcW w:w="2223" w:type="dxa"/>
            <w:gridSpan w:val="5"/>
            <w:shd w:val="clear" w:color="auto" w:fill="auto"/>
            <w:vAlign w:val="center"/>
          </w:tcPr>
          <w:p w14:paraId="3AB91573" w14:textId="77777777" w:rsidR="00FE546C" w:rsidRPr="00107AF7" w:rsidRDefault="00D6729F"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Online </w:t>
            </w:r>
            <w:r w:rsidR="00FE546C" w:rsidRPr="00107AF7">
              <w:rPr>
                <w:rFonts w:ascii="Times New Roman" w:hAnsi="Times New Roman" w:cs="Times New Roman"/>
                <w:sz w:val="21"/>
                <w:szCs w:val="21"/>
              </w:rPr>
              <w:t xml:space="preserve">Management and Finance BSBAs moved </w:t>
            </w:r>
            <w:r w:rsidRPr="00107AF7">
              <w:rPr>
                <w:rFonts w:ascii="Times New Roman" w:hAnsi="Times New Roman" w:cs="Times New Roman"/>
                <w:sz w:val="21"/>
                <w:szCs w:val="21"/>
              </w:rPr>
              <w:t xml:space="preserve">past University Curriculum Committee </w:t>
            </w:r>
            <w:r w:rsidR="00FE546C" w:rsidRPr="00107AF7">
              <w:rPr>
                <w:rFonts w:ascii="Times New Roman" w:hAnsi="Times New Roman" w:cs="Times New Roman"/>
                <w:sz w:val="21"/>
                <w:szCs w:val="21"/>
              </w:rPr>
              <w:t xml:space="preserve">to </w:t>
            </w:r>
            <w:r w:rsidRPr="00107AF7">
              <w:rPr>
                <w:rFonts w:ascii="Times New Roman" w:hAnsi="Times New Roman" w:cs="Times New Roman"/>
                <w:sz w:val="21"/>
                <w:szCs w:val="21"/>
              </w:rPr>
              <w:t>Faculty Senate</w:t>
            </w:r>
            <w:r w:rsidR="00FE546C" w:rsidRPr="00107AF7">
              <w:rPr>
                <w:rFonts w:ascii="Times New Roman" w:hAnsi="Times New Roman" w:cs="Times New Roman"/>
                <w:sz w:val="21"/>
                <w:szCs w:val="21"/>
              </w:rPr>
              <w:t xml:space="preserve"> consideration in 2019-20.</w:t>
            </w:r>
          </w:p>
          <w:p w14:paraId="40CBA3B3" w14:textId="29EE6C2F" w:rsidR="006B1CAD" w:rsidRPr="00107AF7" w:rsidRDefault="006B1CAD" w:rsidP="00FE546C">
            <w:pPr>
              <w:spacing w:line="20" w:lineRule="atLeast"/>
              <w:rPr>
                <w:rFonts w:ascii="Times New Roman" w:hAnsi="Times New Roman" w:cs="Times New Roman"/>
                <w:sz w:val="21"/>
                <w:szCs w:val="21"/>
              </w:rPr>
            </w:pPr>
          </w:p>
        </w:tc>
        <w:tc>
          <w:tcPr>
            <w:tcW w:w="1890" w:type="dxa"/>
            <w:gridSpan w:val="3"/>
            <w:shd w:val="clear" w:color="auto" w:fill="auto"/>
            <w:vAlign w:val="center"/>
          </w:tcPr>
          <w:p w14:paraId="5F53EBCF" w14:textId="37CCD1E3" w:rsidR="00FE546C" w:rsidRPr="00107AF7" w:rsidRDefault="002E599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N/A</w:t>
            </w:r>
          </w:p>
        </w:tc>
      </w:tr>
      <w:tr w:rsidR="00FE546C" w:rsidRPr="00107AF7" w14:paraId="55129EE1" w14:textId="77777777" w:rsidTr="00107AF7">
        <w:trPr>
          <w:gridBefore w:val="1"/>
          <w:gridAfter w:val="1"/>
          <w:wBefore w:w="113" w:type="dxa"/>
          <w:wAfter w:w="9" w:type="dxa"/>
        </w:trPr>
        <w:tc>
          <w:tcPr>
            <w:tcW w:w="1977" w:type="dxa"/>
            <w:gridSpan w:val="3"/>
            <w:vMerge w:val="restart"/>
            <w:shd w:val="clear" w:color="auto" w:fill="592C88"/>
            <w:vAlign w:val="center"/>
          </w:tcPr>
          <w:p w14:paraId="60A58134" w14:textId="77777777" w:rsidR="00FE546C" w:rsidRPr="00107AF7" w:rsidRDefault="00FE546C" w:rsidP="00FE546C">
            <w:pPr>
              <w:spacing w:line="20" w:lineRule="atLeast"/>
              <w:jc w:val="center"/>
              <w:rPr>
                <w:rFonts w:ascii="Times New Roman" w:hAnsi="Times New Roman" w:cs="Times New Roman"/>
                <w:color w:val="FFFFFF" w:themeColor="background1"/>
                <w:sz w:val="21"/>
                <w:szCs w:val="21"/>
              </w:rPr>
            </w:pPr>
            <w:r w:rsidRPr="00107AF7">
              <w:rPr>
                <w:rFonts w:ascii="Times New Roman" w:hAnsi="Times New Roman" w:cs="Times New Roman"/>
                <w:b/>
                <w:color w:val="FFFFFF" w:themeColor="background1"/>
                <w:sz w:val="21"/>
                <w:szCs w:val="21"/>
              </w:rPr>
              <w:t>COLLEGE OF BUSINESS STRATEGIC PLAN</w:t>
            </w:r>
          </w:p>
        </w:tc>
        <w:tc>
          <w:tcPr>
            <w:tcW w:w="7909" w:type="dxa"/>
            <w:gridSpan w:val="18"/>
            <w:shd w:val="clear" w:color="auto" w:fill="592C88"/>
            <w:vAlign w:val="center"/>
          </w:tcPr>
          <w:p w14:paraId="485A8E51" w14:textId="77777777" w:rsidR="00FE546C" w:rsidRPr="00107AF7" w:rsidRDefault="00FE546C" w:rsidP="00FE546C">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Planning, Budgeting and Assessment</w:t>
            </w:r>
          </w:p>
        </w:tc>
      </w:tr>
      <w:tr w:rsidR="00FE546C" w:rsidRPr="00107AF7" w14:paraId="4A2F01E7" w14:textId="77777777" w:rsidTr="00107AF7">
        <w:trPr>
          <w:gridBefore w:val="1"/>
          <w:gridAfter w:val="1"/>
          <w:wBefore w:w="113" w:type="dxa"/>
          <w:wAfter w:w="9" w:type="dxa"/>
        </w:trPr>
        <w:tc>
          <w:tcPr>
            <w:tcW w:w="1977" w:type="dxa"/>
            <w:gridSpan w:val="3"/>
            <w:vMerge/>
            <w:shd w:val="clear" w:color="auto" w:fill="592C88"/>
            <w:vAlign w:val="center"/>
          </w:tcPr>
          <w:p w14:paraId="4665F554" w14:textId="77777777" w:rsidR="00FE546C" w:rsidRPr="00107AF7" w:rsidRDefault="00FE546C" w:rsidP="00FE546C">
            <w:pPr>
              <w:spacing w:line="20" w:lineRule="atLeast"/>
              <w:rPr>
                <w:rFonts w:ascii="Times New Roman" w:hAnsi="Times New Roman" w:cs="Times New Roman"/>
                <w:bCs w:val="0"/>
                <w:i/>
                <w:color w:val="FFFFFF" w:themeColor="background1"/>
                <w:sz w:val="21"/>
                <w:szCs w:val="21"/>
              </w:rPr>
            </w:pPr>
          </w:p>
        </w:tc>
        <w:tc>
          <w:tcPr>
            <w:tcW w:w="1755" w:type="dxa"/>
            <w:gridSpan w:val="3"/>
            <w:shd w:val="clear" w:color="auto" w:fill="592C88"/>
            <w:vAlign w:val="center"/>
          </w:tcPr>
          <w:p w14:paraId="50817E51" w14:textId="77777777" w:rsidR="00FE546C" w:rsidRPr="00107AF7" w:rsidRDefault="00FE546C" w:rsidP="00FE546C">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TIMELINE</w:t>
            </w:r>
          </w:p>
        </w:tc>
        <w:tc>
          <w:tcPr>
            <w:tcW w:w="1904" w:type="dxa"/>
            <w:gridSpan w:val="6"/>
            <w:shd w:val="clear" w:color="auto" w:fill="592C88"/>
            <w:vAlign w:val="center"/>
          </w:tcPr>
          <w:p w14:paraId="12D7CB5C" w14:textId="77777777" w:rsidR="00FE546C" w:rsidRPr="00107AF7" w:rsidRDefault="00FE546C" w:rsidP="00FE546C">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ASSIGNED TO:</w:t>
            </w:r>
          </w:p>
        </w:tc>
        <w:tc>
          <w:tcPr>
            <w:tcW w:w="2189" w:type="dxa"/>
            <w:gridSpan w:val="3"/>
            <w:shd w:val="clear" w:color="auto" w:fill="592C88"/>
            <w:vAlign w:val="center"/>
          </w:tcPr>
          <w:p w14:paraId="7BA14B68" w14:textId="77777777" w:rsidR="00FE546C" w:rsidRPr="00107AF7" w:rsidRDefault="00FE546C" w:rsidP="00FE546C">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ASSESSMENT</w:t>
            </w:r>
          </w:p>
        </w:tc>
        <w:tc>
          <w:tcPr>
            <w:tcW w:w="2061" w:type="dxa"/>
            <w:gridSpan w:val="6"/>
            <w:shd w:val="clear" w:color="auto" w:fill="592C88"/>
            <w:vAlign w:val="center"/>
          </w:tcPr>
          <w:p w14:paraId="75D6BD74" w14:textId="77777777" w:rsidR="00FE546C" w:rsidRPr="00107AF7" w:rsidRDefault="00FE546C" w:rsidP="00FE546C">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FINANCIAL STRATEGIES</w:t>
            </w:r>
          </w:p>
        </w:tc>
      </w:tr>
      <w:tr w:rsidR="00FE546C" w:rsidRPr="00107AF7" w14:paraId="0959FEA2" w14:textId="77777777" w:rsidTr="00107AF7">
        <w:trPr>
          <w:gridBefore w:val="1"/>
          <w:gridAfter w:val="1"/>
          <w:wBefore w:w="113" w:type="dxa"/>
          <w:wAfter w:w="9" w:type="dxa"/>
          <w:trHeight w:val="1286"/>
        </w:trPr>
        <w:tc>
          <w:tcPr>
            <w:tcW w:w="9886" w:type="dxa"/>
            <w:gridSpan w:val="21"/>
            <w:tcBorders>
              <w:bottom w:val="single" w:sz="4" w:space="0" w:color="000000"/>
            </w:tcBorders>
            <w:vAlign w:val="center"/>
          </w:tcPr>
          <w:p w14:paraId="0868D104" w14:textId="77777777" w:rsidR="00FE546C" w:rsidRPr="00107AF7" w:rsidRDefault="00FE546C" w:rsidP="00FE546C">
            <w:pPr>
              <w:rPr>
                <w:rFonts w:ascii="Times New Roman" w:hAnsi="Times New Roman" w:cs="Times New Roman"/>
                <w:b/>
                <w:sz w:val="21"/>
                <w:szCs w:val="21"/>
                <w:u w:val="single"/>
              </w:rPr>
            </w:pPr>
          </w:p>
          <w:p w14:paraId="38272E9E" w14:textId="77777777" w:rsidR="00FE546C" w:rsidRPr="00107AF7" w:rsidRDefault="00FE546C" w:rsidP="00FE546C">
            <w:pPr>
              <w:spacing w:line="20" w:lineRule="atLeast"/>
              <w:rPr>
                <w:rFonts w:ascii="Times New Roman" w:hAnsi="Times New Roman" w:cs="Times New Roman"/>
                <w:b/>
                <w:sz w:val="21"/>
                <w:szCs w:val="21"/>
                <w:u w:val="single"/>
              </w:rPr>
            </w:pPr>
            <w:r w:rsidRPr="00107AF7">
              <w:rPr>
                <w:rFonts w:ascii="Times New Roman" w:hAnsi="Times New Roman" w:cs="Times New Roman"/>
                <w:b/>
                <w:sz w:val="21"/>
                <w:szCs w:val="21"/>
                <w:u w:val="single"/>
              </w:rPr>
              <w:t xml:space="preserve">Strategic Direction 5:  Employee Excellence </w:t>
            </w:r>
          </w:p>
          <w:p w14:paraId="523424A9" w14:textId="77777777" w:rsidR="00FE546C" w:rsidRPr="00107AF7" w:rsidRDefault="00FE546C" w:rsidP="00FE546C">
            <w:pPr>
              <w:rPr>
                <w:rFonts w:ascii="Times New Roman" w:hAnsi="Times New Roman" w:cs="Times New Roman"/>
                <w:b/>
                <w:sz w:val="21"/>
                <w:szCs w:val="21"/>
              </w:rPr>
            </w:pPr>
            <w:r w:rsidRPr="00107AF7">
              <w:rPr>
                <w:rFonts w:ascii="Times New Roman" w:hAnsi="Times New Roman" w:cs="Times New Roman"/>
                <w:b/>
                <w:i/>
                <w:sz w:val="21"/>
                <w:szCs w:val="21"/>
              </w:rPr>
              <w:t>Recruit, develop, and retain faculty and staff who continuously improve the teaching, intellectual contribution, and service effectiveness of the College.</w:t>
            </w:r>
            <w:r w:rsidRPr="00107AF7">
              <w:rPr>
                <w:rFonts w:ascii="Times New Roman" w:hAnsi="Times New Roman" w:cs="Times New Roman"/>
                <w:b/>
                <w:i/>
                <w:sz w:val="21"/>
                <w:szCs w:val="21"/>
                <w:u w:val="single"/>
              </w:rPr>
              <w:t xml:space="preserve"> </w:t>
            </w:r>
            <w:r w:rsidRPr="00107AF7">
              <w:rPr>
                <w:rFonts w:ascii="Times New Roman" w:hAnsi="Times New Roman" w:cs="Times New Roman"/>
                <w:b/>
                <w:sz w:val="21"/>
                <w:szCs w:val="21"/>
              </w:rPr>
              <w:t xml:space="preserve"> </w:t>
            </w:r>
          </w:p>
          <w:p w14:paraId="356F4940" w14:textId="6D7EE3E3" w:rsidR="0024545F" w:rsidRPr="00107AF7" w:rsidRDefault="0024545F" w:rsidP="00FE546C">
            <w:pPr>
              <w:rPr>
                <w:rFonts w:ascii="Times New Roman" w:hAnsi="Times New Roman" w:cs="Times New Roman"/>
                <w:bCs w:val="0"/>
                <w:i/>
                <w:sz w:val="21"/>
                <w:szCs w:val="21"/>
              </w:rPr>
            </w:pPr>
          </w:p>
        </w:tc>
      </w:tr>
      <w:tr w:rsidR="00FE546C" w:rsidRPr="00107AF7" w14:paraId="5EC9608A" w14:textId="77777777" w:rsidTr="00107AF7">
        <w:trPr>
          <w:gridBefore w:val="1"/>
          <w:gridAfter w:val="1"/>
          <w:wBefore w:w="113" w:type="dxa"/>
          <w:wAfter w:w="9" w:type="dxa"/>
        </w:trPr>
        <w:tc>
          <w:tcPr>
            <w:tcW w:w="9886" w:type="dxa"/>
            <w:gridSpan w:val="21"/>
            <w:tcBorders>
              <w:bottom w:val="single" w:sz="4" w:space="0" w:color="000000"/>
            </w:tcBorders>
            <w:shd w:val="clear" w:color="auto" w:fill="C1A875"/>
            <w:vAlign w:val="center"/>
          </w:tcPr>
          <w:p w14:paraId="5C8A5348" w14:textId="77777777" w:rsidR="00FE546C" w:rsidRPr="00107AF7" w:rsidRDefault="00FE546C" w:rsidP="00FE546C">
            <w:pPr>
              <w:spacing w:line="20" w:lineRule="atLeast"/>
              <w:rPr>
                <w:rFonts w:ascii="Times New Roman" w:hAnsi="Times New Roman" w:cs="Times New Roman"/>
                <w:b/>
                <w:sz w:val="21"/>
                <w:szCs w:val="21"/>
              </w:rPr>
            </w:pPr>
          </w:p>
          <w:p w14:paraId="41A9E778" w14:textId="77777777" w:rsidR="00FE546C" w:rsidRPr="00107AF7" w:rsidRDefault="00FE546C" w:rsidP="00FE546C">
            <w:pPr>
              <w:spacing w:line="20" w:lineRule="atLeast"/>
              <w:rPr>
                <w:rFonts w:ascii="Times New Roman" w:hAnsi="Times New Roman" w:cs="Times New Roman"/>
                <w:b/>
                <w:sz w:val="21"/>
                <w:szCs w:val="21"/>
              </w:rPr>
            </w:pPr>
            <w:r w:rsidRPr="00107AF7">
              <w:rPr>
                <w:rFonts w:ascii="Times New Roman" w:hAnsi="Times New Roman" w:cs="Times New Roman"/>
                <w:b/>
                <w:sz w:val="21"/>
                <w:szCs w:val="21"/>
              </w:rPr>
              <w:t>Goal 1 – Recruit and retain qualified faculty who demonstrate commitment for achievement.</w:t>
            </w:r>
          </w:p>
          <w:p w14:paraId="2E21B92B" w14:textId="77777777" w:rsidR="00FE546C" w:rsidRPr="00107AF7" w:rsidRDefault="00FE546C" w:rsidP="00FE546C">
            <w:pPr>
              <w:spacing w:line="20" w:lineRule="atLeast"/>
              <w:rPr>
                <w:rFonts w:ascii="Times New Roman" w:hAnsi="Times New Roman" w:cs="Times New Roman"/>
                <w:sz w:val="21"/>
                <w:szCs w:val="21"/>
              </w:rPr>
            </w:pPr>
          </w:p>
        </w:tc>
      </w:tr>
      <w:tr w:rsidR="00FE546C" w:rsidRPr="00107AF7" w14:paraId="1DF3022D" w14:textId="77777777" w:rsidTr="00107AF7">
        <w:trPr>
          <w:gridBefore w:val="1"/>
          <w:gridAfter w:val="1"/>
          <w:wBefore w:w="113" w:type="dxa"/>
          <w:wAfter w:w="9" w:type="dxa"/>
        </w:trPr>
        <w:tc>
          <w:tcPr>
            <w:tcW w:w="1977" w:type="dxa"/>
            <w:gridSpan w:val="3"/>
            <w:shd w:val="clear" w:color="auto" w:fill="auto"/>
          </w:tcPr>
          <w:p w14:paraId="6E8977A1"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1798" w:type="dxa"/>
            <w:gridSpan w:val="4"/>
            <w:shd w:val="clear" w:color="auto" w:fill="auto"/>
            <w:vAlign w:val="center"/>
          </w:tcPr>
          <w:p w14:paraId="2ABF521A" w14:textId="230FC853"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Recognize and reward committed, performing faculty and staff</w:t>
            </w:r>
          </w:p>
        </w:tc>
        <w:tc>
          <w:tcPr>
            <w:tcW w:w="1764" w:type="dxa"/>
            <w:gridSpan w:val="3"/>
            <w:shd w:val="clear" w:color="auto" w:fill="auto"/>
            <w:vAlign w:val="center"/>
          </w:tcPr>
          <w:p w14:paraId="6B5E56E2" w14:textId="09FF7933" w:rsidR="00DB594E"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08BD779B" w14:textId="2166447E" w:rsidR="00FE546C" w:rsidRPr="00107AF7" w:rsidRDefault="00353D68"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Administration</w:t>
            </w:r>
          </w:p>
        </w:tc>
        <w:tc>
          <w:tcPr>
            <w:tcW w:w="2349" w:type="dxa"/>
            <w:gridSpan w:val="7"/>
            <w:shd w:val="clear" w:color="auto" w:fill="auto"/>
            <w:vAlign w:val="center"/>
          </w:tcPr>
          <w:p w14:paraId="7FC5F97C"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Awards given for Research, Creative and Innovative Teaching, Graduate Teaching, Engagement, along with professor of Excellence Award; Staff nominated for university recognition</w:t>
            </w:r>
          </w:p>
          <w:p w14:paraId="67A225B6" w14:textId="369EBF45" w:rsidR="00D6729F" w:rsidRPr="00107AF7" w:rsidRDefault="00D6729F" w:rsidP="00166C86">
            <w:pPr>
              <w:spacing w:line="20" w:lineRule="atLeast"/>
              <w:rPr>
                <w:rFonts w:ascii="Times New Roman" w:hAnsi="Times New Roman" w:cs="Times New Roman"/>
                <w:sz w:val="21"/>
                <w:szCs w:val="21"/>
              </w:rPr>
            </w:pPr>
          </w:p>
        </w:tc>
        <w:tc>
          <w:tcPr>
            <w:tcW w:w="1998" w:type="dxa"/>
            <w:gridSpan w:val="4"/>
            <w:shd w:val="clear" w:color="auto" w:fill="auto"/>
            <w:vAlign w:val="center"/>
          </w:tcPr>
          <w:p w14:paraId="528D9DFE" w14:textId="238EB5D4" w:rsidR="00FE546C" w:rsidRPr="00107AF7" w:rsidRDefault="00FE546C" w:rsidP="00FE546C">
            <w:pPr>
              <w:spacing w:line="20" w:lineRule="atLeast"/>
              <w:rPr>
                <w:rFonts w:ascii="Times New Roman" w:hAnsi="Times New Roman" w:cs="Times New Roman"/>
                <w:bCs w:val="0"/>
                <w:sz w:val="21"/>
                <w:szCs w:val="21"/>
              </w:rPr>
            </w:pPr>
          </w:p>
        </w:tc>
      </w:tr>
      <w:tr w:rsidR="00FE546C" w:rsidRPr="00107AF7" w14:paraId="0B703521" w14:textId="77777777" w:rsidTr="00107AF7">
        <w:trPr>
          <w:gridBefore w:val="1"/>
          <w:gridAfter w:val="1"/>
          <w:wBefore w:w="113" w:type="dxa"/>
          <w:wAfter w:w="9" w:type="dxa"/>
          <w:trHeight w:val="278"/>
        </w:trPr>
        <w:tc>
          <w:tcPr>
            <w:tcW w:w="1977" w:type="dxa"/>
            <w:gridSpan w:val="3"/>
            <w:shd w:val="clear" w:color="auto" w:fill="auto"/>
          </w:tcPr>
          <w:p w14:paraId="0EA73737"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2</w:t>
            </w:r>
          </w:p>
        </w:tc>
        <w:tc>
          <w:tcPr>
            <w:tcW w:w="1798" w:type="dxa"/>
            <w:gridSpan w:val="4"/>
            <w:shd w:val="clear" w:color="auto" w:fill="auto"/>
            <w:vAlign w:val="center"/>
          </w:tcPr>
          <w:p w14:paraId="3FFDFBAB" w14:textId="1731393A"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Utilize national forums to attract candidates committed to excellence</w:t>
            </w:r>
          </w:p>
        </w:tc>
        <w:tc>
          <w:tcPr>
            <w:tcW w:w="1764" w:type="dxa"/>
            <w:gridSpan w:val="3"/>
            <w:shd w:val="clear" w:color="auto" w:fill="auto"/>
            <w:vAlign w:val="center"/>
          </w:tcPr>
          <w:p w14:paraId="776F4EA3" w14:textId="65C76C70" w:rsidR="00DB594E"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0DAC9BED" w14:textId="09680AB4" w:rsidR="00FE546C" w:rsidRPr="00107AF7" w:rsidRDefault="00353D68"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Administration</w:t>
            </w:r>
          </w:p>
        </w:tc>
        <w:tc>
          <w:tcPr>
            <w:tcW w:w="2349" w:type="dxa"/>
            <w:gridSpan w:val="7"/>
            <w:shd w:val="clear" w:color="auto" w:fill="auto"/>
            <w:vAlign w:val="center"/>
          </w:tcPr>
          <w:p w14:paraId="2C675EA1" w14:textId="77777777" w:rsidR="006B1CAD" w:rsidRPr="00107AF7" w:rsidRDefault="00FE546C" w:rsidP="006B1CAD">
            <w:pPr>
              <w:spacing w:line="20" w:lineRule="atLeast"/>
              <w:rPr>
                <w:rFonts w:ascii="Times New Roman" w:hAnsi="Times New Roman" w:cs="Times New Roman"/>
                <w:sz w:val="21"/>
                <w:szCs w:val="21"/>
              </w:rPr>
            </w:pPr>
            <w:r w:rsidRPr="00107AF7">
              <w:rPr>
                <w:rFonts w:ascii="Times New Roman" w:hAnsi="Times New Roman" w:cs="Times New Roman"/>
                <w:sz w:val="21"/>
                <w:szCs w:val="21"/>
              </w:rPr>
              <w:t>Posted advertisements on Academy of Management website, Academy of Legal Studies in Business Listserve, Chronicle of Higher Ed, Higher Ed Jobs and Inside Higher Ed</w:t>
            </w:r>
            <w:r w:rsidR="006B1CAD" w:rsidRPr="00107AF7">
              <w:rPr>
                <w:rFonts w:ascii="Times New Roman" w:hAnsi="Times New Roman" w:cs="Times New Roman"/>
                <w:sz w:val="21"/>
                <w:szCs w:val="21"/>
              </w:rPr>
              <w:t>.</w:t>
            </w:r>
          </w:p>
          <w:p w14:paraId="31E68D8B" w14:textId="780D2C3F" w:rsidR="0024545F" w:rsidRPr="00107AF7" w:rsidRDefault="0024545F" w:rsidP="006B1CAD">
            <w:pPr>
              <w:spacing w:line="20" w:lineRule="atLeast"/>
              <w:rPr>
                <w:rFonts w:ascii="Times New Roman" w:hAnsi="Times New Roman" w:cs="Times New Roman"/>
                <w:sz w:val="21"/>
                <w:szCs w:val="21"/>
              </w:rPr>
            </w:pPr>
          </w:p>
        </w:tc>
        <w:tc>
          <w:tcPr>
            <w:tcW w:w="1998" w:type="dxa"/>
            <w:gridSpan w:val="4"/>
            <w:shd w:val="clear" w:color="auto" w:fill="auto"/>
            <w:vAlign w:val="center"/>
          </w:tcPr>
          <w:p w14:paraId="74D0DB0B" w14:textId="3513B3A3" w:rsidR="00FE546C" w:rsidRPr="00107AF7" w:rsidRDefault="00DB594E" w:rsidP="00FE546C">
            <w:pPr>
              <w:spacing w:line="20" w:lineRule="atLeast"/>
              <w:rPr>
                <w:rFonts w:ascii="Times New Roman" w:hAnsi="Times New Roman" w:cs="Times New Roman"/>
                <w:bCs w:val="0"/>
                <w:sz w:val="21"/>
                <w:szCs w:val="21"/>
              </w:rPr>
            </w:pPr>
            <w:r w:rsidRPr="00107AF7">
              <w:rPr>
                <w:rFonts w:ascii="Times New Roman" w:hAnsi="Times New Roman" w:cs="Times New Roman"/>
                <w:bCs w:val="0"/>
                <w:sz w:val="21"/>
                <w:szCs w:val="21"/>
              </w:rPr>
              <w:t>State funds</w:t>
            </w:r>
          </w:p>
        </w:tc>
      </w:tr>
      <w:tr w:rsidR="00FE546C" w:rsidRPr="00107AF7" w14:paraId="242F0B60" w14:textId="77777777" w:rsidTr="00107AF7">
        <w:trPr>
          <w:gridBefore w:val="1"/>
          <w:gridAfter w:val="1"/>
          <w:wBefore w:w="113" w:type="dxa"/>
          <w:wAfter w:w="9" w:type="dxa"/>
        </w:trPr>
        <w:tc>
          <w:tcPr>
            <w:tcW w:w="9886" w:type="dxa"/>
            <w:gridSpan w:val="21"/>
            <w:tcBorders>
              <w:bottom w:val="single" w:sz="4" w:space="0" w:color="000000"/>
            </w:tcBorders>
            <w:shd w:val="clear" w:color="auto" w:fill="C1A875"/>
            <w:vAlign w:val="center"/>
          </w:tcPr>
          <w:p w14:paraId="6AB2D77A" w14:textId="77777777" w:rsidR="00FE546C" w:rsidRPr="00107AF7" w:rsidRDefault="00FE546C" w:rsidP="00FE546C">
            <w:pPr>
              <w:spacing w:line="20" w:lineRule="atLeast"/>
              <w:rPr>
                <w:rFonts w:ascii="Times New Roman" w:hAnsi="Times New Roman" w:cs="Times New Roman"/>
                <w:b/>
                <w:sz w:val="21"/>
                <w:szCs w:val="21"/>
              </w:rPr>
            </w:pPr>
          </w:p>
          <w:p w14:paraId="6A014EC4" w14:textId="77777777" w:rsidR="00FE546C" w:rsidRPr="00107AF7" w:rsidRDefault="00FE546C" w:rsidP="00FE546C">
            <w:pPr>
              <w:spacing w:line="20" w:lineRule="atLeast"/>
              <w:rPr>
                <w:rFonts w:ascii="Times New Roman" w:hAnsi="Times New Roman" w:cs="Times New Roman"/>
                <w:b/>
                <w:sz w:val="21"/>
                <w:szCs w:val="21"/>
              </w:rPr>
            </w:pPr>
            <w:r w:rsidRPr="00107AF7">
              <w:rPr>
                <w:rFonts w:ascii="Times New Roman" w:hAnsi="Times New Roman" w:cs="Times New Roman"/>
                <w:b/>
                <w:sz w:val="21"/>
                <w:szCs w:val="21"/>
              </w:rPr>
              <w:t>Goal 2 – Provide faculty with resources and opportunities to support scholarly activities and pedagogical expertise.</w:t>
            </w:r>
          </w:p>
          <w:p w14:paraId="4F37A12D" w14:textId="77777777" w:rsidR="00FE546C" w:rsidRPr="00107AF7" w:rsidRDefault="00FE546C" w:rsidP="00FE546C">
            <w:pPr>
              <w:spacing w:line="20" w:lineRule="atLeast"/>
              <w:rPr>
                <w:rFonts w:ascii="Times New Roman" w:hAnsi="Times New Roman" w:cs="Times New Roman"/>
                <w:sz w:val="21"/>
                <w:szCs w:val="21"/>
              </w:rPr>
            </w:pPr>
          </w:p>
        </w:tc>
      </w:tr>
      <w:tr w:rsidR="00FE546C" w:rsidRPr="00107AF7" w14:paraId="3BF4C5C6" w14:textId="77777777" w:rsidTr="00107AF7">
        <w:trPr>
          <w:gridBefore w:val="1"/>
          <w:gridAfter w:val="1"/>
          <w:wBefore w:w="113" w:type="dxa"/>
          <w:wAfter w:w="9" w:type="dxa"/>
        </w:trPr>
        <w:tc>
          <w:tcPr>
            <w:tcW w:w="1977" w:type="dxa"/>
            <w:gridSpan w:val="3"/>
            <w:shd w:val="clear" w:color="auto" w:fill="auto"/>
            <w:vAlign w:val="center"/>
          </w:tcPr>
          <w:p w14:paraId="3BD4150D"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1798" w:type="dxa"/>
            <w:gridSpan w:val="4"/>
            <w:shd w:val="clear" w:color="auto" w:fill="auto"/>
            <w:vAlign w:val="center"/>
          </w:tcPr>
          <w:p w14:paraId="52386FE2" w14:textId="4671A7EC"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Support attendance at conferences and training for professional development</w:t>
            </w:r>
          </w:p>
        </w:tc>
        <w:tc>
          <w:tcPr>
            <w:tcW w:w="1764" w:type="dxa"/>
            <w:gridSpan w:val="3"/>
            <w:shd w:val="clear" w:color="auto" w:fill="auto"/>
            <w:vAlign w:val="center"/>
          </w:tcPr>
          <w:p w14:paraId="3C3C3272" w14:textId="1CB816FA" w:rsidR="00DB594E"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5A291AF9" w14:textId="037BB786" w:rsidR="00FE546C" w:rsidRPr="00107AF7" w:rsidRDefault="00353D68"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Administration</w:t>
            </w:r>
          </w:p>
        </w:tc>
        <w:tc>
          <w:tcPr>
            <w:tcW w:w="2349" w:type="dxa"/>
            <w:gridSpan w:val="7"/>
            <w:shd w:val="clear" w:color="auto" w:fill="auto"/>
            <w:vAlign w:val="center"/>
          </w:tcPr>
          <w:p w14:paraId="6BA96A31" w14:textId="77777777" w:rsidR="00FE546C" w:rsidRPr="00107AF7" w:rsidRDefault="003F01FD"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Allocated $59,776 for 62 conferences and/or training for professional development</w:t>
            </w:r>
          </w:p>
          <w:p w14:paraId="24D04C41" w14:textId="77777777" w:rsidR="00D6729F" w:rsidRPr="00107AF7" w:rsidRDefault="00D6729F" w:rsidP="00FE546C">
            <w:pPr>
              <w:spacing w:line="20" w:lineRule="atLeast"/>
              <w:rPr>
                <w:rFonts w:ascii="Times New Roman" w:hAnsi="Times New Roman" w:cs="Times New Roman"/>
                <w:sz w:val="21"/>
                <w:szCs w:val="21"/>
              </w:rPr>
            </w:pPr>
          </w:p>
          <w:p w14:paraId="75FCB58B" w14:textId="3B7D5E82" w:rsidR="006B1CAD" w:rsidRPr="00107AF7" w:rsidRDefault="006B1CAD" w:rsidP="00FE546C">
            <w:pPr>
              <w:spacing w:line="20" w:lineRule="atLeast"/>
              <w:rPr>
                <w:rFonts w:ascii="Times New Roman" w:hAnsi="Times New Roman" w:cs="Times New Roman"/>
                <w:color w:val="C00000"/>
                <w:sz w:val="21"/>
                <w:szCs w:val="21"/>
              </w:rPr>
            </w:pPr>
          </w:p>
        </w:tc>
        <w:tc>
          <w:tcPr>
            <w:tcW w:w="1998" w:type="dxa"/>
            <w:gridSpan w:val="4"/>
            <w:shd w:val="clear" w:color="auto" w:fill="auto"/>
            <w:vAlign w:val="center"/>
          </w:tcPr>
          <w:p w14:paraId="7ACD95B2" w14:textId="42901A2D" w:rsidR="00FE546C" w:rsidRPr="00107AF7" w:rsidRDefault="00353D68"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State funds; discretionary money</w:t>
            </w:r>
          </w:p>
        </w:tc>
      </w:tr>
      <w:tr w:rsidR="00FE546C" w:rsidRPr="00107AF7" w14:paraId="25FAB527" w14:textId="77777777" w:rsidTr="00107AF7">
        <w:trPr>
          <w:gridBefore w:val="1"/>
          <w:gridAfter w:val="1"/>
          <w:wBefore w:w="113" w:type="dxa"/>
          <w:wAfter w:w="9" w:type="dxa"/>
        </w:trPr>
        <w:tc>
          <w:tcPr>
            <w:tcW w:w="1977" w:type="dxa"/>
            <w:gridSpan w:val="3"/>
            <w:shd w:val="clear" w:color="auto" w:fill="auto"/>
            <w:vAlign w:val="center"/>
          </w:tcPr>
          <w:p w14:paraId="38541D5D"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2</w:t>
            </w:r>
          </w:p>
        </w:tc>
        <w:tc>
          <w:tcPr>
            <w:tcW w:w="1798" w:type="dxa"/>
            <w:gridSpan w:val="4"/>
            <w:shd w:val="clear" w:color="auto" w:fill="auto"/>
            <w:vAlign w:val="center"/>
          </w:tcPr>
          <w:p w14:paraId="42AC19C7"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Encourage research support available through CSFE</w:t>
            </w:r>
          </w:p>
          <w:p w14:paraId="0DF749DC" w14:textId="14A61624" w:rsidR="0024545F" w:rsidRPr="00107AF7" w:rsidRDefault="0024545F" w:rsidP="00FE546C">
            <w:pPr>
              <w:spacing w:line="20" w:lineRule="atLeast"/>
              <w:rPr>
                <w:rFonts w:ascii="Times New Roman" w:hAnsi="Times New Roman" w:cs="Times New Roman"/>
                <w:sz w:val="21"/>
                <w:szCs w:val="21"/>
              </w:rPr>
            </w:pPr>
          </w:p>
        </w:tc>
        <w:tc>
          <w:tcPr>
            <w:tcW w:w="1764" w:type="dxa"/>
            <w:gridSpan w:val="3"/>
            <w:shd w:val="clear" w:color="auto" w:fill="auto"/>
            <w:vAlign w:val="center"/>
          </w:tcPr>
          <w:p w14:paraId="63BD34B9" w14:textId="77777777" w:rsidR="002E599E" w:rsidRPr="00107AF7" w:rsidRDefault="002E599E" w:rsidP="002E599E">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62D944ED" w14:textId="3C48C9AE" w:rsidR="00FE546C"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CFSE</w:t>
            </w:r>
          </w:p>
        </w:tc>
        <w:tc>
          <w:tcPr>
            <w:tcW w:w="2349" w:type="dxa"/>
            <w:gridSpan w:val="7"/>
            <w:shd w:val="clear" w:color="auto" w:fill="auto"/>
            <w:vAlign w:val="center"/>
          </w:tcPr>
          <w:p w14:paraId="0C105E2D" w14:textId="77777777" w:rsidR="00107AF7" w:rsidRDefault="00107AF7" w:rsidP="00FE546C">
            <w:pPr>
              <w:spacing w:line="20" w:lineRule="atLeast"/>
              <w:rPr>
                <w:rFonts w:ascii="Times New Roman" w:hAnsi="Times New Roman" w:cs="Times New Roman"/>
                <w:sz w:val="21"/>
                <w:szCs w:val="21"/>
              </w:rPr>
            </w:pPr>
          </w:p>
          <w:p w14:paraId="7C787764" w14:textId="1E7F1333" w:rsidR="00FE546C" w:rsidRDefault="003F01FD"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Summer Research Grants: COB - $12,500; CSFE - $12,500</w:t>
            </w:r>
          </w:p>
          <w:p w14:paraId="6ED28D2E" w14:textId="77777777" w:rsidR="00107AF7" w:rsidRDefault="00107AF7" w:rsidP="00FE546C">
            <w:pPr>
              <w:spacing w:line="20" w:lineRule="atLeast"/>
              <w:rPr>
                <w:rFonts w:ascii="Times New Roman" w:hAnsi="Times New Roman" w:cs="Times New Roman"/>
                <w:sz w:val="21"/>
                <w:szCs w:val="21"/>
              </w:rPr>
            </w:pPr>
          </w:p>
          <w:p w14:paraId="4436274B" w14:textId="54CD9B7A" w:rsidR="00107AF7" w:rsidRPr="00107AF7" w:rsidRDefault="00107AF7" w:rsidP="00FE546C">
            <w:pPr>
              <w:spacing w:line="20" w:lineRule="atLeast"/>
              <w:rPr>
                <w:rFonts w:ascii="Times New Roman" w:hAnsi="Times New Roman" w:cs="Times New Roman"/>
                <w:sz w:val="21"/>
                <w:szCs w:val="21"/>
              </w:rPr>
            </w:pPr>
          </w:p>
        </w:tc>
        <w:tc>
          <w:tcPr>
            <w:tcW w:w="1998" w:type="dxa"/>
            <w:gridSpan w:val="4"/>
            <w:shd w:val="clear" w:color="auto" w:fill="auto"/>
            <w:vAlign w:val="center"/>
          </w:tcPr>
          <w:p w14:paraId="6C8E3100" w14:textId="4335CE1A" w:rsidR="00FE546C"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Grant </w:t>
            </w:r>
            <w:r w:rsidR="00353D68" w:rsidRPr="00107AF7">
              <w:rPr>
                <w:rFonts w:ascii="Times New Roman" w:hAnsi="Times New Roman" w:cs="Times New Roman"/>
                <w:sz w:val="21"/>
                <w:szCs w:val="21"/>
              </w:rPr>
              <w:t>money</w:t>
            </w:r>
            <w:r w:rsidR="003F01FD" w:rsidRPr="00107AF7">
              <w:rPr>
                <w:rFonts w:ascii="Times New Roman" w:hAnsi="Times New Roman" w:cs="Times New Roman"/>
                <w:sz w:val="21"/>
                <w:szCs w:val="21"/>
              </w:rPr>
              <w:t>/</w:t>
            </w:r>
            <w:r w:rsidR="008D1EAC" w:rsidRPr="00107AF7">
              <w:rPr>
                <w:rFonts w:ascii="Times New Roman" w:hAnsi="Times New Roman" w:cs="Times New Roman"/>
                <w:sz w:val="21"/>
                <w:szCs w:val="21"/>
              </w:rPr>
              <w:t>state funds</w:t>
            </w:r>
          </w:p>
        </w:tc>
      </w:tr>
      <w:tr w:rsidR="00FE546C" w:rsidRPr="00107AF7" w14:paraId="6210551B" w14:textId="77777777" w:rsidTr="00107AF7">
        <w:trPr>
          <w:gridBefore w:val="1"/>
          <w:gridAfter w:val="1"/>
          <w:wBefore w:w="113" w:type="dxa"/>
          <w:wAfter w:w="9" w:type="dxa"/>
        </w:trPr>
        <w:tc>
          <w:tcPr>
            <w:tcW w:w="9886" w:type="dxa"/>
            <w:gridSpan w:val="21"/>
            <w:tcBorders>
              <w:bottom w:val="single" w:sz="4" w:space="0" w:color="000000"/>
            </w:tcBorders>
            <w:shd w:val="clear" w:color="auto" w:fill="C1A875"/>
            <w:vAlign w:val="center"/>
          </w:tcPr>
          <w:p w14:paraId="1E045F3A" w14:textId="77777777" w:rsidR="00FE546C" w:rsidRPr="00107AF7" w:rsidRDefault="00FE546C" w:rsidP="00FE546C">
            <w:pPr>
              <w:spacing w:line="20" w:lineRule="atLeast"/>
              <w:rPr>
                <w:rFonts w:ascii="Times New Roman" w:hAnsi="Times New Roman" w:cs="Times New Roman"/>
                <w:b/>
                <w:sz w:val="21"/>
                <w:szCs w:val="21"/>
              </w:rPr>
            </w:pPr>
          </w:p>
          <w:p w14:paraId="28C6078B" w14:textId="77777777" w:rsidR="00FE546C" w:rsidRPr="00107AF7" w:rsidRDefault="00FE546C" w:rsidP="00FE546C">
            <w:pPr>
              <w:rPr>
                <w:rFonts w:ascii="Times New Roman" w:hAnsi="Times New Roman" w:cs="Times New Roman"/>
                <w:b/>
                <w:sz w:val="21"/>
                <w:szCs w:val="21"/>
              </w:rPr>
            </w:pPr>
            <w:r w:rsidRPr="00107AF7">
              <w:rPr>
                <w:rFonts w:ascii="Times New Roman" w:hAnsi="Times New Roman" w:cs="Times New Roman"/>
                <w:b/>
                <w:sz w:val="21"/>
                <w:szCs w:val="21"/>
              </w:rPr>
              <w:t xml:space="preserve">Goal 3 – Continuously improve staff skills and capabilities.  </w:t>
            </w:r>
          </w:p>
          <w:p w14:paraId="501C204F" w14:textId="77777777" w:rsidR="00FE546C" w:rsidRPr="00107AF7" w:rsidRDefault="00FE546C" w:rsidP="00FE546C">
            <w:pPr>
              <w:spacing w:line="20" w:lineRule="atLeast"/>
              <w:rPr>
                <w:rFonts w:ascii="Times New Roman" w:hAnsi="Times New Roman" w:cs="Times New Roman"/>
                <w:sz w:val="21"/>
                <w:szCs w:val="21"/>
              </w:rPr>
            </w:pPr>
          </w:p>
        </w:tc>
      </w:tr>
      <w:tr w:rsidR="00FE546C" w:rsidRPr="00107AF7" w14:paraId="12C5390A" w14:textId="77777777" w:rsidTr="00107AF7">
        <w:trPr>
          <w:gridBefore w:val="1"/>
          <w:gridAfter w:val="1"/>
          <w:wBefore w:w="113" w:type="dxa"/>
          <w:wAfter w:w="9" w:type="dxa"/>
        </w:trPr>
        <w:tc>
          <w:tcPr>
            <w:tcW w:w="1977" w:type="dxa"/>
            <w:gridSpan w:val="3"/>
            <w:shd w:val="clear" w:color="auto" w:fill="auto"/>
            <w:vAlign w:val="center"/>
          </w:tcPr>
          <w:p w14:paraId="279DE7EB"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1798" w:type="dxa"/>
            <w:gridSpan w:val="4"/>
            <w:shd w:val="clear" w:color="auto" w:fill="auto"/>
            <w:vAlign w:val="center"/>
          </w:tcPr>
          <w:p w14:paraId="6FD6E68E" w14:textId="1B0F8F8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Support staff with professional development opportunities.</w:t>
            </w:r>
          </w:p>
        </w:tc>
        <w:tc>
          <w:tcPr>
            <w:tcW w:w="1764" w:type="dxa"/>
            <w:gridSpan w:val="3"/>
            <w:shd w:val="clear" w:color="auto" w:fill="auto"/>
            <w:vAlign w:val="center"/>
          </w:tcPr>
          <w:p w14:paraId="38E0A1A6" w14:textId="0CF29130" w:rsidR="00DB594E"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2257BAAB" w14:textId="4380A256" w:rsidR="00FE546C"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Administration</w:t>
            </w:r>
          </w:p>
        </w:tc>
        <w:tc>
          <w:tcPr>
            <w:tcW w:w="2349" w:type="dxa"/>
            <w:gridSpan w:val="7"/>
            <w:shd w:val="clear" w:color="auto" w:fill="auto"/>
            <w:vAlign w:val="center"/>
          </w:tcPr>
          <w:p w14:paraId="100FB6E0" w14:textId="77777777" w:rsidR="00FE546C" w:rsidRPr="00107AF7" w:rsidRDefault="009F73B6"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39 professional development workshops attended by 7 support staff; </w:t>
            </w:r>
            <w:r w:rsidR="00FE546C" w:rsidRPr="00107AF7">
              <w:rPr>
                <w:rFonts w:ascii="Times New Roman" w:hAnsi="Times New Roman" w:cs="Times New Roman"/>
                <w:sz w:val="21"/>
                <w:szCs w:val="21"/>
              </w:rPr>
              <w:t>Alex Wa</w:t>
            </w:r>
            <w:r w:rsidR="002D19AA" w:rsidRPr="00107AF7">
              <w:rPr>
                <w:rFonts w:ascii="Times New Roman" w:hAnsi="Times New Roman" w:cs="Times New Roman"/>
                <w:sz w:val="21"/>
                <w:szCs w:val="21"/>
              </w:rPr>
              <w:t xml:space="preserve">tson Attended NACADA in </w:t>
            </w:r>
            <w:r w:rsidR="002D19AA" w:rsidRPr="00107AF7">
              <w:rPr>
                <w:rFonts w:ascii="Times New Roman" w:hAnsi="Times New Roman" w:cs="Times New Roman"/>
                <w:sz w:val="21"/>
                <w:szCs w:val="21"/>
              </w:rPr>
              <w:lastRenderedPageBreak/>
              <w:t>Phoenix and participated in WCU Works, a professional certification program; Judy Fleming invited to participate in</w:t>
            </w:r>
            <w:r w:rsidR="00FE546C" w:rsidRPr="00107AF7">
              <w:rPr>
                <w:rFonts w:ascii="Times New Roman" w:hAnsi="Times New Roman" w:cs="Times New Roman"/>
                <w:sz w:val="21"/>
                <w:szCs w:val="21"/>
              </w:rPr>
              <w:t xml:space="preserve"> </w:t>
            </w:r>
            <w:r w:rsidR="002D19AA" w:rsidRPr="00107AF7">
              <w:rPr>
                <w:rFonts w:ascii="Times New Roman" w:hAnsi="Times New Roman" w:cs="Times New Roman"/>
                <w:sz w:val="21"/>
                <w:szCs w:val="21"/>
              </w:rPr>
              <w:t>WCU Leadership Academy</w:t>
            </w:r>
            <w:r w:rsidR="006B1CAD" w:rsidRPr="00107AF7">
              <w:rPr>
                <w:rFonts w:ascii="Times New Roman" w:hAnsi="Times New Roman" w:cs="Times New Roman"/>
                <w:sz w:val="21"/>
                <w:szCs w:val="21"/>
              </w:rPr>
              <w:t>.</w:t>
            </w:r>
          </w:p>
          <w:p w14:paraId="1AA0E6F3" w14:textId="0B3F2233" w:rsidR="006B1CAD" w:rsidRPr="00107AF7" w:rsidRDefault="006B1CAD" w:rsidP="00FE546C">
            <w:pPr>
              <w:spacing w:line="20" w:lineRule="atLeast"/>
              <w:rPr>
                <w:rFonts w:ascii="Times New Roman" w:hAnsi="Times New Roman" w:cs="Times New Roman"/>
                <w:sz w:val="21"/>
                <w:szCs w:val="21"/>
              </w:rPr>
            </w:pPr>
          </w:p>
        </w:tc>
        <w:tc>
          <w:tcPr>
            <w:tcW w:w="1998" w:type="dxa"/>
            <w:gridSpan w:val="4"/>
            <w:shd w:val="clear" w:color="auto" w:fill="auto"/>
            <w:vAlign w:val="center"/>
          </w:tcPr>
          <w:p w14:paraId="29C8ADED" w14:textId="4C7D13EB" w:rsidR="00FE546C" w:rsidRPr="00107AF7" w:rsidRDefault="00353D68"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lastRenderedPageBreak/>
              <w:t>State funds</w:t>
            </w:r>
          </w:p>
        </w:tc>
      </w:tr>
      <w:tr w:rsidR="00FE546C" w:rsidRPr="00107AF7" w14:paraId="7EAD6A01" w14:textId="77777777" w:rsidTr="00107AF7">
        <w:trPr>
          <w:gridBefore w:val="1"/>
          <w:gridAfter w:val="1"/>
          <w:wBefore w:w="113" w:type="dxa"/>
          <w:wAfter w:w="9" w:type="dxa"/>
        </w:trPr>
        <w:tc>
          <w:tcPr>
            <w:tcW w:w="1977" w:type="dxa"/>
            <w:gridSpan w:val="3"/>
            <w:shd w:val="clear" w:color="auto" w:fill="auto"/>
            <w:vAlign w:val="center"/>
          </w:tcPr>
          <w:p w14:paraId="3329E33D"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2</w:t>
            </w:r>
          </w:p>
        </w:tc>
        <w:tc>
          <w:tcPr>
            <w:tcW w:w="1798" w:type="dxa"/>
            <w:gridSpan w:val="4"/>
            <w:shd w:val="clear" w:color="auto" w:fill="auto"/>
            <w:vAlign w:val="center"/>
          </w:tcPr>
          <w:p w14:paraId="68FF743F" w14:textId="3F01FC91"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Evaluate job responsibilities of COB Administrative Support Team with an eye towards possible re-classification.</w:t>
            </w:r>
          </w:p>
        </w:tc>
        <w:tc>
          <w:tcPr>
            <w:tcW w:w="1764" w:type="dxa"/>
            <w:gridSpan w:val="3"/>
            <w:shd w:val="clear" w:color="auto" w:fill="auto"/>
            <w:vAlign w:val="center"/>
          </w:tcPr>
          <w:p w14:paraId="2B1B93F7" w14:textId="1EA48C5D" w:rsidR="00FE546C"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2018-19</w:t>
            </w:r>
          </w:p>
        </w:tc>
        <w:tc>
          <w:tcPr>
            <w:tcW w:w="2349" w:type="dxa"/>
            <w:gridSpan w:val="7"/>
            <w:shd w:val="clear" w:color="auto" w:fill="auto"/>
            <w:vAlign w:val="center"/>
          </w:tcPr>
          <w:p w14:paraId="5C31EF8D" w14:textId="77777777" w:rsidR="00FE546C" w:rsidRPr="00107AF7" w:rsidRDefault="009F73B6"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Reclassified admin support associates to admin support specialist based on revised position descriptions; </w:t>
            </w:r>
            <w:r w:rsidR="00FE546C" w:rsidRPr="00107AF7">
              <w:rPr>
                <w:rFonts w:ascii="Times New Roman" w:hAnsi="Times New Roman" w:cs="Times New Roman"/>
                <w:sz w:val="21"/>
                <w:szCs w:val="21"/>
              </w:rPr>
              <w:t>Alex Watson reclassified from contributing to journey student support specialist.</w:t>
            </w:r>
          </w:p>
          <w:p w14:paraId="1539B780" w14:textId="77777777" w:rsidR="006B1CAD" w:rsidRPr="00107AF7" w:rsidRDefault="006B1CAD" w:rsidP="00FE546C">
            <w:pPr>
              <w:spacing w:line="20" w:lineRule="atLeast"/>
              <w:rPr>
                <w:rFonts w:ascii="Times New Roman" w:hAnsi="Times New Roman" w:cs="Times New Roman"/>
                <w:sz w:val="21"/>
                <w:szCs w:val="21"/>
              </w:rPr>
            </w:pPr>
          </w:p>
          <w:p w14:paraId="5C0846F7" w14:textId="02BFDACE" w:rsidR="006B1CAD" w:rsidRPr="00107AF7" w:rsidRDefault="006B1CAD" w:rsidP="00FE546C">
            <w:pPr>
              <w:spacing w:line="20" w:lineRule="atLeast"/>
              <w:rPr>
                <w:rFonts w:ascii="Times New Roman" w:hAnsi="Times New Roman" w:cs="Times New Roman"/>
                <w:sz w:val="21"/>
                <w:szCs w:val="21"/>
              </w:rPr>
            </w:pPr>
          </w:p>
        </w:tc>
        <w:tc>
          <w:tcPr>
            <w:tcW w:w="1998" w:type="dxa"/>
            <w:gridSpan w:val="4"/>
            <w:shd w:val="clear" w:color="auto" w:fill="auto"/>
            <w:vAlign w:val="center"/>
          </w:tcPr>
          <w:p w14:paraId="44976293" w14:textId="728C9F5E" w:rsidR="00FE546C" w:rsidRPr="00107AF7" w:rsidRDefault="00353D68"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State funds</w:t>
            </w:r>
          </w:p>
        </w:tc>
      </w:tr>
      <w:tr w:rsidR="00FE546C" w:rsidRPr="00107AF7" w14:paraId="5D63052C" w14:textId="77777777" w:rsidTr="00107AF7">
        <w:trPr>
          <w:gridBefore w:val="1"/>
          <w:gridAfter w:val="1"/>
          <w:wBefore w:w="113" w:type="dxa"/>
          <w:wAfter w:w="9" w:type="dxa"/>
        </w:trPr>
        <w:tc>
          <w:tcPr>
            <w:tcW w:w="1977" w:type="dxa"/>
            <w:gridSpan w:val="3"/>
            <w:vMerge w:val="restart"/>
            <w:shd w:val="clear" w:color="auto" w:fill="592C88"/>
            <w:vAlign w:val="center"/>
          </w:tcPr>
          <w:p w14:paraId="5DC8A8F0" w14:textId="77777777" w:rsidR="00FE546C" w:rsidRPr="00107AF7" w:rsidRDefault="00FE546C" w:rsidP="00FE546C">
            <w:pPr>
              <w:spacing w:line="20" w:lineRule="atLeast"/>
              <w:jc w:val="center"/>
              <w:rPr>
                <w:rFonts w:ascii="Times New Roman" w:hAnsi="Times New Roman" w:cs="Times New Roman"/>
                <w:color w:val="FFFFFF" w:themeColor="background1"/>
                <w:sz w:val="21"/>
                <w:szCs w:val="21"/>
              </w:rPr>
            </w:pPr>
            <w:r w:rsidRPr="00107AF7">
              <w:rPr>
                <w:rFonts w:ascii="Times New Roman" w:hAnsi="Times New Roman" w:cs="Times New Roman"/>
                <w:b/>
                <w:color w:val="FFFFFF" w:themeColor="background1"/>
                <w:sz w:val="21"/>
                <w:szCs w:val="21"/>
              </w:rPr>
              <w:t>COLLEGE OF BUSINESS STRATEGIC PLAN</w:t>
            </w:r>
          </w:p>
        </w:tc>
        <w:tc>
          <w:tcPr>
            <w:tcW w:w="7909" w:type="dxa"/>
            <w:gridSpan w:val="18"/>
            <w:shd w:val="clear" w:color="auto" w:fill="592C88"/>
            <w:vAlign w:val="center"/>
          </w:tcPr>
          <w:p w14:paraId="7605F3B3" w14:textId="77777777" w:rsidR="00FE546C" w:rsidRPr="00107AF7" w:rsidRDefault="00FE546C" w:rsidP="00FE546C">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Planning, Budgeting and Assessment</w:t>
            </w:r>
          </w:p>
        </w:tc>
      </w:tr>
      <w:tr w:rsidR="00FE546C" w:rsidRPr="00107AF7" w14:paraId="6D34EEA1" w14:textId="77777777" w:rsidTr="00107AF7">
        <w:trPr>
          <w:gridBefore w:val="1"/>
          <w:gridAfter w:val="1"/>
          <w:wBefore w:w="113" w:type="dxa"/>
          <w:wAfter w:w="9" w:type="dxa"/>
        </w:trPr>
        <w:tc>
          <w:tcPr>
            <w:tcW w:w="1977" w:type="dxa"/>
            <w:gridSpan w:val="3"/>
            <w:vMerge/>
            <w:shd w:val="clear" w:color="auto" w:fill="592C88"/>
            <w:vAlign w:val="center"/>
          </w:tcPr>
          <w:p w14:paraId="3ACA5F99" w14:textId="77777777" w:rsidR="00FE546C" w:rsidRPr="00107AF7" w:rsidRDefault="00FE546C" w:rsidP="00FE546C">
            <w:pPr>
              <w:spacing w:line="20" w:lineRule="atLeast"/>
              <w:rPr>
                <w:rFonts w:ascii="Times New Roman" w:hAnsi="Times New Roman" w:cs="Times New Roman"/>
                <w:bCs w:val="0"/>
                <w:i/>
                <w:color w:val="FFFFFF" w:themeColor="background1"/>
                <w:sz w:val="21"/>
                <w:szCs w:val="21"/>
              </w:rPr>
            </w:pPr>
          </w:p>
        </w:tc>
        <w:tc>
          <w:tcPr>
            <w:tcW w:w="1798" w:type="dxa"/>
            <w:gridSpan w:val="4"/>
            <w:shd w:val="clear" w:color="auto" w:fill="592C88"/>
            <w:vAlign w:val="center"/>
          </w:tcPr>
          <w:p w14:paraId="00C238AB" w14:textId="77777777" w:rsidR="00FE546C" w:rsidRPr="00107AF7" w:rsidRDefault="00FE546C" w:rsidP="00FE546C">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TIMELINE</w:t>
            </w:r>
          </w:p>
        </w:tc>
        <w:tc>
          <w:tcPr>
            <w:tcW w:w="1620" w:type="dxa"/>
            <w:shd w:val="clear" w:color="auto" w:fill="592C88"/>
            <w:vAlign w:val="center"/>
          </w:tcPr>
          <w:p w14:paraId="3604A18F" w14:textId="77777777" w:rsidR="00FE546C" w:rsidRPr="00107AF7" w:rsidRDefault="00FE546C" w:rsidP="00FE546C">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ASSIGNED TO:</w:t>
            </w:r>
          </w:p>
        </w:tc>
        <w:tc>
          <w:tcPr>
            <w:tcW w:w="2436" w:type="dxa"/>
            <w:gridSpan w:val="8"/>
            <w:shd w:val="clear" w:color="auto" w:fill="592C88"/>
            <w:vAlign w:val="center"/>
          </w:tcPr>
          <w:p w14:paraId="6AB6AF95" w14:textId="77777777" w:rsidR="00FE546C" w:rsidRPr="00107AF7" w:rsidRDefault="00FE546C" w:rsidP="00FE546C">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ASSESSMENT</w:t>
            </w:r>
          </w:p>
        </w:tc>
        <w:tc>
          <w:tcPr>
            <w:tcW w:w="2055" w:type="dxa"/>
            <w:gridSpan w:val="5"/>
            <w:shd w:val="clear" w:color="auto" w:fill="592C88"/>
            <w:vAlign w:val="center"/>
          </w:tcPr>
          <w:p w14:paraId="7D7ADB1D" w14:textId="77777777" w:rsidR="00FE546C" w:rsidRPr="00107AF7" w:rsidRDefault="00FE546C" w:rsidP="00FE546C">
            <w:pPr>
              <w:spacing w:line="20" w:lineRule="atLeast"/>
              <w:jc w:val="center"/>
              <w:rPr>
                <w:rFonts w:ascii="Times New Roman" w:hAnsi="Times New Roman" w:cs="Times New Roman"/>
                <w:b/>
                <w:color w:val="FFFFFF" w:themeColor="background1"/>
                <w:sz w:val="21"/>
                <w:szCs w:val="21"/>
              </w:rPr>
            </w:pPr>
            <w:r w:rsidRPr="00107AF7">
              <w:rPr>
                <w:rFonts w:ascii="Times New Roman" w:hAnsi="Times New Roman" w:cs="Times New Roman"/>
                <w:b/>
                <w:color w:val="FFFFFF" w:themeColor="background1"/>
                <w:sz w:val="21"/>
                <w:szCs w:val="21"/>
              </w:rPr>
              <w:t>FINANCIAL STRATEGIES</w:t>
            </w:r>
          </w:p>
        </w:tc>
      </w:tr>
      <w:tr w:rsidR="00FE546C" w:rsidRPr="00107AF7" w14:paraId="5FA87DF1" w14:textId="77777777" w:rsidTr="00107AF7">
        <w:trPr>
          <w:gridBefore w:val="1"/>
          <w:gridAfter w:val="1"/>
          <w:wBefore w:w="113" w:type="dxa"/>
          <w:wAfter w:w="9" w:type="dxa"/>
          <w:trHeight w:val="243"/>
        </w:trPr>
        <w:tc>
          <w:tcPr>
            <w:tcW w:w="9886" w:type="dxa"/>
            <w:gridSpan w:val="21"/>
            <w:tcBorders>
              <w:bottom w:val="single" w:sz="4" w:space="0" w:color="000000"/>
            </w:tcBorders>
            <w:vAlign w:val="center"/>
          </w:tcPr>
          <w:p w14:paraId="22B38383" w14:textId="77777777" w:rsidR="00FE546C" w:rsidRPr="00107AF7" w:rsidRDefault="00FE546C" w:rsidP="00FE546C">
            <w:pPr>
              <w:rPr>
                <w:rFonts w:ascii="Times New Roman" w:hAnsi="Times New Roman" w:cs="Times New Roman"/>
                <w:b/>
                <w:sz w:val="21"/>
                <w:szCs w:val="21"/>
                <w:u w:val="single"/>
              </w:rPr>
            </w:pPr>
          </w:p>
          <w:p w14:paraId="5BC8F727" w14:textId="77777777" w:rsidR="00FE546C" w:rsidRPr="00107AF7" w:rsidRDefault="00FE546C" w:rsidP="00FE546C">
            <w:pPr>
              <w:rPr>
                <w:rFonts w:ascii="Times New Roman" w:hAnsi="Times New Roman" w:cs="Times New Roman"/>
                <w:b/>
                <w:sz w:val="21"/>
                <w:szCs w:val="21"/>
                <w:u w:val="single"/>
              </w:rPr>
            </w:pPr>
            <w:r w:rsidRPr="00107AF7">
              <w:rPr>
                <w:rFonts w:ascii="Times New Roman" w:hAnsi="Times New Roman" w:cs="Times New Roman"/>
                <w:b/>
                <w:sz w:val="21"/>
                <w:szCs w:val="21"/>
                <w:u w:val="single"/>
              </w:rPr>
              <w:t xml:space="preserve">Strategic Direction 6: Infrastructure Investment </w:t>
            </w:r>
          </w:p>
          <w:p w14:paraId="47BE86B5" w14:textId="77777777" w:rsidR="00FE546C" w:rsidRPr="00107AF7" w:rsidRDefault="00FE546C" w:rsidP="00FE546C">
            <w:pPr>
              <w:rPr>
                <w:rFonts w:ascii="Times New Roman" w:hAnsi="Times New Roman" w:cs="Times New Roman"/>
                <w:b/>
                <w:i/>
                <w:sz w:val="21"/>
                <w:szCs w:val="21"/>
              </w:rPr>
            </w:pPr>
            <w:r w:rsidRPr="00107AF7">
              <w:rPr>
                <w:rFonts w:ascii="Times New Roman" w:hAnsi="Times New Roman" w:cs="Times New Roman"/>
                <w:b/>
                <w:i/>
                <w:sz w:val="21"/>
                <w:szCs w:val="21"/>
              </w:rPr>
              <w:t xml:space="preserve">Facilities, technology and infrastructure are sustainable and support strategic priorities. </w:t>
            </w:r>
          </w:p>
          <w:p w14:paraId="7342AB09" w14:textId="77777777" w:rsidR="00FE546C" w:rsidRPr="00107AF7" w:rsidRDefault="00FE546C" w:rsidP="00FE546C">
            <w:pPr>
              <w:rPr>
                <w:rFonts w:ascii="Times New Roman" w:hAnsi="Times New Roman" w:cs="Times New Roman"/>
                <w:b/>
                <w:i/>
                <w:sz w:val="21"/>
                <w:szCs w:val="21"/>
              </w:rPr>
            </w:pPr>
          </w:p>
        </w:tc>
      </w:tr>
      <w:tr w:rsidR="00FE546C" w:rsidRPr="00107AF7" w14:paraId="08D4C26C" w14:textId="77777777" w:rsidTr="00107AF7">
        <w:trPr>
          <w:gridBefore w:val="1"/>
          <w:gridAfter w:val="1"/>
          <w:wBefore w:w="113" w:type="dxa"/>
          <w:wAfter w:w="9" w:type="dxa"/>
        </w:trPr>
        <w:tc>
          <w:tcPr>
            <w:tcW w:w="9886" w:type="dxa"/>
            <w:gridSpan w:val="21"/>
            <w:tcBorders>
              <w:bottom w:val="single" w:sz="4" w:space="0" w:color="000000"/>
            </w:tcBorders>
            <w:shd w:val="clear" w:color="auto" w:fill="C1A875"/>
            <w:vAlign w:val="center"/>
          </w:tcPr>
          <w:p w14:paraId="5DF46230" w14:textId="77777777" w:rsidR="00FE546C" w:rsidRPr="00107AF7" w:rsidRDefault="00FE546C" w:rsidP="00FE546C">
            <w:pPr>
              <w:spacing w:line="20" w:lineRule="atLeast"/>
              <w:rPr>
                <w:rFonts w:ascii="Times New Roman" w:hAnsi="Times New Roman" w:cs="Times New Roman"/>
                <w:b/>
                <w:sz w:val="21"/>
                <w:szCs w:val="21"/>
              </w:rPr>
            </w:pPr>
          </w:p>
          <w:p w14:paraId="0367AAE6"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b/>
                <w:sz w:val="21"/>
                <w:szCs w:val="21"/>
              </w:rPr>
              <w:t>Goal 1 – Utilize an objective, transparent process for allocating resources for both academic and non-academic programs in the College.</w:t>
            </w:r>
          </w:p>
          <w:p w14:paraId="3B13FCC4" w14:textId="77777777" w:rsidR="00FE546C" w:rsidRPr="00107AF7" w:rsidRDefault="00FE546C" w:rsidP="00FE546C">
            <w:pPr>
              <w:spacing w:line="20" w:lineRule="atLeast"/>
              <w:rPr>
                <w:rFonts w:ascii="Times New Roman" w:hAnsi="Times New Roman" w:cs="Times New Roman"/>
                <w:sz w:val="21"/>
                <w:szCs w:val="21"/>
              </w:rPr>
            </w:pPr>
          </w:p>
        </w:tc>
      </w:tr>
      <w:tr w:rsidR="00FE546C" w:rsidRPr="00107AF7" w14:paraId="394D2D1A" w14:textId="77777777" w:rsidTr="00107AF7">
        <w:trPr>
          <w:gridBefore w:val="1"/>
          <w:gridAfter w:val="1"/>
          <w:wBefore w:w="113" w:type="dxa"/>
          <w:wAfter w:w="9" w:type="dxa"/>
        </w:trPr>
        <w:tc>
          <w:tcPr>
            <w:tcW w:w="1977" w:type="dxa"/>
            <w:gridSpan w:val="3"/>
            <w:shd w:val="clear" w:color="auto" w:fill="auto"/>
          </w:tcPr>
          <w:p w14:paraId="65336D31"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1798" w:type="dxa"/>
            <w:gridSpan w:val="4"/>
            <w:shd w:val="clear" w:color="auto" w:fill="auto"/>
            <w:vAlign w:val="center"/>
          </w:tcPr>
          <w:p w14:paraId="5B5EE1AA"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Continue active participation in the University Budget Hearing process.</w:t>
            </w:r>
          </w:p>
          <w:p w14:paraId="00F0E757" w14:textId="5F65B1B2" w:rsidR="0024545F" w:rsidRPr="00107AF7" w:rsidRDefault="0024545F" w:rsidP="00FE546C">
            <w:pPr>
              <w:spacing w:line="20" w:lineRule="atLeast"/>
              <w:rPr>
                <w:rFonts w:ascii="Times New Roman" w:hAnsi="Times New Roman" w:cs="Times New Roman"/>
                <w:sz w:val="21"/>
                <w:szCs w:val="21"/>
              </w:rPr>
            </w:pPr>
          </w:p>
        </w:tc>
        <w:tc>
          <w:tcPr>
            <w:tcW w:w="1890" w:type="dxa"/>
            <w:gridSpan w:val="6"/>
            <w:shd w:val="clear" w:color="auto" w:fill="auto"/>
            <w:vAlign w:val="center"/>
          </w:tcPr>
          <w:p w14:paraId="01C3610C" w14:textId="77777777" w:rsidR="00DB594E"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043DFF0D" w14:textId="77777777" w:rsidR="00DB594E"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Administrators/</w:t>
            </w:r>
          </w:p>
          <w:p w14:paraId="34E7B5B8" w14:textId="5C0661B3" w:rsidR="00FE546C"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w:t>
            </w:r>
          </w:p>
        </w:tc>
        <w:tc>
          <w:tcPr>
            <w:tcW w:w="2223" w:type="dxa"/>
            <w:gridSpan w:val="4"/>
            <w:shd w:val="clear" w:color="auto" w:fill="auto"/>
            <w:vAlign w:val="center"/>
          </w:tcPr>
          <w:p w14:paraId="383327C4" w14:textId="0B2E8B8B"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Participated and two requests ranked in the university top 5 for 2019-20 allocations</w:t>
            </w:r>
          </w:p>
        </w:tc>
        <w:tc>
          <w:tcPr>
            <w:tcW w:w="1998" w:type="dxa"/>
            <w:gridSpan w:val="4"/>
            <w:shd w:val="clear" w:color="auto" w:fill="auto"/>
            <w:vAlign w:val="center"/>
          </w:tcPr>
          <w:p w14:paraId="1D8959F7" w14:textId="6D8BF183" w:rsidR="00FE546C" w:rsidRPr="00107AF7" w:rsidRDefault="00353D68" w:rsidP="00FE546C">
            <w:pPr>
              <w:spacing w:line="20" w:lineRule="atLeast"/>
              <w:rPr>
                <w:rFonts w:ascii="Times New Roman" w:hAnsi="Times New Roman" w:cs="Times New Roman"/>
                <w:bCs w:val="0"/>
                <w:sz w:val="21"/>
                <w:szCs w:val="21"/>
              </w:rPr>
            </w:pPr>
            <w:r w:rsidRPr="00107AF7">
              <w:rPr>
                <w:rFonts w:ascii="Times New Roman" w:hAnsi="Times New Roman" w:cs="Times New Roman"/>
                <w:bCs w:val="0"/>
                <w:sz w:val="21"/>
                <w:szCs w:val="21"/>
              </w:rPr>
              <w:t>N/A</w:t>
            </w:r>
          </w:p>
        </w:tc>
      </w:tr>
      <w:tr w:rsidR="00FE546C" w:rsidRPr="00107AF7" w14:paraId="566DFD93" w14:textId="77777777" w:rsidTr="00107AF7">
        <w:trPr>
          <w:gridBefore w:val="1"/>
          <w:gridAfter w:val="1"/>
          <w:wBefore w:w="113" w:type="dxa"/>
          <w:wAfter w:w="9" w:type="dxa"/>
        </w:trPr>
        <w:tc>
          <w:tcPr>
            <w:tcW w:w="9886" w:type="dxa"/>
            <w:gridSpan w:val="21"/>
            <w:tcBorders>
              <w:bottom w:val="single" w:sz="4" w:space="0" w:color="000000"/>
            </w:tcBorders>
            <w:shd w:val="clear" w:color="auto" w:fill="C1A875"/>
            <w:vAlign w:val="center"/>
          </w:tcPr>
          <w:p w14:paraId="26B46233" w14:textId="77777777" w:rsidR="00FE546C" w:rsidRPr="00107AF7" w:rsidRDefault="00FE546C" w:rsidP="00FE546C">
            <w:pPr>
              <w:spacing w:line="20" w:lineRule="atLeast"/>
              <w:rPr>
                <w:rFonts w:ascii="Times New Roman" w:hAnsi="Times New Roman" w:cs="Times New Roman"/>
                <w:b/>
                <w:sz w:val="21"/>
                <w:szCs w:val="21"/>
              </w:rPr>
            </w:pPr>
          </w:p>
          <w:p w14:paraId="7128125F" w14:textId="77777777" w:rsidR="00FE546C" w:rsidRPr="00107AF7" w:rsidRDefault="00FE546C" w:rsidP="00FE546C">
            <w:pPr>
              <w:spacing w:line="20" w:lineRule="atLeast"/>
              <w:rPr>
                <w:rFonts w:ascii="Times New Roman" w:hAnsi="Times New Roman" w:cs="Times New Roman"/>
                <w:b/>
                <w:sz w:val="21"/>
                <w:szCs w:val="21"/>
              </w:rPr>
            </w:pPr>
            <w:r w:rsidRPr="00107AF7">
              <w:rPr>
                <w:rFonts w:ascii="Times New Roman" w:hAnsi="Times New Roman" w:cs="Times New Roman"/>
                <w:b/>
                <w:sz w:val="21"/>
                <w:szCs w:val="21"/>
              </w:rPr>
              <w:t>Goal 2 – Continuously improve physical facilities.</w:t>
            </w:r>
          </w:p>
          <w:p w14:paraId="2955AA2B" w14:textId="77777777" w:rsidR="00FE546C" w:rsidRPr="00107AF7" w:rsidRDefault="00FE546C" w:rsidP="00FE546C">
            <w:pPr>
              <w:spacing w:line="20" w:lineRule="atLeast"/>
              <w:rPr>
                <w:rFonts w:ascii="Times New Roman" w:hAnsi="Times New Roman" w:cs="Times New Roman"/>
                <w:b/>
                <w:sz w:val="21"/>
                <w:szCs w:val="21"/>
              </w:rPr>
            </w:pPr>
          </w:p>
        </w:tc>
      </w:tr>
      <w:tr w:rsidR="00FE546C" w:rsidRPr="00107AF7" w14:paraId="20A1182D" w14:textId="77777777" w:rsidTr="00107AF7">
        <w:trPr>
          <w:gridBefore w:val="1"/>
          <w:gridAfter w:val="1"/>
          <w:wBefore w:w="113" w:type="dxa"/>
          <w:wAfter w:w="9" w:type="dxa"/>
        </w:trPr>
        <w:tc>
          <w:tcPr>
            <w:tcW w:w="1977" w:type="dxa"/>
            <w:gridSpan w:val="3"/>
            <w:shd w:val="clear" w:color="auto" w:fill="auto"/>
            <w:vAlign w:val="center"/>
          </w:tcPr>
          <w:p w14:paraId="54A5D4F5"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1798" w:type="dxa"/>
            <w:gridSpan w:val="4"/>
            <w:shd w:val="clear" w:color="auto" w:fill="auto"/>
            <w:vAlign w:val="center"/>
          </w:tcPr>
          <w:p w14:paraId="78E78BB3" w14:textId="46CA6DCE"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Support activities to refresh Forsyth.</w:t>
            </w:r>
          </w:p>
        </w:tc>
        <w:tc>
          <w:tcPr>
            <w:tcW w:w="1890" w:type="dxa"/>
            <w:gridSpan w:val="6"/>
            <w:shd w:val="clear" w:color="auto" w:fill="auto"/>
            <w:vAlign w:val="center"/>
          </w:tcPr>
          <w:p w14:paraId="6DE1E552" w14:textId="77777777" w:rsidR="00DB594E"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University committees/</w:t>
            </w:r>
          </w:p>
          <w:p w14:paraId="65E743EB" w14:textId="544B755A" w:rsidR="00FE546C"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Administration</w:t>
            </w:r>
          </w:p>
        </w:tc>
        <w:tc>
          <w:tcPr>
            <w:tcW w:w="2223" w:type="dxa"/>
            <w:gridSpan w:val="4"/>
            <w:shd w:val="clear" w:color="auto" w:fill="auto"/>
            <w:vAlign w:val="center"/>
          </w:tcPr>
          <w:p w14:paraId="126BB266" w14:textId="04507EDF" w:rsidR="00FE546C" w:rsidRPr="00107AF7" w:rsidRDefault="008D1EAC" w:rsidP="008D1EAC">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Renovated old student lounge space to accommodate two offices and a video conference room. (Phase 2 of a Phase 3 project) Total spent for 2018-19 - $17,948; refreshed classrooms with new furniture; Money from Chancellor’s Strategic Renovation Fund </w:t>
            </w:r>
            <w:r w:rsidRPr="00107AF7">
              <w:rPr>
                <w:rFonts w:ascii="Times New Roman" w:hAnsi="Times New Roman" w:cs="Times New Roman"/>
                <w:sz w:val="21"/>
                <w:szCs w:val="21"/>
              </w:rPr>
              <w:lastRenderedPageBreak/>
              <w:t>provide a more functional chair swap in 214 &amp; 216; provided furniture refresh in 301, 302</w:t>
            </w:r>
            <w:r w:rsidR="00107AF7">
              <w:rPr>
                <w:rFonts w:ascii="Times New Roman" w:hAnsi="Times New Roman" w:cs="Times New Roman"/>
                <w:sz w:val="21"/>
                <w:szCs w:val="21"/>
              </w:rPr>
              <w:t xml:space="preserve"> </w:t>
            </w:r>
            <w:r w:rsidRPr="00107AF7">
              <w:rPr>
                <w:rFonts w:ascii="Times New Roman" w:hAnsi="Times New Roman" w:cs="Times New Roman"/>
                <w:sz w:val="21"/>
                <w:szCs w:val="21"/>
              </w:rPr>
              <w:t>&amp; 304</w:t>
            </w:r>
            <w:r w:rsidR="006B1CAD" w:rsidRPr="00107AF7">
              <w:rPr>
                <w:rFonts w:ascii="Times New Roman" w:hAnsi="Times New Roman" w:cs="Times New Roman"/>
                <w:sz w:val="21"/>
                <w:szCs w:val="21"/>
              </w:rPr>
              <w:t>.</w:t>
            </w:r>
          </w:p>
          <w:p w14:paraId="74256BCE" w14:textId="278E1FEE" w:rsidR="006B1CAD" w:rsidRPr="00107AF7" w:rsidRDefault="006B1CAD" w:rsidP="008D1EAC">
            <w:pPr>
              <w:spacing w:line="20" w:lineRule="atLeast"/>
              <w:rPr>
                <w:rFonts w:ascii="Times New Roman" w:hAnsi="Times New Roman" w:cs="Times New Roman"/>
                <w:sz w:val="21"/>
                <w:szCs w:val="21"/>
              </w:rPr>
            </w:pPr>
          </w:p>
        </w:tc>
        <w:tc>
          <w:tcPr>
            <w:tcW w:w="1998" w:type="dxa"/>
            <w:gridSpan w:val="4"/>
            <w:shd w:val="clear" w:color="auto" w:fill="auto"/>
            <w:vAlign w:val="center"/>
          </w:tcPr>
          <w:p w14:paraId="5AA5AB15" w14:textId="0CAC4129" w:rsidR="00FE546C" w:rsidRPr="00107AF7" w:rsidRDefault="00353D68"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lastRenderedPageBreak/>
              <w:t>State funds; endowments</w:t>
            </w:r>
          </w:p>
        </w:tc>
      </w:tr>
      <w:tr w:rsidR="00FE546C" w:rsidRPr="00107AF7" w14:paraId="6C22C8C7" w14:textId="77777777" w:rsidTr="00107AF7">
        <w:trPr>
          <w:gridBefore w:val="1"/>
          <w:gridAfter w:val="1"/>
          <w:wBefore w:w="113" w:type="dxa"/>
          <w:wAfter w:w="9" w:type="dxa"/>
        </w:trPr>
        <w:tc>
          <w:tcPr>
            <w:tcW w:w="9886" w:type="dxa"/>
            <w:gridSpan w:val="21"/>
            <w:shd w:val="clear" w:color="auto" w:fill="C1A875"/>
            <w:vAlign w:val="center"/>
          </w:tcPr>
          <w:p w14:paraId="142333E6" w14:textId="77777777" w:rsidR="00FE546C" w:rsidRPr="00107AF7" w:rsidRDefault="00FE546C" w:rsidP="00FE546C">
            <w:pPr>
              <w:spacing w:line="20" w:lineRule="atLeast"/>
              <w:rPr>
                <w:rFonts w:ascii="Times New Roman" w:hAnsi="Times New Roman" w:cs="Times New Roman"/>
                <w:b/>
                <w:sz w:val="21"/>
                <w:szCs w:val="21"/>
              </w:rPr>
            </w:pPr>
          </w:p>
          <w:p w14:paraId="258AB508" w14:textId="77777777" w:rsidR="00FE546C" w:rsidRPr="00107AF7" w:rsidRDefault="00FE546C" w:rsidP="00FE546C">
            <w:pPr>
              <w:spacing w:line="20" w:lineRule="atLeast"/>
              <w:rPr>
                <w:rFonts w:ascii="Times New Roman" w:hAnsi="Times New Roman" w:cs="Times New Roman"/>
                <w:b/>
                <w:sz w:val="21"/>
                <w:szCs w:val="21"/>
              </w:rPr>
            </w:pPr>
            <w:r w:rsidRPr="00107AF7">
              <w:rPr>
                <w:rFonts w:ascii="Times New Roman" w:hAnsi="Times New Roman" w:cs="Times New Roman"/>
                <w:b/>
                <w:sz w:val="21"/>
                <w:szCs w:val="21"/>
              </w:rPr>
              <w:t>Goal 3 – Update support technologies compatible with contemporary and emerging global business and education practices.</w:t>
            </w:r>
          </w:p>
          <w:p w14:paraId="554FA967" w14:textId="1046D74D" w:rsidR="00D6729F" w:rsidRPr="00107AF7" w:rsidRDefault="00D6729F" w:rsidP="00FE546C">
            <w:pPr>
              <w:spacing w:line="20" w:lineRule="atLeast"/>
              <w:rPr>
                <w:rFonts w:ascii="Times New Roman" w:hAnsi="Times New Roman" w:cs="Times New Roman"/>
                <w:sz w:val="21"/>
                <w:szCs w:val="21"/>
              </w:rPr>
            </w:pPr>
          </w:p>
        </w:tc>
      </w:tr>
      <w:tr w:rsidR="00FE546C" w:rsidRPr="00107AF7" w14:paraId="3BC7635F" w14:textId="77777777" w:rsidTr="00107AF7">
        <w:trPr>
          <w:gridBefore w:val="1"/>
          <w:gridAfter w:val="1"/>
          <w:wBefore w:w="113" w:type="dxa"/>
          <w:wAfter w:w="9" w:type="dxa"/>
        </w:trPr>
        <w:tc>
          <w:tcPr>
            <w:tcW w:w="1977" w:type="dxa"/>
            <w:gridSpan w:val="3"/>
            <w:shd w:val="clear" w:color="auto" w:fill="auto"/>
            <w:vAlign w:val="center"/>
          </w:tcPr>
          <w:p w14:paraId="0D7D7DDF"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1798" w:type="dxa"/>
            <w:gridSpan w:val="4"/>
            <w:shd w:val="clear" w:color="auto" w:fill="auto"/>
            <w:vAlign w:val="center"/>
          </w:tcPr>
          <w:p w14:paraId="225285FE" w14:textId="7C8FFDEC"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Proactively explore practices to meet the pace of change in emerging technologies and the University growth.</w:t>
            </w:r>
          </w:p>
        </w:tc>
        <w:tc>
          <w:tcPr>
            <w:tcW w:w="1890" w:type="dxa"/>
            <w:gridSpan w:val="6"/>
            <w:shd w:val="clear" w:color="auto" w:fill="auto"/>
            <w:vAlign w:val="center"/>
          </w:tcPr>
          <w:p w14:paraId="6F8785A3" w14:textId="77777777" w:rsidR="00FE546C" w:rsidRPr="00107AF7" w:rsidRDefault="00DB594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6EDD295A" w14:textId="77777777" w:rsidR="00DB594E" w:rsidRPr="00107AF7" w:rsidRDefault="00DB594E" w:rsidP="00DB594E">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w:t>
            </w:r>
          </w:p>
          <w:p w14:paraId="52EB1AAB" w14:textId="35884F2B" w:rsidR="00DB594E" w:rsidRPr="00107AF7" w:rsidRDefault="00DB594E" w:rsidP="00DB594E">
            <w:pPr>
              <w:spacing w:line="20" w:lineRule="atLeast"/>
              <w:rPr>
                <w:rFonts w:ascii="Times New Roman" w:hAnsi="Times New Roman" w:cs="Times New Roman"/>
                <w:sz w:val="21"/>
                <w:szCs w:val="21"/>
              </w:rPr>
            </w:pPr>
            <w:r w:rsidRPr="00107AF7">
              <w:rPr>
                <w:rFonts w:ascii="Times New Roman" w:hAnsi="Times New Roman" w:cs="Times New Roman"/>
                <w:sz w:val="21"/>
                <w:szCs w:val="21"/>
              </w:rPr>
              <w:t>Administrators</w:t>
            </w:r>
          </w:p>
        </w:tc>
        <w:tc>
          <w:tcPr>
            <w:tcW w:w="2223" w:type="dxa"/>
            <w:gridSpan w:val="4"/>
            <w:shd w:val="clear" w:color="auto" w:fill="auto"/>
            <w:vAlign w:val="center"/>
          </w:tcPr>
          <w:p w14:paraId="73941E09" w14:textId="48A7AABA" w:rsidR="00D6729F" w:rsidRPr="00107AF7" w:rsidRDefault="00D6729F" w:rsidP="00FE546C">
            <w:pPr>
              <w:spacing w:line="20" w:lineRule="atLeast"/>
              <w:rPr>
                <w:rFonts w:ascii="Times New Roman" w:hAnsi="Times New Roman" w:cs="Times New Roman"/>
                <w:sz w:val="21"/>
                <w:szCs w:val="21"/>
              </w:rPr>
            </w:pPr>
            <w:r w:rsidRPr="00107AF7">
              <w:rPr>
                <w:rFonts w:ascii="Times New Roman" w:hAnsi="Times New Roman" w:cs="Times New Roman"/>
                <w:i/>
                <w:sz w:val="21"/>
                <w:szCs w:val="21"/>
              </w:rPr>
              <w:t>Microsoft Teams</w:t>
            </w:r>
            <w:r w:rsidRPr="00107AF7">
              <w:rPr>
                <w:rFonts w:ascii="Times New Roman" w:hAnsi="Times New Roman" w:cs="Times New Roman"/>
                <w:sz w:val="21"/>
                <w:szCs w:val="21"/>
              </w:rPr>
              <w:t xml:space="preserve"> </w:t>
            </w:r>
            <w:r w:rsidR="005D39A4" w:rsidRPr="00107AF7">
              <w:rPr>
                <w:rFonts w:ascii="Times New Roman" w:hAnsi="Times New Roman" w:cs="Times New Roman"/>
                <w:sz w:val="21"/>
                <w:szCs w:val="21"/>
              </w:rPr>
              <w:t>being used by</w:t>
            </w:r>
            <w:r w:rsidRPr="00107AF7">
              <w:rPr>
                <w:rFonts w:ascii="Times New Roman" w:hAnsi="Times New Roman" w:cs="Times New Roman"/>
                <w:sz w:val="21"/>
                <w:szCs w:val="21"/>
              </w:rPr>
              <w:t xml:space="preserve"> faculty and students</w:t>
            </w:r>
            <w:r w:rsidR="006B1CAD" w:rsidRPr="00107AF7">
              <w:rPr>
                <w:rFonts w:ascii="Times New Roman" w:hAnsi="Times New Roman" w:cs="Times New Roman"/>
                <w:sz w:val="21"/>
                <w:szCs w:val="21"/>
              </w:rPr>
              <w:t>.</w:t>
            </w:r>
          </w:p>
          <w:p w14:paraId="212EFA7C" w14:textId="459784A2" w:rsidR="005D39A4" w:rsidRPr="00107AF7" w:rsidRDefault="005D39A4"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Nathan J</w:t>
            </w:r>
            <w:r w:rsidR="006B1CAD" w:rsidRPr="00107AF7">
              <w:rPr>
                <w:rFonts w:ascii="Times New Roman" w:hAnsi="Times New Roman" w:cs="Times New Roman"/>
                <w:sz w:val="21"/>
                <w:szCs w:val="21"/>
              </w:rPr>
              <w:t>ohnson</w:t>
            </w:r>
            <w:r w:rsidRPr="00107AF7">
              <w:rPr>
                <w:rFonts w:ascii="Times New Roman" w:hAnsi="Times New Roman" w:cs="Times New Roman"/>
                <w:sz w:val="21"/>
                <w:szCs w:val="21"/>
              </w:rPr>
              <w:t xml:space="preserve"> and Drew Carnes conducted several trainings for faculty and students</w:t>
            </w:r>
            <w:r w:rsidR="006B1CAD" w:rsidRPr="00107AF7">
              <w:rPr>
                <w:rFonts w:ascii="Times New Roman" w:hAnsi="Times New Roman" w:cs="Times New Roman"/>
                <w:sz w:val="21"/>
                <w:szCs w:val="21"/>
              </w:rPr>
              <w:t>.</w:t>
            </w:r>
          </w:p>
          <w:p w14:paraId="0BF43705" w14:textId="77777777" w:rsidR="00D6729F" w:rsidRPr="00107AF7" w:rsidRDefault="00D6729F" w:rsidP="00FE546C">
            <w:pPr>
              <w:spacing w:line="20" w:lineRule="atLeast"/>
              <w:rPr>
                <w:rFonts w:ascii="Times New Roman" w:hAnsi="Times New Roman" w:cs="Times New Roman"/>
                <w:sz w:val="21"/>
                <w:szCs w:val="21"/>
              </w:rPr>
            </w:pPr>
          </w:p>
          <w:p w14:paraId="6D49679C" w14:textId="77777777" w:rsidR="00FE546C" w:rsidRPr="00107AF7" w:rsidRDefault="00D6729F"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New</w:t>
            </w:r>
            <w:r w:rsidR="00FE546C" w:rsidRPr="00107AF7">
              <w:rPr>
                <w:rFonts w:ascii="Times New Roman" w:hAnsi="Times New Roman" w:cs="Times New Roman"/>
                <w:sz w:val="21"/>
                <w:szCs w:val="21"/>
              </w:rPr>
              <w:t xml:space="preserve"> </w:t>
            </w:r>
            <w:r w:rsidR="00FE546C" w:rsidRPr="00107AF7">
              <w:rPr>
                <w:rFonts w:ascii="Times New Roman" w:hAnsi="Times New Roman" w:cs="Times New Roman"/>
                <w:i/>
                <w:sz w:val="21"/>
                <w:szCs w:val="21"/>
              </w:rPr>
              <w:t>Visual Analytics for Decision Making</w:t>
            </w:r>
            <w:r w:rsidR="00FE546C" w:rsidRPr="00107AF7">
              <w:rPr>
                <w:rFonts w:ascii="Times New Roman" w:hAnsi="Times New Roman" w:cs="Times New Roman"/>
                <w:sz w:val="21"/>
                <w:szCs w:val="21"/>
              </w:rPr>
              <w:t xml:space="preserve"> minor </w:t>
            </w:r>
            <w:r w:rsidRPr="00107AF7">
              <w:rPr>
                <w:rFonts w:ascii="Times New Roman" w:hAnsi="Times New Roman" w:cs="Times New Roman"/>
                <w:sz w:val="21"/>
                <w:szCs w:val="21"/>
              </w:rPr>
              <w:t>was approved</w:t>
            </w:r>
            <w:r w:rsidR="00FE546C" w:rsidRPr="00107AF7">
              <w:rPr>
                <w:rFonts w:ascii="Times New Roman" w:hAnsi="Times New Roman" w:cs="Times New Roman"/>
                <w:sz w:val="21"/>
                <w:szCs w:val="21"/>
              </w:rPr>
              <w:t xml:space="preserve"> to complement all majors; Available 2019-20</w:t>
            </w:r>
          </w:p>
          <w:p w14:paraId="350790EC" w14:textId="77777777" w:rsidR="005D39A4" w:rsidRPr="00107AF7" w:rsidRDefault="005D39A4" w:rsidP="00FE546C">
            <w:pPr>
              <w:spacing w:line="20" w:lineRule="atLeast"/>
              <w:rPr>
                <w:rFonts w:ascii="Times New Roman" w:hAnsi="Times New Roman" w:cs="Times New Roman"/>
                <w:sz w:val="21"/>
                <w:szCs w:val="21"/>
              </w:rPr>
            </w:pPr>
          </w:p>
          <w:p w14:paraId="09DCF496" w14:textId="7C9FC2AE" w:rsidR="00460595" w:rsidRPr="00107AF7" w:rsidRDefault="00460595" w:rsidP="00460595">
            <w:pPr>
              <w:rPr>
                <w:rFonts w:ascii="Times New Roman" w:hAnsi="Times New Roman" w:cs="Times New Roman"/>
                <w:bCs w:val="0"/>
                <w:sz w:val="21"/>
                <w:szCs w:val="21"/>
              </w:rPr>
            </w:pPr>
            <w:r w:rsidRPr="00107AF7">
              <w:rPr>
                <w:rFonts w:ascii="Times New Roman" w:hAnsi="Times New Roman" w:cs="Times New Roman"/>
                <w:sz w:val="21"/>
                <w:szCs w:val="21"/>
              </w:rPr>
              <w:t>Students in Angela Dills’ Econometrics course learned to program in Stata as part of this applied statistics course.</w:t>
            </w:r>
          </w:p>
          <w:p w14:paraId="206AF135" w14:textId="60C81FB4" w:rsidR="006B1CAD" w:rsidRPr="00107AF7" w:rsidRDefault="006B1CAD" w:rsidP="00FE546C">
            <w:pPr>
              <w:spacing w:line="20" w:lineRule="atLeast"/>
              <w:rPr>
                <w:rFonts w:ascii="Times New Roman" w:hAnsi="Times New Roman" w:cs="Times New Roman"/>
                <w:sz w:val="21"/>
                <w:szCs w:val="21"/>
              </w:rPr>
            </w:pPr>
          </w:p>
        </w:tc>
        <w:tc>
          <w:tcPr>
            <w:tcW w:w="1998" w:type="dxa"/>
            <w:gridSpan w:val="4"/>
            <w:shd w:val="clear" w:color="auto" w:fill="auto"/>
            <w:vAlign w:val="center"/>
          </w:tcPr>
          <w:p w14:paraId="41B444FD" w14:textId="599719CE" w:rsidR="00FE546C" w:rsidRPr="00107AF7" w:rsidRDefault="00353D68"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State funds</w:t>
            </w:r>
          </w:p>
        </w:tc>
      </w:tr>
      <w:tr w:rsidR="00FE546C" w:rsidRPr="00107AF7" w14:paraId="75E04A13" w14:textId="77777777" w:rsidTr="00107AF7">
        <w:trPr>
          <w:gridBefore w:val="1"/>
          <w:gridAfter w:val="1"/>
          <w:wBefore w:w="113" w:type="dxa"/>
          <w:wAfter w:w="9" w:type="dxa"/>
        </w:trPr>
        <w:tc>
          <w:tcPr>
            <w:tcW w:w="1977" w:type="dxa"/>
            <w:gridSpan w:val="3"/>
            <w:shd w:val="clear" w:color="auto" w:fill="auto"/>
            <w:vAlign w:val="center"/>
          </w:tcPr>
          <w:p w14:paraId="6B3BF599"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2</w:t>
            </w:r>
          </w:p>
        </w:tc>
        <w:tc>
          <w:tcPr>
            <w:tcW w:w="1798" w:type="dxa"/>
            <w:gridSpan w:val="4"/>
            <w:shd w:val="clear" w:color="auto" w:fill="auto"/>
            <w:vAlign w:val="center"/>
          </w:tcPr>
          <w:p w14:paraId="3C75021F" w14:textId="77777777" w:rsidR="00107AF7" w:rsidRDefault="00107AF7" w:rsidP="00FE546C">
            <w:pPr>
              <w:spacing w:line="20" w:lineRule="atLeast"/>
              <w:rPr>
                <w:rFonts w:ascii="Times New Roman" w:hAnsi="Times New Roman" w:cs="Times New Roman"/>
                <w:sz w:val="21"/>
                <w:szCs w:val="21"/>
              </w:rPr>
            </w:pPr>
          </w:p>
          <w:p w14:paraId="613F9062" w14:textId="77777777" w:rsidR="00107AF7" w:rsidRDefault="00107AF7" w:rsidP="00FE546C">
            <w:pPr>
              <w:spacing w:line="20" w:lineRule="atLeast"/>
              <w:rPr>
                <w:rFonts w:ascii="Times New Roman" w:hAnsi="Times New Roman" w:cs="Times New Roman"/>
                <w:sz w:val="21"/>
                <w:szCs w:val="21"/>
              </w:rPr>
            </w:pPr>
          </w:p>
          <w:p w14:paraId="48F4F8DD" w14:textId="6FDF36A0" w:rsidR="00FE546C"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Explore with the University officials as appropriate, the improvement of virtualization technologies.</w:t>
            </w:r>
          </w:p>
          <w:p w14:paraId="2681B617" w14:textId="593364B9" w:rsidR="00107AF7" w:rsidRDefault="00107AF7" w:rsidP="00FE546C">
            <w:pPr>
              <w:spacing w:line="20" w:lineRule="atLeast"/>
              <w:rPr>
                <w:rFonts w:ascii="Times New Roman" w:hAnsi="Times New Roman" w:cs="Times New Roman"/>
                <w:sz w:val="21"/>
                <w:szCs w:val="21"/>
              </w:rPr>
            </w:pPr>
          </w:p>
          <w:p w14:paraId="23ABFB47" w14:textId="17D3A61E" w:rsidR="00107AF7" w:rsidRDefault="00107AF7" w:rsidP="00FE546C">
            <w:pPr>
              <w:spacing w:line="20" w:lineRule="atLeast"/>
              <w:rPr>
                <w:rFonts w:ascii="Times New Roman" w:hAnsi="Times New Roman" w:cs="Times New Roman"/>
                <w:sz w:val="21"/>
                <w:szCs w:val="21"/>
              </w:rPr>
            </w:pPr>
          </w:p>
          <w:p w14:paraId="6EC4E91F" w14:textId="77777777" w:rsidR="00107AF7" w:rsidRPr="00107AF7" w:rsidRDefault="00107AF7" w:rsidP="00FE546C">
            <w:pPr>
              <w:spacing w:line="20" w:lineRule="atLeast"/>
              <w:rPr>
                <w:rFonts w:ascii="Times New Roman" w:hAnsi="Times New Roman" w:cs="Times New Roman"/>
                <w:sz w:val="21"/>
                <w:szCs w:val="21"/>
              </w:rPr>
            </w:pPr>
          </w:p>
          <w:p w14:paraId="7649D05C" w14:textId="41B146C6" w:rsidR="006B1CAD" w:rsidRPr="00107AF7" w:rsidRDefault="006B1CAD" w:rsidP="00FE546C">
            <w:pPr>
              <w:spacing w:line="20" w:lineRule="atLeast"/>
              <w:rPr>
                <w:rFonts w:ascii="Times New Roman" w:hAnsi="Times New Roman" w:cs="Times New Roman"/>
                <w:sz w:val="21"/>
                <w:szCs w:val="21"/>
              </w:rPr>
            </w:pPr>
          </w:p>
        </w:tc>
        <w:tc>
          <w:tcPr>
            <w:tcW w:w="1890" w:type="dxa"/>
            <w:gridSpan w:val="6"/>
            <w:shd w:val="clear" w:color="auto" w:fill="auto"/>
            <w:vAlign w:val="center"/>
          </w:tcPr>
          <w:p w14:paraId="6D0F3197" w14:textId="3D616FA5" w:rsidR="00EF09E6" w:rsidRPr="00107AF7" w:rsidRDefault="00EF09E6"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2018-19</w:t>
            </w:r>
          </w:p>
          <w:p w14:paraId="08CB5B47" w14:textId="076FF4CE" w:rsidR="00FE546C" w:rsidRPr="00107AF7" w:rsidRDefault="001C23EB"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IT Department</w:t>
            </w:r>
          </w:p>
        </w:tc>
        <w:tc>
          <w:tcPr>
            <w:tcW w:w="2223" w:type="dxa"/>
            <w:gridSpan w:val="4"/>
            <w:shd w:val="clear" w:color="auto" w:fill="auto"/>
            <w:vAlign w:val="center"/>
          </w:tcPr>
          <w:p w14:paraId="7C795E06" w14:textId="201C0D6C" w:rsidR="00FE546C" w:rsidRPr="00107AF7" w:rsidRDefault="001C23EB"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IT created a new vcat image just for the college named </w:t>
            </w:r>
            <w:r w:rsidRPr="00107AF7">
              <w:rPr>
                <w:rFonts w:ascii="Times New Roman" w:hAnsi="Times New Roman" w:cs="Times New Roman"/>
                <w:i/>
                <w:sz w:val="21"/>
                <w:szCs w:val="21"/>
              </w:rPr>
              <w:t>COB Specialized</w:t>
            </w:r>
            <w:r w:rsidRPr="00107AF7">
              <w:rPr>
                <w:rFonts w:ascii="Times New Roman" w:hAnsi="Times New Roman" w:cs="Times New Roman"/>
                <w:sz w:val="21"/>
                <w:szCs w:val="21"/>
              </w:rPr>
              <w:t>.</w:t>
            </w:r>
          </w:p>
        </w:tc>
        <w:tc>
          <w:tcPr>
            <w:tcW w:w="1998" w:type="dxa"/>
            <w:gridSpan w:val="4"/>
            <w:shd w:val="clear" w:color="auto" w:fill="auto"/>
            <w:vAlign w:val="center"/>
          </w:tcPr>
          <w:p w14:paraId="571904F7" w14:textId="1E7308BE" w:rsidR="00FE546C" w:rsidRPr="00107AF7" w:rsidRDefault="001C23EB"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State funds</w:t>
            </w:r>
          </w:p>
        </w:tc>
      </w:tr>
      <w:tr w:rsidR="00FE546C" w:rsidRPr="00107AF7" w14:paraId="2CD54EEB" w14:textId="77777777" w:rsidTr="00107AF7">
        <w:trPr>
          <w:gridBefore w:val="1"/>
          <w:gridAfter w:val="1"/>
          <w:wBefore w:w="113" w:type="dxa"/>
          <w:wAfter w:w="9" w:type="dxa"/>
        </w:trPr>
        <w:tc>
          <w:tcPr>
            <w:tcW w:w="1977" w:type="dxa"/>
            <w:gridSpan w:val="3"/>
            <w:shd w:val="clear" w:color="auto" w:fill="592C88"/>
            <w:vAlign w:val="center"/>
          </w:tcPr>
          <w:p w14:paraId="3886ACA5" w14:textId="77777777" w:rsidR="00FE546C" w:rsidRPr="00107AF7" w:rsidRDefault="00FE546C" w:rsidP="00FE546C">
            <w:pPr>
              <w:spacing w:line="20" w:lineRule="atLeast"/>
              <w:jc w:val="center"/>
              <w:rPr>
                <w:rFonts w:ascii="Times New Roman" w:hAnsi="Times New Roman" w:cs="Times New Roman"/>
                <w:sz w:val="21"/>
                <w:szCs w:val="21"/>
              </w:rPr>
            </w:pPr>
            <w:r w:rsidRPr="00107AF7">
              <w:rPr>
                <w:rFonts w:ascii="Times New Roman" w:hAnsi="Times New Roman" w:cs="Times New Roman"/>
                <w:b/>
                <w:color w:val="FFFFFF" w:themeColor="background1"/>
                <w:sz w:val="21"/>
                <w:szCs w:val="21"/>
              </w:rPr>
              <w:t>COLLEGE OF BUSINESS STRATEGIC PLAN</w:t>
            </w:r>
          </w:p>
        </w:tc>
        <w:tc>
          <w:tcPr>
            <w:tcW w:w="7909" w:type="dxa"/>
            <w:gridSpan w:val="18"/>
            <w:shd w:val="clear" w:color="auto" w:fill="592C88"/>
            <w:vAlign w:val="center"/>
          </w:tcPr>
          <w:p w14:paraId="219A0598" w14:textId="77777777" w:rsidR="00FE546C" w:rsidRPr="00107AF7" w:rsidRDefault="00FE546C" w:rsidP="00FE546C">
            <w:pPr>
              <w:spacing w:line="20" w:lineRule="atLeast"/>
              <w:jc w:val="center"/>
              <w:rPr>
                <w:rFonts w:ascii="Times New Roman" w:hAnsi="Times New Roman" w:cs="Times New Roman"/>
                <w:sz w:val="21"/>
                <w:szCs w:val="21"/>
              </w:rPr>
            </w:pPr>
            <w:r w:rsidRPr="00107AF7">
              <w:rPr>
                <w:rFonts w:ascii="Times New Roman" w:hAnsi="Times New Roman" w:cs="Times New Roman"/>
                <w:b/>
                <w:color w:val="FFFFFF" w:themeColor="background1"/>
                <w:sz w:val="21"/>
                <w:szCs w:val="21"/>
              </w:rPr>
              <w:t>Planning, Budgeting and Assessment</w:t>
            </w:r>
          </w:p>
        </w:tc>
      </w:tr>
      <w:tr w:rsidR="00FE546C" w:rsidRPr="00107AF7" w14:paraId="2064BD2A" w14:textId="77777777" w:rsidTr="00107AF7">
        <w:trPr>
          <w:gridBefore w:val="1"/>
          <w:gridAfter w:val="1"/>
          <w:wBefore w:w="113" w:type="dxa"/>
          <w:wAfter w:w="9" w:type="dxa"/>
        </w:trPr>
        <w:tc>
          <w:tcPr>
            <w:tcW w:w="1977" w:type="dxa"/>
            <w:gridSpan w:val="3"/>
            <w:shd w:val="clear" w:color="auto" w:fill="592C88"/>
            <w:vAlign w:val="center"/>
          </w:tcPr>
          <w:p w14:paraId="0E4157C7" w14:textId="77777777" w:rsidR="00FE546C" w:rsidRPr="00107AF7" w:rsidRDefault="00FE546C" w:rsidP="00FE546C">
            <w:pPr>
              <w:spacing w:line="20" w:lineRule="atLeast"/>
              <w:rPr>
                <w:rFonts w:ascii="Times New Roman" w:hAnsi="Times New Roman" w:cs="Times New Roman"/>
                <w:sz w:val="21"/>
                <w:szCs w:val="21"/>
              </w:rPr>
            </w:pPr>
          </w:p>
        </w:tc>
        <w:tc>
          <w:tcPr>
            <w:tcW w:w="1798" w:type="dxa"/>
            <w:gridSpan w:val="4"/>
            <w:shd w:val="clear" w:color="auto" w:fill="592C88"/>
            <w:vAlign w:val="center"/>
          </w:tcPr>
          <w:p w14:paraId="7BD12EED"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b/>
                <w:color w:val="FFFFFF" w:themeColor="background1"/>
                <w:sz w:val="21"/>
                <w:szCs w:val="21"/>
              </w:rPr>
              <w:t>TIMELINE</w:t>
            </w:r>
          </w:p>
        </w:tc>
        <w:tc>
          <w:tcPr>
            <w:tcW w:w="1890" w:type="dxa"/>
            <w:gridSpan w:val="6"/>
            <w:shd w:val="clear" w:color="auto" w:fill="592C88"/>
            <w:vAlign w:val="center"/>
          </w:tcPr>
          <w:p w14:paraId="23023ECC"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b/>
                <w:color w:val="FFFFFF" w:themeColor="background1"/>
                <w:sz w:val="21"/>
                <w:szCs w:val="21"/>
              </w:rPr>
              <w:t>ASSIGNED TO:</w:t>
            </w:r>
          </w:p>
        </w:tc>
        <w:tc>
          <w:tcPr>
            <w:tcW w:w="2223" w:type="dxa"/>
            <w:gridSpan w:val="4"/>
            <w:shd w:val="clear" w:color="auto" w:fill="592C88"/>
            <w:vAlign w:val="center"/>
          </w:tcPr>
          <w:p w14:paraId="282FE5F6"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b/>
                <w:color w:val="FFFFFF" w:themeColor="background1"/>
                <w:sz w:val="21"/>
                <w:szCs w:val="21"/>
              </w:rPr>
              <w:t>ASSESSMENT</w:t>
            </w:r>
          </w:p>
        </w:tc>
        <w:tc>
          <w:tcPr>
            <w:tcW w:w="1998" w:type="dxa"/>
            <w:gridSpan w:val="4"/>
            <w:shd w:val="clear" w:color="auto" w:fill="592C88"/>
            <w:vAlign w:val="center"/>
          </w:tcPr>
          <w:p w14:paraId="5095DDA4"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b/>
                <w:color w:val="FFFFFF" w:themeColor="background1"/>
                <w:sz w:val="21"/>
                <w:szCs w:val="21"/>
              </w:rPr>
              <w:t>FINANCIAL STRATEGIES</w:t>
            </w:r>
          </w:p>
        </w:tc>
      </w:tr>
      <w:tr w:rsidR="00FE546C" w:rsidRPr="00107AF7" w14:paraId="6C3CEFA4" w14:textId="77777777" w:rsidTr="00107AF7">
        <w:trPr>
          <w:gridBefore w:val="1"/>
          <w:gridAfter w:val="1"/>
          <w:wBefore w:w="113" w:type="dxa"/>
          <w:wAfter w:w="9" w:type="dxa"/>
        </w:trPr>
        <w:tc>
          <w:tcPr>
            <w:tcW w:w="9886" w:type="dxa"/>
            <w:gridSpan w:val="21"/>
            <w:shd w:val="clear" w:color="auto" w:fill="auto"/>
            <w:vAlign w:val="center"/>
          </w:tcPr>
          <w:p w14:paraId="53B9ACE7" w14:textId="77777777" w:rsidR="00FE546C" w:rsidRPr="00107AF7" w:rsidRDefault="00FE546C" w:rsidP="00FE546C">
            <w:pPr>
              <w:rPr>
                <w:rFonts w:ascii="Times New Roman" w:hAnsi="Times New Roman" w:cs="Times New Roman"/>
                <w:b/>
                <w:sz w:val="21"/>
                <w:szCs w:val="21"/>
                <w:u w:val="single"/>
              </w:rPr>
            </w:pPr>
          </w:p>
          <w:p w14:paraId="152B000C" w14:textId="77777777" w:rsidR="00FE546C" w:rsidRPr="00107AF7" w:rsidRDefault="00FE546C" w:rsidP="00FE546C">
            <w:pPr>
              <w:rPr>
                <w:rFonts w:ascii="Times New Roman" w:hAnsi="Times New Roman" w:cs="Times New Roman"/>
                <w:b/>
                <w:sz w:val="21"/>
                <w:szCs w:val="21"/>
                <w:u w:val="single"/>
              </w:rPr>
            </w:pPr>
            <w:r w:rsidRPr="00107AF7">
              <w:rPr>
                <w:rFonts w:ascii="Times New Roman" w:hAnsi="Times New Roman" w:cs="Times New Roman"/>
                <w:b/>
                <w:sz w:val="21"/>
                <w:szCs w:val="21"/>
                <w:u w:val="single"/>
              </w:rPr>
              <w:t xml:space="preserve">Strategic Direction 7: Vision Advancement </w:t>
            </w:r>
          </w:p>
          <w:p w14:paraId="2DAD95F1" w14:textId="77777777" w:rsidR="00FE546C" w:rsidRPr="00107AF7" w:rsidRDefault="00FE546C" w:rsidP="00FE546C">
            <w:pPr>
              <w:rPr>
                <w:rFonts w:ascii="Times New Roman" w:hAnsi="Times New Roman" w:cs="Times New Roman"/>
                <w:b/>
                <w:sz w:val="21"/>
                <w:szCs w:val="21"/>
                <w:u w:val="single"/>
              </w:rPr>
            </w:pPr>
            <w:r w:rsidRPr="00107AF7">
              <w:rPr>
                <w:rFonts w:ascii="Times New Roman" w:hAnsi="Times New Roman" w:cs="Times New Roman"/>
                <w:b/>
                <w:i/>
                <w:sz w:val="21"/>
                <w:szCs w:val="21"/>
              </w:rPr>
              <w:lastRenderedPageBreak/>
              <w:t>Support and promote College programs through our advancement, development, marketing and fundraising efforts.</w:t>
            </w:r>
          </w:p>
          <w:p w14:paraId="775E0043" w14:textId="77777777" w:rsidR="00FE546C" w:rsidRPr="00107AF7" w:rsidRDefault="00FE546C" w:rsidP="00FE546C">
            <w:pPr>
              <w:rPr>
                <w:rFonts w:ascii="Times New Roman" w:hAnsi="Times New Roman" w:cs="Times New Roman"/>
                <w:sz w:val="21"/>
                <w:szCs w:val="21"/>
              </w:rPr>
            </w:pPr>
          </w:p>
        </w:tc>
      </w:tr>
      <w:tr w:rsidR="00FE546C" w:rsidRPr="00107AF7" w14:paraId="4F031B78" w14:textId="77777777" w:rsidTr="00107AF7">
        <w:trPr>
          <w:gridBefore w:val="1"/>
          <w:gridAfter w:val="1"/>
          <w:wBefore w:w="113" w:type="dxa"/>
          <w:wAfter w:w="9" w:type="dxa"/>
          <w:trHeight w:val="516"/>
        </w:trPr>
        <w:tc>
          <w:tcPr>
            <w:tcW w:w="9886" w:type="dxa"/>
            <w:gridSpan w:val="21"/>
            <w:shd w:val="clear" w:color="auto" w:fill="C1A875"/>
            <w:vAlign w:val="center"/>
          </w:tcPr>
          <w:p w14:paraId="78C25698" w14:textId="77777777" w:rsidR="00FE546C" w:rsidRPr="00107AF7" w:rsidRDefault="00FE546C" w:rsidP="00FE546C">
            <w:pPr>
              <w:spacing w:line="20" w:lineRule="atLeast"/>
              <w:rPr>
                <w:rFonts w:ascii="Times New Roman" w:hAnsi="Times New Roman" w:cs="Times New Roman"/>
                <w:b/>
                <w:sz w:val="21"/>
                <w:szCs w:val="21"/>
              </w:rPr>
            </w:pPr>
          </w:p>
          <w:p w14:paraId="5280F456" w14:textId="77777777" w:rsidR="00FE546C" w:rsidRPr="00107AF7" w:rsidRDefault="00FE546C" w:rsidP="00FE546C">
            <w:pPr>
              <w:spacing w:line="20" w:lineRule="atLeast"/>
              <w:rPr>
                <w:rFonts w:ascii="Times New Roman" w:hAnsi="Times New Roman" w:cs="Times New Roman"/>
                <w:b/>
                <w:sz w:val="21"/>
                <w:szCs w:val="21"/>
              </w:rPr>
            </w:pPr>
            <w:r w:rsidRPr="00107AF7">
              <w:rPr>
                <w:rFonts w:ascii="Times New Roman" w:hAnsi="Times New Roman" w:cs="Times New Roman"/>
                <w:b/>
                <w:sz w:val="21"/>
                <w:szCs w:val="21"/>
              </w:rPr>
              <w:t>Goal 1 – Build the college's scholarship endowment and increase program support to ensure college initiatives can be sustained</w:t>
            </w:r>
          </w:p>
          <w:p w14:paraId="382A6F78" w14:textId="77777777" w:rsidR="00FE546C" w:rsidRPr="00107AF7" w:rsidRDefault="00FE546C" w:rsidP="00FE546C">
            <w:pPr>
              <w:spacing w:line="20" w:lineRule="atLeast"/>
              <w:rPr>
                <w:rFonts w:ascii="Times New Roman" w:hAnsi="Times New Roman" w:cs="Times New Roman"/>
                <w:sz w:val="21"/>
                <w:szCs w:val="21"/>
              </w:rPr>
            </w:pPr>
          </w:p>
        </w:tc>
      </w:tr>
      <w:tr w:rsidR="00FE546C" w:rsidRPr="00107AF7" w14:paraId="3CA1505D" w14:textId="77777777" w:rsidTr="00107AF7">
        <w:trPr>
          <w:gridAfter w:val="2"/>
          <w:wAfter w:w="122" w:type="dxa"/>
        </w:trPr>
        <w:tc>
          <w:tcPr>
            <w:tcW w:w="1977" w:type="dxa"/>
            <w:gridSpan w:val="3"/>
            <w:shd w:val="clear" w:color="auto" w:fill="auto"/>
            <w:vAlign w:val="center"/>
          </w:tcPr>
          <w:p w14:paraId="4541B25F"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1708" w:type="dxa"/>
            <w:gridSpan w:val="3"/>
            <w:shd w:val="clear" w:color="auto" w:fill="auto"/>
            <w:vAlign w:val="center"/>
          </w:tcPr>
          <w:p w14:paraId="0464AFF2" w14:textId="6BBAA590"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Explore new ways to raise funds </w:t>
            </w:r>
          </w:p>
        </w:tc>
        <w:tc>
          <w:tcPr>
            <w:tcW w:w="1980" w:type="dxa"/>
            <w:gridSpan w:val="6"/>
            <w:shd w:val="clear" w:color="auto" w:fill="auto"/>
            <w:vAlign w:val="center"/>
          </w:tcPr>
          <w:p w14:paraId="25BE8AB1" w14:textId="75A86429" w:rsidR="00FE546C" w:rsidRPr="00107AF7" w:rsidRDefault="000435CB"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Associate Dean for Outreach and Engagement; Dean</w:t>
            </w:r>
          </w:p>
        </w:tc>
        <w:tc>
          <w:tcPr>
            <w:tcW w:w="2273" w:type="dxa"/>
            <w:gridSpan w:val="4"/>
            <w:shd w:val="clear" w:color="auto" w:fill="auto"/>
            <w:vAlign w:val="center"/>
          </w:tcPr>
          <w:p w14:paraId="1FBA2866" w14:textId="61226601" w:rsidR="00FE546C" w:rsidRPr="00107AF7" w:rsidRDefault="000435CB"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Hosted alumni events in Greensboro</w:t>
            </w:r>
            <w:r w:rsidR="005D39A4" w:rsidRPr="00107AF7">
              <w:rPr>
                <w:rFonts w:ascii="Times New Roman" w:hAnsi="Times New Roman" w:cs="Times New Roman"/>
                <w:sz w:val="21"/>
                <w:szCs w:val="21"/>
              </w:rPr>
              <w:t xml:space="preserve">, Charlotte </w:t>
            </w:r>
            <w:r w:rsidRPr="00107AF7">
              <w:rPr>
                <w:rFonts w:ascii="Times New Roman" w:hAnsi="Times New Roman" w:cs="Times New Roman"/>
                <w:sz w:val="21"/>
                <w:szCs w:val="21"/>
              </w:rPr>
              <w:t xml:space="preserve">and Asheville, and a Tailgate at a football game. </w:t>
            </w:r>
          </w:p>
          <w:p w14:paraId="7FB01757" w14:textId="217C62C9" w:rsidR="00107AF7" w:rsidRPr="00107AF7" w:rsidRDefault="00107AF7" w:rsidP="00FE546C">
            <w:pPr>
              <w:spacing w:line="20" w:lineRule="atLeast"/>
              <w:rPr>
                <w:rFonts w:ascii="Times New Roman" w:hAnsi="Times New Roman" w:cs="Times New Roman"/>
                <w:sz w:val="21"/>
                <w:szCs w:val="21"/>
              </w:rPr>
            </w:pPr>
          </w:p>
          <w:p w14:paraId="3BE68E5D" w14:textId="4AA9C79A" w:rsidR="00107AF7" w:rsidRPr="00107AF7" w:rsidRDefault="00107AF7"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Hosted 24 alumni events:</w:t>
            </w:r>
          </w:p>
          <w:p w14:paraId="6E5B28E6" w14:textId="3A3CE41C" w:rsidR="00107AF7" w:rsidRPr="00107AF7" w:rsidRDefault="00107AF7" w:rsidP="00FE546C">
            <w:pPr>
              <w:spacing w:line="20" w:lineRule="atLeast"/>
              <w:rPr>
                <w:rFonts w:ascii="Times New Roman" w:hAnsi="Times New Roman" w:cs="Times New Roman"/>
                <w:sz w:val="21"/>
                <w:szCs w:val="21"/>
              </w:rPr>
            </w:pPr>
          </w:p>
          <w:p w14:paraId="40D0B448"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Asheville</w:t>
            </w:r>
          </w:p>
          <w:p w14:paraId="21A1035A"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Canton</w:t>
            </w:r>
          </w:p>
          <w:p w14:paraId="390A5B54"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Sylva</w:t>
            </w:r>
          </w:p>
          <w:p w14:paraId="5D5E71DE"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Waynesville</w:t>
            </w:r>
          </w:p>
          <w:p w14:paraId="0B432F03"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Franklin</w:t>
            </w:r>
          </w:p>
          <w:p w14:paraId="2B6F4601"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Burnsville</w:t>
            </w:r>
          </w:p>
          <w:p w14:paraId="66DD6BE1"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Hendersonville</w:t>
            </w:r>
          </w:p>
          <w:p w14:paraId="57807692"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Charlotte</w:t>
            </w:r>
          </w:p>
          <w:p w14:paraId="7651A517"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Hickory</w:t>
            </w:r>
          </w:p>
          <w:p w14:paraId="35374C55"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Statesville</w:t>
            </w:r>
          </w:p>
          <w:p w14:paraId="25781ECA"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Gastonia</w:t>
            </w:r>
          </w:p>
          <w:p w14:paraId="0C41F0EB"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Concord</w:t>
            </w:r>
          </w:p>
          <w:p w14:paraId="58C4306D"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Huntersville</w:t>
            </w:r>
          </w:p>
          <w:p w14:paraId="7982A341"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Denver</w:t>
            </w:r>
          </w:p>
          <w:p w14:paraId="23BDF6C4"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Winston Salem</w:t>
            </w:r>
          </w:p>
          <w:p w14:paraId="49B0844F"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Kernersville</w:t>
            </w:r>
          </w:p>
          <w:p w14:paraId="13D0B301"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High Point</w:t>
            </w:r>
          </w:p>
          <w:p w14:paraId="486FDAD8"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Greensboro</w:t>
            </w:r>
          </w:p>
          <w:p w14:paraId="062B7421"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Durham</w:t>
            </w:r>
          </w:p>
          <w:p w14:paraId="4C12B96E"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Raleigh</w:t>
            </w:r>
          </w:p>
          <w:p w14:paraId="05608795"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Cary</w:t>
            </w:r>
          </w:p>
          <w:p w14:paraId="633E11B4"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Wilmington</w:t>
            </w:r>
          </w:p>
          <w:p w14:paraId="5F3A1788" w14:textId="77777777" w:rsidR="00107AF7" w:rsidRPr="00107AF7" w:rsidRDefault="00107AF7" w:rsidP="00922062">
            <w:pPr>
              <w:pStyle w:val="ListParagraph"/>
              <w:numPr>
                <w:ilvl w:val="0"/>
                <w:numId w:val="17"/>
              </w:numPr>
              <w:spacing w:after="160" w:line="259" w:lineRule="auto"/>
              <w:rPr>
                <w:sz w:val="21"/>
                <w:szCs w:val="21"/>
              </w:rPr>
            </w:pPr>
            <w:r w:rsidRPr="00107AF7">
              <w:rPr>
                <w:sz w:val="21"/>
                <w:szCs w:val="21"/>
              </w:rPr>
              <w:t>Greenville, SC</w:t>
            </w:r>
          </w:p>
          <w:p w14:paraId="19DB6F7C" w14:textId="0FEFE048" w:rsidR="005D39A4" w:rsidRPr="00107AF7" w:rsidRDefault="00107AF7" w:rsidP="00922062">
            <w:pPr>
              <w:pStyle w:val="ListParagraph"/>
              <w:numPr>
                <w:ilvl w:val="0"/>
                <w:numId w:val="17"/>
              </w:numPr>
              <w:spacing w:after="160" w:line="259" w:lineRule="auto"/>
              <w:rPr>
                <w:sz w:val="21"/>
                <w:szCs w:val="21"/>
              </w:rPr>
            </w:pPr>
            <w:r w:rsidRPr="00107AF7">
              <w:rPr>
                <w:sz w:val="21"/>
                <w:szCs w:val="21"/>
              </w:rPr>
              <w:t>Nashville, TN</w:t>
            </w:r>
          </w:p>
        </w:tc>
        <w:tc>
          <w:tcPr>
            <w:tcW w:w="1948" w:type="dxa"/>
            <w:gridSpan w:val="5"/>
            <w:shd w:val="clear" w:color="auto" w:fill="auto"/>
            <w:vAlign w:val="center"/>
          </w:tcPr>
          <w:p w14:paraId="1250B0F5" w14:textId="167CD46E" w:rsidR="00FE546C" w:rsidRPr="00107AF7" w:rsidRDefault="000435CB"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State funds; discretionary funds</w:t>
            </w:r>
          </w:p>
        </w:tc>
      </w:tr>
      <w:tr w:rsidR="00FE546C" w:rsidRPr="00107AF7" w14:paraId="5DA83875" w14:textId="77777777" w:rsidTr="00107AF7">
        <w:trPr>
          <w:gridBefore w:val="1"/>
          <w:gridAfter w:val="1"/>
          <w:wBefore w:w="113" w:type="dxa"/>
          <w:wAfter w:w="9" w:type="dxa"/>
          <w:trHeight w:val="516"/>
        </w:trPr>
        <w:tc>
          <w:tcPr>
            <w:tcW w:w="9886" w:type="dxa"/>
            <w:gridSpan w:val="21"/>
            <w:shd w:val="clear" w:color="auto" w:fill="C1A875"/>
            <w:vAlign w:val="center"/>
          </w:tcPr>
          <w:p w14:paraId="79545DE0" w14:textId="77777777" w:rsidR="00FE546C" w:rsidRPr="00107AF7" w:rsidRDefault="00FE546C" w:rsidP="00FE546C">
            <w:pPr>
              <w:spacing w:line="20" w:lineRule="atLeast"/>
              <w:rPr>
                <w:rFonts w:ascii="Times New Roman" w:hAnsi="Times New Roman" w:cs="Times New Roman"/>
                <w:b/>
                <w:sz w:val="21"/>
                <w:szCs w:val="21"/>
              </w:rPr>
            </w:pPr>
          </w:p>
          <w:p w14:paraId="34A24513" w14:textId="77777777" w:rsidR="00FE546C" w:rsidRPr="00107AF7" w:rsidRDefault="00FE546C" w:rsidP="00FE546C">
            <w:pPr>
              <w:spacing w:line="20" w:lineRule="atLeast"/>
              <w:rPr>
                <w:rFonts w:ascii="Times New Roman" w:hAnsi="Times New Roman" w:cs="Times New Roman"/>
                <w:b/>
                <w:sz w:val="21"/>
                <w:szCs w:val="21"/>
              </w:rPr>
            </w:pPr>
            <w:r w:rsidRPr="00107AF7">
              <w:rPr>
                <w:rFonts w:ascii="Times New Roman" w:hAnsi="Times New Roman" w:cs="Times New Roman"/>
                <w:b/>
                <w:sz w:val="21"/>
                <w:szCs w:val="21"/>
              </w:rPr>
              <w:t>Goal 2 – Align development and fundraising efforts in support of the overall Strategic Plan</w:t>
            </w:r>
          </w:p>
          <w:p w14:paraId="5040B68E" w14:textId="77777777" w:rsidR="00FE546C" w:rsidRPr="00107AF7" w:rsidRDefault="00FE546C" w:rsidP="00FE546C">
            <w:pPr>
              <w:spacing w:line="20" w:lineRule="atLeast"/>
              <w:rPr>
                <w:rFonts w:ascii="Times New Roman" w:hAnsi="Times New Roman" w:cs="Times New Roman"/>
                <w:sz w:val="21"/>
                <w:szCs w:val="21"/>
              </w:rPr>
            </w:pPr>
          </w:p>
        </w:tc>
      </w:tr>
      <w:tr w:rsidR="00FE546C" w:rsidRPr="00107AF7" w14:paraId="0C27656B" w14:textId="77777777" w:rsidTr="00107AF7">
        <w:trPr>
          <w:gridBefore w:val="1"/>
          <w:gridAfter w:val="1"/>
          <w:wBefore w:w="113" w:type="dxa"/>
          <w:wAfter w:w="9" w:type="dxa"/>
        </w:trPr>
        <w:tc>
          <w:tcPr>
            <w:tcW w:w="1977" w:type="dxa"/>
            <w:gridSpan w:val="3"/>
            <w:shd w:val="clear" w:color="auto" w:fill="auto"/>
            <w:vAlign w:val="center"/>
          </w:tcPr>
          <w:p w14:paraId="198AB64D"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Action Item 1</w:t>
            </w:r>
          </w:p>
        </w:tc>
        <w:tc>
          <w:tcPr>
            <w:tcW w:w="1798" w:type="dxa"/>
            <w:gridSpan w:val="4"/>
            <w:shd w:val="clear" w:color="auto" w:fill="auto"/>
            <w:vAlign w:val="center"/>
          </w:tcPr>
          <w:p w14:paraId="79805A9F" w14:textId="06CF4A0D"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Work with Advancement to support WCU Capital Campaign</w:t>
            </w:r>
          </w:p>
        </w:tc>
        <w:tc>
          <w:tcPr>
            <w:tcW w:w="1890" w:type="dxa"/>
            <w:gridSpan w:val="6"/>
            <w:shd w:val="clear" w:color="auto" w:fill="auto"/>
            <w:vAlign w:val="center"/>
          </w:tcPr>
          <w:p w14:paraId="15B9A33F" w14:textId="7165882F" w:rsidR="002E599E" w:rsidRPr="00107AF7" w:rsidRDefault="002E599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2018-19</w:t>
            </w:r>
          </w:p>
          <w:p w14:paraId="4C217DDF" w14:textId="37676C7C" w:rsidR="00FE546C" w:rsidRPr="00107AF7" w:rsidRDefault="000435CB"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Associate Dean for Outreach and Engagement; Dean</w:t>
            </w:r>
          </w:p>
        </w:tc>
        <w:tc>
          <w:tcPr>
            <w:tcW w:w="2223" w:type="dxa"/>
            <w:gridSpan w:val="4"/>
            <w:shd w:val="clear" w:color="auto" w:fill="auto"/>
            <w:vAlign w:val="center"/>
          </w:tcPr>
          <w:p w14:paraId="3553FBC0" w14:textId="77777777" w:rsidR="00FE546C" w:rsidRPr="00107AF7" w:rsidRDefault="006072D2" w:rsidP="00FE546C">
            <w:pPr>
              <w:spacing w:line="20" w:lineRule="atLeast"/>
              <w:rPr>
                <w:rFonts w:ascii="Times New Roman" w:hAnsi="Times New Roman" w:cs="Times New Roman"/>
                <w:sz w:val="21"/>
                <w:szCs w:val="21"/>
              </w:rPr>
            </w:pPr>
            <w:r w:rsidRPr="00107AF7">
              <w:rPr>
                <w:rFonts w:ascii="Times New Roman" w:hAnsi="Times New Roman" w:cs="Times New Roman"/>
                <w:i/>
                <w:sz w:val="21"/>
                <w:szCs w:val="21"/>
              </w:rPr>
              <w:t>Lead the Way Campaign</w:t>
            </w:r>
            <w:r w:rsidRPr="00107AF7">
              <w:rPr>
                <w:rFonts w:ascii="Times New Roman" w:hAnsi="Times New Roman" w:cs="Times New Roman"/>
                <w:sz w:val="21"/>
                <w:szCs w:val="21"/>
              </w:rPr>
              <w:t xml:space="preserve"> raised $61,883,018 in cash, pledges, grants and planned gifts from </w:t>
            </w:r>
            <w:r w:rsidRPr="00107AF7">
              <w:rPr>
                <w:rFonts w:ascii="Times New Roman" w:hAnsi="Times New Roman" w:cs="Times New Roman"/>
                <w:sz w:val="21"/>
                <w:szCs w:val="21"/>
              </w:rPr>
              <w:lastRenderedPageBreak/>
              <w:t>12,368 donors, nearly half of whom were first-time donors</w:t>
            </w:r>
            <w:r w:rsidR="000435CB" w:rsidRPr="00107AF7">
              <w:rPr>
                <w:rFonts w:ascii="Times New Roman" w:hAnsi="Times New Roman" w:cs="Times New Roman"/>
                <w:sz w:val="21"/>
                <w:szCs w:val="21"/>
              </w:rPr>
              <w:t xml:space="preserve">; </w:t>
            </w:r>
            <w:r w:rsidR="008714F7" w:rsidRPr="00107AF7">
              <w:rPr>
                <w:rFonts w:ascii="Times New Roman" w:hAnsi="Times New Roman" w:cs="Times New Roman"/>
                <w:sz w:val="21"/>
                <w:szCs w:val="21"/>
              </w:rPr>
              <w:t>Entegra Bank contributed $250,000 for CoB Scholarship Effort</w:t>
            </w:r>
          </w:p>
          <w:p w14:paraId="4BD06061" w14:textId="77777777" w:rsidR="005D39A4" w:rsidRPr="00107AF7" w:rsidRDefault="005D39A4" w:rsidP="00FE546C">
            <w:pPr>
              <w:spacing w:line="20" w:lineRule="atLeast"/>
              <w:rPr>
                <w:rFonts w:ascii="Times New Roman" w:hAnsi="Times New Roman" w:cs="Times New Roman"/>
                <w:sz w:val="21"/>
                <w:szCs w:val="21"/>
              </w:rPr>
            </w:pPr>
          </w:p>
          <w:p w14:paraId="2709C10D" w14:textId="30AA399B" w:rsidR="005D39A4" w:rsidRPr="00107AF7" w:rsidRDefault="00107AF7"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COB raised </w:t>
            </w:r>
            <w:r w:rsidR="005D39A4" w:rsidRPr="00107AF7">
              <w:rPr>
                <w:rFonts w:ascii="Times New Roman" w:hAnsi="Times New Roman" w:cs="Times New Roman"/>
                <w:sz w:val="21"/>
                <w:szCs w:val="21"/>
              </w:rPr>
              <w:t>$18,000 in match process of</w:t>
            </w:r>
            <w:r w:rsidR="006B1CAD" w:rsidRPr="00107AF7">
              <w:rPr>
                <w:rFonts w:ascii="Times New Roman" w:hAnsi="Times New Roman" w:cs="Times New Roman"/>
                <w:sz w:val="21"/>
                <w:szCs w:val="21"/>
              </w:rPr>
              <w:t xml:space="preserve"> WCU’s Lead the Way</w:t>
            </w:r>
            <w:r w:rsidR="005D39A4" w:rsidRPr="00107AF7">
              <w:rPr>
                <w:rFonts w:ascii="Times New Roman" w:hAnsi="Times New Roman" w:cs="Times New Roman"/>
                <w:sz w:val="21"/>
                <w:szCs w:val="21"/>
              </w:rPr>
              <w:t xml:space="preserve"> campaign</w:t>
            </w:r>
            <w:r w:rsidR="006B1CAD" w:rsidRPr="00107AF7">
              <w:rPr>
                <w:rFonts w:ascii="Times New Roman" w:hAnsi="Times New Roman" w:cs="Times New Roman"/>
                <w:sz w:val="21"/>
                <w:szCs w:val="21"/>
              </w:rPr>
              <w:t>.</w:t>
            </w:r>
          </w:p>
          <w:p w14:paraId="3BE6B472" w14:textId="41C1132F" w:rsidR="005D39A4" w:rsidRPr="00107AF7" w:rsidRDefault="005D39A4" w:rsidP="00FE546C">
            <w:pPr>
              <w:spacing w:line="20" w:lineRule="atLeast"/>
              <w:rPr>
                <w:rFonts w:ascii="Times New Roman" w:hAnsi="Times New Roman" w:cs="Times New Roman"/>
                <w:sz w:val="21"/>
                <w:szCs w:val="21"/>
              </w:rPr>
            </w:pPr>
          </w:p>
        </w:tc>
        <w:tc>
          <w:tcPr>
            <w:tcW w:w="1998" w:type="dxa"/>
            <w:gridSpan w:val="4"/>
            <w:shd w:val="clear" w:color="auto" w:fill="auto"/>
            <w:vAlign w:val="center"/>
          </w:tcPr>
          <w:p w14:paraId="1CA54A7D" w14:textId="5C740EBE" w:rsidR="00FE546C" w:rsidRPr="00107AF7" w:rsidRDefault="002E599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lastRenderedPageBreak/>
              <w:t>N/A</w:t>
            </w:r>
          </w:p>
        </w:tc>
      </w:tr>
      <w:tr w:rsidR="00FE546C" w:rsidRPr="00107AF7" w14:paraId="52B6163D" w14:textId="77777777" w:rsidTr="00107AF7">
        <w:trPr>
          <w:gridBefore w:val="1"/>
          <w:gridAfter w:val="1"/>
          <w:wBefore w:w="113" w:type="dxa"/>
          <w:wAfter w:w="9" w:type="dxa"/>
          <w:trHeight w:val="539"/>
        </w:trPr>
        <w:tc>
          <w:tcPr>
            <w:tcW w:w="9886" w:type="dxa"/>
            <w:gridSpan w:val="21"/>
            <w:shd w:val="clear" w:color="auto" w:fill="C1A875"/>
            <w:vAlign w:val="center"/>
          </w:tcPr>
          <w:p w14:paraId="1E66F1F6" w14:textId="77777777" w:rsidR="00FE546C" w:rsidRPr="00107AF7" w:rsidRDefault="00FE546C" w:rsidP="00FE546C">
            <w:pPr>
              <w:spacing w:line="20" w:lineRule="atLeast"/>
              <w:rPr>
                <w:rFonts w:ascii="Times New Roman" w:hAnsi="Times New Roman" w:cs="Times New Roman"/>
                <w:b/>
                <w:color w:val="FF0000"/>
                <w:sz w:val="21"/>
                <w:szCs w:val="21"/>
              </w:rPr>
            </w:pPr>
          </w:p>
          <w:p w14:paraId="6E5D1FF0" w14:textId="77777777" w:rsidR="00FE546C" w:rsidRPr="00107AF7" w:rsidRDefault="00FE546C" w:rsidP="00FE546C">
            <w:pPr>
              <w:spacing w:line="20" w:lineRule="atLeast"/>
              <w:rPr>
                <w:rFonts w:ascii="Times New Roman" w:hAnsi="Times New Roman" w:cs="Times New Roman"/>
                <w:b/>
                <w:color w:val="000000" w:themeColor="text1"/>
                <w:sz w:val="21"/>
                <w:szCs w:val="21"/>
              </w:rPr>
            </w:pPr>
            <w:r w:rsidRPr="00107AF7">
              <w:rPr>
                <w:rFonts w:ascii="Times New Roman" w:hAnsi="Times New Roman" w:cs="Times New Roman"/>
                <w:b/>
                <w:color w:val="000000" w:themeColor="text1"/>
                <w:sz w:val="21"/>
                <w:szCs w:val="21"/>
              </w:rPr>
              <w:t>Goal 3 - Enhance visibility of the College of Business within the university as well as outside the university</w:t>
            </w:r>
          </w:p>
          <w:p w14:paraId="47D5088E" w14:textId="77777777" w:rsidR="00FE546C" w:rsidRPr="00107AF7" w:rsidRDefault="00FE546C" w:rsidP="00FE546C">
            <w:pPr>
              <w:spacing w:line="20" w:lineRule="atLeast"/>
              <w:rPr>
                <w:rFonts w:ascii="Times New Roman" w:hAnsi="Times New Roman" w:cs="Times New Roman"/>
                <w:b/>
                <w:color w:val="FF0000"/>
                <w:sz w:val="21"/>
                <w:szCs w:val="21"/>
              </w:rPr>
            </w:pPr>
          </w:p>
        </w:tc>
      </w:tr>
      <w:tr w:rsidR="00FE546C" w:rsidRPr="00107AF7" w14:paraId="437F1517" w14:textId="77777777" w:rsidTr="00107AF7">
        <w:trPr>
          <w:gridBefore w:val="1"/>
          <w:gridAfter w:val="1"/>
          <w:wBefore w:w="113" w:type="dxa"/>
          <w:wAfter w:w="9" w:type="dxa"/>
          <w:trHeight w:val="539"/>
        </w:trPr>
        <w:tc>
          <w:tcPr>
            <w:tcW w:w="1977" w:type="dxa"/>
            <w:gridSpan w:val="3"/>
            <w:shd w:val="clear" w:color="auto" w:fill="auto"/>
            <w:vAlign w:val="center"/>
          </w:tcPr>
          <w:p w14:paraId="7E656F5B" w14:textId="079A6F35" w:rsidR="00FE546C" w:rsidRPr="00107AF7" w:rsidRDefault="00FE546C" w:rsidP="00FE546C">
            <w:pPr>
              <w:spacing w:line="20" w:lineRule="atLeast"/>
              <w:rPr>
                <w:rFonts w:ascii="Times New Roman" w:hAnsi="Times New Roman" w:cs="Times New Roman"/>
                <w:color w:val="FF0000"/>
                <w:sz w:val="21"/>
                <w:szCs w:val="21"/>
                <w:highlight w:val="yellow"/>
              </w:rPr>
            </w:pPr>
            <w:r w:rsidRPr="00107AF7">
              <w:rPr>
                <w:rFonts w:ascii="Times New Roman" w:hAnsi="Times New Roman" w:cs="Times New Roman"/>
                <w:sz w:val="21"/>
                <w:szCs w:val="21"/>
              </w:rPr>
              <w:t>Action Item 1</w:t>
            </w:r>
          </w:p>
        </w:tc>
        <w:tc>
          <w:tcPr>
            <w:tcW w:w="1798" w:type="dxa"/>
            <w:gridSpan w:val="4"/>
            <w:shd w:val="clear" w:color="auto" w:fill="auto"/>
            <w:vAlign w:val="center"/>
          </w:tcPr>
          <w:p w14:paraId="54803D4A" w14:textId="77777777" w:rsidR="00FE546C" w:rsidRPr="00107AF7" w:rsidRDefault="00FE546C"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Utilize social media to let internal and external stakeholders stay connected.</w:t>
            </w:r>
          </w:p>
          <w:p w14:paraId="146DEF26" w14:textId="2FC5DB71" w:rsidR="0024545F" w:rsidRPr="00107AF7" w:rsidRDefault="0024545F" w:rsidP="00FE546C">
            <w:pPr>
              <w:spacing w:line="20" w:lineRule="atLeast"/>
              <w:rPr>
                <w:rFonts w:ascii="Times New Roman" w:hAnsi="Times New Roman" w:cs="Times New Roman"/>
                <w:b/>
                <w:color w:val="FF0000"/>
                <w:sz w:val="21"/>
                <w:szCs w:val="21"/>
              </w:rPr>
            </w:pPr>
          </w:p>
        </w:tc>
        <w:tc>
          <w:tcPr>
            <w:tcW w:w="1890" w:type="dxa"/>
            <w:gridSpan w:val="6"/>
            <w:shd w:val="clear" w:color="auto" w:fill="auto"/>
            <w:vAlign w:val="center"/>
          </w:tcPr>
          <w:p w14:paraId="5407F907" w14:textId="7B3D96D2" w:rsidR="002E599E" w:rsidRPr="00107AF7" w:rsidRDefault="002E599E"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587C3D60" w14:textId="5C12F8ED" w:rsidR="00FE546C" w:rsidRPr="00107AF7" w:rsidRDefault="002E599E" w:rsidP="00FE546C">
            <w:pPr>
              <w:spacing w:line="20" w:lineRule="atLeast"/>
              <w:rPr>
                <w:rFonts w:ascii="Times New Roman" w:hAnsi="Times New Roman" w:cs="Times New Roman"/>
                <w:color w:val="FF0000"/>
                <w:sz w:val="21"/>
                <w:szCs w:val="21"/>
              </w:rPr>
            </w:pPr>
            <w:r w:rsidRPr="00107AF7">
              <w:rPr>
                <w:rFonts w:ascii="Times New Roman" w:hAnsi="Times New Roman" w:cs="Times New Roman"/>
                <w:sz w:val="21"/>
                <w:szCs w:val="21"/>
              </w:rPr>
              <w:t>Staff</w:t>
            </w:r>
            <w:r w:rsidR="00275F0F" w:rsidRPr="00107AF7">
              <w:rPr>
                <w:rFonts w:ascii="Times New Roman" w:hAnsi="Times New Roman" w:cs="Times New Roman"/>
                <w:sz w:val="21"/>
                <w:szCs w:val="21"/>
              </w:rPr>
              <w:t xml:space="preserve"> &amp; student worker</w:t>
            </w:r>
          </w:p>
        </w:tc>
        <w:tc>
          <w:tcPr>
            <w:tcW w:w="2241" w:type="dxa"/>
            <w:gridSpan w:val="5"/>
            <w:shd w:val="clear" w:color="auto" w:fill="auto"/>
            <w:vAlign w:val="center"/>
          </w:tcPr>
          <w:p w14:paraId="314B6B09" w14:textId="5AD95DE6" w:rsidR="00FE546C" w:rsidRPr="00107AF7" w:rsidRDefault="00275F0F" w:rsidP="00FE546C">
            <w:pPr>
              <w:spacing w:line="20" w:lineRule="atLeast"/>
              <w:rPr>
                <w:rFonts w:ascii="Times New Roman" w:hAnsi="Times New Roman" w:cs="Times New Roman"/>
                <w:color w:val="FF0000"/>
                <w:sz w:val="21"/>
                <w:szCs w:val="21"/>
                <w:highlight w:val="yellow"/>
              </w:rPr>
            </w:pPr>
            <w:r w:rsidRPr="00107AF7">
              <w:rPr>
                <w:rFonts w:ascii="Times New Roman" w:hAnsi="Times New Roman" w:cs="Times New Roman"/>
                <w:sz w:val="21"/>
                <w:szCs w:val="21"/>
              </w:rPr>
              <w:t>Maintain</w:t>
            </w:r>
            <w:r w:rsidR="001D2EE5" w:rsidRPr="00107AF7">
              <w:rPr>
                <w:rFonts w:ascii="Times New Roman" w:hAnsi="Times New Roman" w:cs="Times New Roman"/>
                <w:sz w:val="21"/>
                <w:szCs w:val="21"/>
              </w:rPr>
              <w:t>ed</w:t>
            </w:r>
            <w:r w:rsidRPr="00107AF7">
              <w:rPr>
                <w:rFonts w:ascii="Times New Roman" w:hAnsi="Times New Roman" w:cs="Times New Roman"/>
                <w:sz w:val="21"/>
                <w:szCs w:val="21"/>
              </w:rPr>
              <w:t xml:space="preserve"> flow of information on both Facebook and Instagram</w:t>
            </w:r>
          </w:p>
        </w:tc>
        <w:tc>
          <w:tcPr>
            <w:tcW w:w="1980" w:type="dxa"/>
            <w:gridSpan w:val="3"/>
            <w:shd w:val="clear" w:color="auto" w:fill="auto"/>
            <w:vAlign w:val="center"/>
          </w:tcPr>
          <w:p w14:paraId="3D500FE8" w14:textId="44663D0A" w:rsidR="00FE546C" w:rsidRPr="00107AF7" w:rsidRDefault="002E599E" w:rsidP="00FE546C">
            <w:pPr>
              <w:spacing w:line="20" w:lineRule="atLeast"/>
              <w:rPr>
                <w:rFonts w:ascii="Times New Roman" w:hAnsi="Times New Roman" w:cs="Times New Roman"/>
                <w:color w:val="FF0000"/>
                <w:sz w:val="21"/>
                <w:szCs w:val="21"/>
                <w:highlight w:val="yellow"/>
              </w:rPr>
            </w:pPr>
            <w:r w:rsidRPr="00107AF7">
              <w:rPr>
                <w:rFonts w:ascii="Times New Roman" w:hAnsi="Times New Roman" w:cs="Times New Roman"/>
                <w:sz w:val="21"/>
                <w:szCs w:val="21"/>
              </w:rPr>
              <w:t>State funds</w:t>
            </w:r>
          </w:p>
        </w:tc>
      </w:tr>
      <w:tr w:rsidR="00FE546C" w:rsidRPr="00107AF7" w14:paraId="0EC69799" w14:textId="77777777" w:rsidTr="00107AF7">
        <w:trPr>
          <w:gridBefore w:val="1"/>
          <w:gridAfter w:val="1"/>
          <w:wBefore w:w="113" w:type="dxa"/>
          <w:wAfter w:w="9" w:type="dxa"/>
          <w:trHeight w:val="539"/>
        </w:trPr>
        <w:tc>
          <w:tcPr>
            <w:tcW w:w="1977" w:type="dxa"/>
            <w:gridSpan w:val="3"/>
            <w:shd w:val="clear" w:color="auto" w:fill="auto"/>
            <w:vAlign w:val="center"/>
          </w:tcPr>
          <w:p w14:paraId="4408FEF2" w14:textId="62833BD8" w:rsidR="00FE546C" w:rsidRPr="00107AF7" w:rsidRDefault="00FE546C" w:rsidP="00FE546C">
            <w:pPr>
              <w:spacing w:line="20" w:lineRule="atLeast"/>
              <w:rPr>
                <w:rFonts w:ascii="Times New Roman" w:hAnsi="Times New Roman" w:cs="Times New Roman"/>
                <w:b/>
                <w:color w:val="FF0000"/>
                <w:sz w:val="21"/>
                <w:szCs w:val="21"/>
                <w:highlight w:val="yellow"/>
              </w:rPr>
            </w:pPr>
            <w:r w:rsidRPr="00107AF7">
              <w:rPr>
                <w:rFonts w:ascii="Times New Roman" w:hAnsi="Times New Roman" w:cs="Times New Roman"/>
                <w:sz w:val="21"/>
                <w:szCs w:val="21"/>
              </w:rPr>
              <w:t>Action Item 2</w:t>
            </w:r>
          </w:p>
        </w:tc>
        <w:tc>
          <w:tcPr>
            <w:tcW w:w="1798" w:type="dxa"/>
            <w:gridSpan w:val="4"/>
            <w:shd w:val="clear" w:color="auto" w:fill="auto"/>
            <w:vAlign w:val="center"/>
          </w:tcPr>
          <w:p w14:paraId="28297224" w14:textId="032D0C5A" w:rsidR="00FE546C" w:rsidRPr="00107AF7" w:rsidRDefault="00FE546C" w:rsidP="00FE546C">
            <w:pPr>
              <w:spacing w:line="20" w:lineRule="atLeast"/>
              <w:rPr>
                <w:rFonts w:ascii="Times New Roman" w:hAnsi="Times New Roman" w:cs="Times New Roman"/>
                <w:b/>
                <w:color w:val="FF0000"/>
                <w:sz w:val="21"/>
                <w:szCs w:val="21"/>
              </w:rPr>
            </w:pPr>
            <w:r w:rsidRPr="00107AF7">
              <w:rPr>
                <w:rFonts w:ascii="Times New Roman" w:hAnsi="Times New Roman" w:cs="Times New Roman"/>
                <w:sz w:val="21"/>
                <w:szCs w:val="21"/>
              </w:rPr>
              <w:t>Identify internal (e.g., the Major Fair) and external venues (community college meetings) to promote the COB.</w:t>
            </w:r>
          </w:p>
        </w:tc>
        <w:tc>
          <w:tcPr>
            <w:tcW w:w="1890" w:type="dxa"/>
            <w:gridSpan w:val="6"/>
            <w:shd w:val="clear" w:color="auto" w:fill="auto"/>
            <w:vAlign w:val="center"/>
          </w:tcPr>
          <w:p w14:paraId="5B3C06CE" w14:textId="77777777" w:rsidR="002E599E" w:rsidRPr="00107AF7" w:rsidRDefault="002E599E" w:rsidP="002E599E">
            <w:pPr>
              <w:spacing w:line="20" w:lineRule="atLeast"/>
              <w:rPr>
                <w:rFonts w:ascii="Times New Roman" w:hAnsi="Times New Roman" w:cs="Times New Roman"/>
                <w:sz w:val="21"/>
                <w:szCs w:val="21"/>
              </w:rPr>
            </w:pPr>
            <w:r w:rsidRPr="00107AF7">
              <w:rPr>
                <w:rFonts w:ascii="Times New Roman" w:hAnsi="Times New Roman" w:cs="Times New Roman"/>
                <w:sz w:val="21"/>
                <w:szCs w:val="21"/>
              </w:rPr>
              <w:t>Ongoing</w:t>
            </w:r>
          </w:p>
          <w:p w14:paraId="131C4031" w14:textId="77777777" w:rsidR="002E599E" w:rsidRPr="00107AF7" w:rsidRDefault="002E599E" w:rsidP="00FE546C">
            <w:pPr>
              <w:spacing w:line="20" w:lineRule="atLeast"/>
              <w:rPr>
                <w:rFonts w:ascii="Times New Roman" w:hAnsi="Times New Roman" w:cs="Times New Roman"/>
                <w:sz w:val="21"/>
                <w:szCs w:val="21"/>
              </w:rPr>
            </w:pPr>
          </w:p>
          <w:p w14:paraId="46AE9338" w14:textId="461AF455" w:rsidR="000435CB" w:rsidRPr="00107AF7" w:rsidRDefault="000435CB"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Faculty/</w:t>
            </w:r>
          </w:p>
          <w:p w14:paraId="165A126C" w14:textId="77777777" w:rsidR="000435CB" w:rsidRPr="00107AF7" w:rsidRDefault="000435CB" w:rsidP="00FE546C">
            <w:pPr>
              <w:spacing w:line="20" w:lineRule="atLeast"/>
              <w:rPr>
                <w:rFonts w:ascii="Times New Roman" w:hAnsi="Times New Roman" w:cs="Times New Roman"/>
                <w:sz w:val="21"/>
                <w:szCs w:val="21"/>
              </w:rPr>
            </w:pPr>
            <w:r w:rsidRPr="00107AF7">
              <w:rPr>
                <w:rFonts w:ascii="Times New Roman" w:hAnsi="Times New Roman" w:cs="Times New Roman"/>
                <w:sz w:val="21"/>
                <w:szCs w:val="21"/>
              </w:rPr>
              <w:t>Staff/</w:t>
            </w:r>
          </w:p>
          <w:p w14:paraId="590C9BF4" w14:textId="2C7B6EE5" w:rsidR="00FE546C" w:rsidRPr="00107AF7" w:rsidRDefault="000435CB" w:rsidP="00FE546C">
            <w:pPr>
              <w:spacing w:line="20" w:lineRule="atLeast"/>
              <w:rPr>
                <w:rFonts w:ascii="Times New Roman" w:hAnsi="Times New Roman" w:cs="Times New Roman"/>
                <w:color w:val="FF0000"/>
                <w:sz w:val="21"/>
                <w:szCs w:val="21"/>
                <w:highlight w:val="yellow"/>
              </w:rPr>
            </w:pPr>
            <w:r w:rsidRPr="00107AF7">
              <w:rPr>
                <w:rFonts w:ascii="Times New Roman" w:hAnsi="Times New Roman" w:cs="Times New Roman"/>
                <w:sz w:val="21"/>
                <w:szCs w:val="21"/>
              </w:rPr>
              <w:t>Administrators</w:t>
            </w:r>
          </w:p>
        </w:tc>
        <w:tc>
          <w:tcPr>
            <w:tcW w:w="2241" w:type="dxa"/>
            <w:gridSpan w:val="5"/>
            <w:shd w:val="clear" w:color="auto" w:fill="auto"/>
            <w:vAlign w:val="center"/>
          </w:tcPr>
          <w:p w14:paraId="3EB772E7" w14:textId="69A067E6" w:rsidR="009577A0" w:rsidRPr="00107AF7" w:rsidRDefault="006343A6" w:rsidP="009577A0">
            <w:pPr>
              <w:spacing w:line="20" w:lineRule="atLeast"/>
              <w:rPr>
                <w:rFonts w:ascii="Times New Roman" w:hAnsi="Times New Roman" w:cs="Times New Roman"/>
                <w:sz w:val="21"/>
                <w:szCs w:val="21"/>
              </w:rPr>
            </w:pPr>
            <w:r w:rsidRPr="00107AF7">
              <w:rPr>
                <w:rFonts w:ascii="Times New Roman" w:hAnsi="Times New Roman" w:cs="Times New Roman"/>
                <w:sz w:val="21"/>
                <w:szCs w:val="21"/>
              </w:rPr>
              <w:t>Judy Fleming p</w:t>
            </w:r>
            <w:r w:rsidR="000435CB" w:rsidRPr="00107AF7">
              <w:rPr>
                <w:rFonts w:ascii="Times New Roman" w:hAnsi="Times New Roman" w:cs="Times New Roman"/>
                <w:sz w:val="21"/>
                <w:szCs w:val="21"/>
              </w:rPr>
              <w:t>articipated in</w:t>
            </w:r>
            <w:r w:rsidR="009577A0" w:rsidRPr="00107AF7">
              <w:rPr>
                <w:rFonts w:ascii="Times New Roman" w:hAnsi="Times New Roman" w:cs="Times New Roman"/>
                <w:sz w:val="21"/>
                <w:szCs w:val="21"/>
              </w:rPr>
              <w:t>:</w:t>
            </w:r>
            <w:r w:rsidR="000435CB" w:rsidRPr="00107AF7">
              <w:rPr>
                <w:rFonts w:ascii="Times New Roman" w:hAnsi="Times New Roman" w:cs="Times New Roman"/>
                <w:sz w:val="21"/>
                <w:szCs w:val="21"/>
              </w:rPr>
              <w:t xml:space="preserve"> </w:t>
            </w:r>
          </w:p>
          <w:p w14:paraId="344BC3E7" w14:textId="77777777" w:rsidR="009577A0" w:rsidRPr="00107AF7" w:rsidRDefault="000435CB" w:rsidP="00922062">
            <w:pPr>
              <w:pStyle w:val="ListParagraph"/>
              <w:numPr>
                <w:ilvl w:val="1"/>
                <w:numId w:val="5"/>
              </w:numPr>
              <w:spacing w:line="20" w:lineRule="atLeast"/>
              <w:rPr>
                <w:rFonts w:ascii="Times New Roman" w:hAnsi="Times New Roman" w:cs="Times New Roman"/>
                <w:sz w:val="21"/>
                <w:szCs w:val="21"/>
              </w:rPr>
            </w:pPr>
            <w:r w:rsidRPr="00107AF7">
              <w:rPr>
                <w:rFonts w:ascii="Times New Roman" w:hAnsi="Times New Roman" w:cs="Times New Roman"/>
                <w:sz w:val="21"/>
                <w:szCs w:val="21"/>
              </w:rPr>
              <w:t>WCU on Tour</w:t>
            </w:r>
            <w:r w:rsidR="009577A0" w:rsidRPr="00107AF7">
              <w:rPr>
                <w:rFonts w:ascii="Times New Roman" w:hAnsi="Times New Roman" w:cs="Times New Roman"/>
                <w:sz w:val="21"/>
                <w:szCs w:val="21"/>
              </w:rPr>
              <w:t xml:space="preserve"> (Raleigh, Charlotte, and Greensboro);</w:t>
            </w:r>
          </w:p>
          <w:p w14:paraId="02D6B24F" w14:textId="77777777" w:rsidR="009577A0" w:rsidRPr="00107AF7" w:rsidRDefault="009577A0" w:rsidP="00922062">
            <w:pPr>
              <w:pStyle w:val="ListParagraph"/>
              <w:numPr>
                <w:ilvl w:val="1"/>
                <w:numId w:val="5"/>
              </w:numPr>
              <w:spacing w:line="20" w:lineRule="atLeast"/>
              <w:rPr>
                <w:rFonts w:ascii="Times New Roman" w:hAnsi="Times New Roman" w:cs="Times New Roman"/>
                <w:sz w:val="21"/>
                <w:szCs w:val="21"/>
              </w:rPr>
            </w:pPr>
            <w:r w:rsidRPr="00107AF7">
              <w:rPr>
                <w:rFonts w:ascii="Times New Roman" w:hAnsi="Times New Roman" w:cs="Times New Roman"/>
                <w:sz w:val="21"/>
                <w:szCs w:val="21"/>
              </w:rPr>
              <w:t>D</w:t>
            </w:r>
            <w:r w:rsidR="006343A6" w:rsidRPr="00107AF7">
              <w:rPr>
                <w:rFonts w:ascii="Times New Roman" w:hAnsi="Times New Roman" w:cs="Times New Roman"/>
                <w:sz w:val="21"/>
                <w:szCs w:val="21"/>
              </w:rPr>
              <w:t>istance Forum at Piedmont Community College;</w:t>
            </w:r>
          </w:p>
          <w:p w14:paraId="11E395D9" w14:textId="77777777" w:rsidR="009577A0" w:rsidRPr="00107AF7" w:rsidRDefault="009577A0" w:rsidP="00922062">
            <w:pPr>
              <w:pStyle w:val="ListParagraph"/>
              <w:numPr>
                <w:ilvl w:val="1"/>
                <w:numId w:val="5"/>
              </w:numPr>
              <w:spacing w:line="20" w:lineRule="atLeast"/>
              <w:rPr>
                <w:rFonts w:ascii="Times New Roman" w:hAnsi="Times New Roman" w:cs="Times New Roman"/>
                <w:sz w:val="21"/>
                <w:szCs w:val="21"/>
              </w:rPr>
            </w:pPr>
            <w:r w:rsidRPr="00107AF7">
              <w:rPr>
                <w:rFonts w:ascii="Times New Roman" w:hAnsi="Times New Roman" w:cs="Times New Roman"/>
                <w:sz w:val="21"/>
                <w:szCs w:val="21"/>
              </w:rPr>
              <w:t>M</w:t>
            </w:r>
            <w:r w:rsidR="006343A6" w:rsidRPr="00107AF7">
              <w:rPr>
                <w:rFonts w:ascii="Times New Roman" w:hAnsi="Times New Roman" w:cs="Times New Roman"/>
                <w:sz w:val="21"/>
                <w:szCs w:val="21"/>
              </w:rPr>
              <w:t>eeting with Dean Kim Alexander from Isothermal Community College;</w:t>
            </w:r>
          </w:p>
          <w:p w14:paraId="44312222" w14:textId="77777777" w:rsidR="009577A0" w:rsidRPr="00107AF7" w:rsidRDefault="006343A6" w:rsidP="00922062">
            <w:pPr>
              <w:pStyle w:val="ListParagraph"/>
              <w:numPr>
                <w:ilvl w:val="1"/>
                <w:numId w:val="5"/>
              </w:numPr>
              <w:spacing w:line="20" w:lineRule="atLeast"/>
              <w:rPr>
                <w:rFonts w:ascii="Times New Roman" w:hAnsi="Times New Roman" w:cs="Times New Roman"/>
                <w:sz w:val="21"/>
                <w:szCs w:val="21"/>
              </w:rPr>
            </w:pPr>
            <w:r w:rsidRPr="00107AF7">
              <w:rPr>
                <w:rFonts w:ascii="Times New Roman" w:hAnsi="Times New Roman" w:cs="Times New Roman"/>
                <w:sz w:val="21"/>
                <w:szCs w:val="21"/>
              </w:rPr>
              <w:t>WCU Da</w:t>
            </w:r>
            <w:r w:rsidR="009577A0" w:rsidRPr="00107AF7">
              <w:rPr>
                <w:rFonts w:ascii="Times New Roman" w:hAnsi="Times New Roman" w:cs="Times New Roman"/>
                <w:sz w:val="21"/>
                <w:szCs w:val="21"/>
              </w:rPr>
              <w:t>y at SCC’s Macon County Campus;</w:t>
            </w:r>
          </w:p>
          <w:p w14:paraId="4F419DF3" w14:textId="77777777" w:rsidR="009577A0" w:rsidRPr="00107AF7" w:rsidRDefault="006343A6" w:rsidP="00922062">
            <w:pPr>
              <w:pStyle w:val="ListParagraph"/>
              <w:numPr>
                <w:ilvl w:val="1"/>
                <w:numId w:val="5"/>
              </w:num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SCC/WCU Annual </w:t>
            </w:r>
            <w:r w:rsidR="009577A0" w:rsidRPr="00107AF7">
              <w:rPr>
                <w:rFonts w:ascii="Times New Roman" w:hAnsi="Times New Roman" w:cs="Times New Roman"/>
                <w:sz w:val="21"/>
                <w:szCs w:val="21"/>
              </w:rPr>
              <w:t>Networking Lunch;</w:t>
            </w:r>
          </w:p>
          <w:p w14:paraId="134B158A" w14:textId="7CC7252C" w:rsidR="00FE546C" w:rsidRPr="00107AF7" w:rsidRDefault="006343A6" w:rsidP="00922062">
            <w:pPr>
              <w:pStyle w:val="ListParagraph"/>
              <w:numPr>
                <w:ilvl w:val="1"/>
                <w:numId w:val="5"/>
              </w:numPr>
              <w:spacing w:line="20" w:lineRule="atLeast"/>
              <w:rPr>
                <w:rFonts w:ascii="Times New Roman" w:hAnsi="Times New Roman" w:cs="Times New Roman"/>
                <w:sz w:val="21"/>
                <w:szCs w:val="21"/>
              </w:rPr>
            </w:pPr>
            <w:r w:rsidRPr="00107AF7">
              <w:rPr>
                <w:rFonts w:ascii="Times New Roman" w:hAnsi="Times New Roman" w:cs="Times New Roman"/>
                <w:sz w:val="21"/>
                <w:szCs w:val="21"/>
              </w:rPr>
              <w:t>Recruitment event at Macon County Early College</w:t>
            </w:r>
          </w:p>
          <w:p w14:paraId="7EE9FA92" w14:textId="677E5942" w:rsidR="005D39A4" w:rsidRPr="00107AF7" w:rsidRDefault="006B1CAD" w:rsidP="006B1CAD">
            <w:pPr>
              <w:spacing w:line="20" w:lineRule="atLeast"/>
              <w:rPr>
                <w:rFonts w:ascii="Times New Roman" w:hAnsi="Times New Roman" w:cs="Times New Roman"/>
                <w:sz w:val="21"/>
                <w:szCs w:val="21"/>
              </w:rPr>
            </w:pPr>
            <w:r w:rsidRPr="00107AF7">
              <w:rPr>
                <w:rFonts w:ascii="Times New Roman" w:hAnsi="Times New Roman" w:cs="Times New Roman"/>
                <w:sz w:val="21"/>
                <w:szCs w:val="21"/>
              </w:rPr>
              <w:lastRenderedPageBreak/>
              <w:t>Project Management faculty participated in the following events:</w:t>
            </w:r>
          </w:p>
          <w:p w14:paraId="75332099" w14:textId="65CFB4C2" w:rsidR="006B1CAD" w:rsidRPr="00107AF7" w:rsidRDefault="006B1CAD" w:rsidP="00922062">
            <w:pPr>
              <w:pStyle w:val="ListParagraph"/>
              <w:numPr>
                <w:ilvl w:val="0"/>
                <w:numId w:val="6"/>
              </w:numPr>
              <w:spacing w:line="20" w:lineRule="atLeast"/>
              <w:rPr>
                <w:rFonts w:ascii="Times New Roman" w:hAnsi="Times New Roman" w:cs="Times New Roman"/>
                <w:sz w:val="21"/>
                <w:szCs w:val="21"/>
              </w:rPr>
            </w:pPr>
            <w:r w:rsidRPr="00107AF7">
              <w:rPr>
                <w:rFonts w:ascii="Times New Roman" w:hAnsi="Times New Roman" w:cs="Times New Roman"/>
                <w:sz w:val="21"/>
                <w:szCs w:val="21"/>
              </w:rPr>
              <w:t>NCPMI annual conference</w:t>
            </w:r>
          </w:p>
          <w:p w14:paraId="6C5668BD" w14:textId="0C19B769" w:rsidR="006B1CAD" w:rsidRPr="00107AF7" w:rsidRDefault="006B1CAD" w:rsidP="00922062">
            <w:pPr>
              <w:pStyle w:val="ListParagraph"/>
              <w:numPr>
                <w:ilvl w:val="0"/>
                <w:numId w:val="6"/>
              </w:numPr>
              <w:spacing w:line="20" w:lineRule="atLeast"/>
              <w:rPr>
                <w:rFonts w:ascii="Times New Roman" w:hAnsi="Times New Roman" w:cs="Times New Roman"/>
                <w:sz w:val="21"/>
                <w:szCs w:val="21"/>
              </w:rPr>
            </w:pPr>
            <w:r w:rsidRPr="00107AF7">
              <w:rPr>
                <w:rFonts w:ascii="Times New Roman" w:hAnsi="Times New Roman" w:cs="Times New Roman"/>
                <w:sz w:val="21"/>
                <w:szCs w:val="21"/>
              </w:rPr>
              <w:t>Triad PMI professional development day</w:t>
            </w:r>
          </w:p>
          <w:p w14:paraId="519DEE37" w14:textId="40463C31" w:rsidR="006B1CAD" w:rsidRPr="00107AF7" w:rsidRDefault="006B1CAD" w:rsidP="00922062">
            <w:pPr>
              <w:pStyle w:val="ListParagraph"/>
              <w:numPr>
                <w:ilvl w:val="0"/>
                <w:numId w:val="6"/>
              </w:numPr>
              <w:spacing w:line="20" w:lineRule="atLeast"/>
              <w:rPr>
                <w:rFonts w:ascii="Times New Roman" w:hAnsi="Times New Roman" w:cs="Times New Roman"/>
                <w:sz w:val="21"/>
                <w:szCs w:val="21"/>
              </w:rPr>
            </w:pPr>
            <w:r w:rsidRPr="00107AF7">
              <w:rPr>
                <w:rFonts w:ascii="Times New Roman" w:hAnsi="Times New Roman" w:cs="Times New Roman"/>
                <w:sz w:val="21"/>
                <w:szCs w:val="21"/>
              </w:rPr>
              <w:t>East Tennessee PMI professional development day</w:t>
            </w:r>
          </w:p>
          <w:p w14:paraId="617FE822" w14:textId="2578A146" w:rsidR="006B1CAD" w:rsidRPr="00107AF7" w:rsidRDefault="006B1CAD" w:rsidP="00922062">
            <w:pPr>
              <w:pStyle w:val="ListParagraph"/>
              <w:numPr>
                <w:ilvl w:val="0"/>
                <w:numId w:val="6"/>
              </w:numPr>
              <w:spacing w:line="20" w:lineRule="atLeast"/>
              <w:rPr>
                <w:rFonts w:ascii="Times New Roman" w:hAnsi="Times New Roman" w:cs="Times New Roman"/>
                <w:sz w:val="21"/>
                <w:szCs w:val="21"/>
              </w:rPr>
            </w:pPr>
            <w:r w:rsidRPr="00107AF7">
              <w:rPr>
                <w:rFonts w:ascii="Times New Roman" w:hAnsi="Times New Roman" w:cs="Times New Roman"/>
                <w:sz w:val="21"/>
                <w:szCs w:val="21"/>
              </w:rPr>
              <w:t>Air Force Association Air Warfare Symposium</w:t>
            </w:r>
          </w:p>
          <w:p w14:paraId="027577D9" w14:textId="4ECE5E21" w:rsidR="006B1CAD" w:rsidRPr="00107AF7" w:rsidRDefault="006B1CAD" w:rsidP="006B1CAD">
            <w:pPr>
              <w:spacing w:line="20" w:lineRule="atLeast"/>
              <w:rPr>
                <w:rFonts w:ascii="Times New Roman" w:hAnsi="Times New Roman" w:cs="Times New Roman"/>
                <w:color w:val="C00000"/>
                <w:sz w:val="21"/>
                <w:szCs w:val="21"/>
              </w:rPr>
            </w:pPr>
            <w:r w:rsidRPr="00107AF7">
              <w:rPr>
                <w:rFonts w:ascii="Times New Roman" w:hAnsi="Times New Roman" w:cs="Times New Roman"/>
                <w:color w:val="C00000"/>
                <w:sz w:val="21"/>
                <w:szCs w:val="21"/>
              </w:rPr>
              <w:t xml:space="preserve"> </w:t>
            </w:r>
          </w:p>
          <w:p w14:paraId="3E427D92" w14:textId="338673CB" w:rsidR="005D39A4" w:rsidRPr="00107AF7" w:rsidRDefault="006B1CAD" w:rsidP="006B1CAD">
            <w:pPr>
              <w:spacing w:line="20" w:lineRule="atLeast"/>
              <w:rPr>
                <w:rFonts w:ascii="Times New Roman" w:hAnsi="Times New Roman" w:cs="Times New Roman"/>
                <w:sz w:val="21"/>
                <w:szCs w:val="21"/>
              </w:rPr>
            </w:pPr>
            <w:r w:rsidRPr="00107AF7">
              <w:rPr>
                <w:rFonts w:ascii="Times New Roman" w:hAnsi="Times New Roman" w:cs="Times New Roman"/>
                <w:sz w:val="21"/>
                <w:szCs w:val="21"/>
              </w:rPr>
              <w:t xml:space="preserve">AJ Grube attended </w:t>
            </w:r>
            <w:r w:rsidR="005D39A4" w:rsidRPr="00107AF7">
              <w:rPr>
                <w:rFonts w:ascii="Times New Roman" w:hAnsi="Times New Roman" w:cs="Times New Roman"/>
                <w:sz w:val="21"/>
                <w:szCs w:val="21"/>
              </w:rPr>
              <w:t xml:space="preserve">Athletics </w:t>
            </w:r>
            <w:r w:rsidRPr="00107AF7">
              <w:rPr>
                <w:rFonts w:ascii="Times New Roman" w:hAnsi="Times New Roman" w:cs="Times New Roman"/>
                <w:sz w:val="21"/>
                <w:szCs w:val="21"/>
              </w:rPr>
              <w:t>r</w:t>
            </w:r>
            <w:r w:rsidR="005D39A4" w:rsidRPr="00107AF7">
              <w:rPr>
                <w:rFonts w:ascii="Times New Roman" w:hAnsi="Times New Roman" w:cs="Times New Roman"/>
                <w:sz w:val="21"/>
                <w:szCs w:val="21"/>
              </w:rPr>
              <w:t>ecruiting events</w:t>
            </w:r>
            <w:r w:rsidR="0024545F" w:rsidRPr="00107AF7">
              <w:rPr>
                <w:rFonts w:ascii="Times New Roman" w:hAnsi="Times New Roman" w:cs="Times New Roman"/>
                <w:sz w:val="21"/>
                <w:szCs w:val="21"/>
              </w:rPr>
              <w:t xml:space="preserve"> to provide information about COB.</w:t>
            </w:r>
          </w:p>
          <w:p w14:paraId="29FAD4B9" w14:textId="77777777" w:rsidR="006B1CAD" w:rsidRPr="00107AF7" w:rsidRDefault="006B1CAD" w:rsidP="006B1CAD">
            <w:pPr>
              <w:pStyle w:val="ListParagraph"/>
              <w:spacing w:line="20" w:lineRule="atLeast"/>
              <w:rPr>
                <w:rFonts w:ascii="Times New Roman" w:hAnsi="Times New Roman" w:cs="Times New Roman"/>
                <w:color w:val="C00000"/>
                <w:sz w:val="21"/>
                <w:szCs w:val="21"/>
              </w:rPr>
            </w:pPr>
          </w:p>
          <w:p w14:paraId="12A289EE" w14:textId="77777777" w:rsidR="00ED65F2" w:rsidRPr="00107AF7" w:rsidRDefault="00ED65F2" w:rsidP="00ED65F2">
            <w:pPr>
              <w:spacing w:line="20" w:lineRule="atLeast"/>
              <w:rPr>
                <w:rFonts w:ascii="Times New Roman" w:hAnsi="Times New Roman" w:cs="Times New Roman"/>
                <w:sz w:val="21"/>
                <w:szCs w:val="21"/>
              </w:rPr>
            </w:pPr>
            <w:r w:rsidRPr="00107AF7">
              <w:rPr>
                <w:rFonts w:ascii="Times New Roman" w:hAnsi="Times New Roman" w:cs="Times New Roman"/>
                <w:sz w:val="21"/>
                <w:szCs w:val="21"/>
              </w:rPr>
              <w:t>Alex Watson attended Project Management Institute events and conferences, and a Career Fair at WCU’s Cherokee Center.</w:t>
            </w:r>
          </w:p>
          <w:p w14:paraId="53C7C76A" w14:textId="1CCD7F8A" w:rsidR="006B1CAD" w:rsidRPr="00107AF7" w:rsidRDefault="006B1CAD" w:rsidP="00ED65F2">
            <w:pPr>
              <w:spacing w:line="20" w:lineRule="atLeast"/>
              <w:rPr>
                <w:rFonts w:ascii="Times New Roman" w:hAnsi="Times New Roman" w:cs="Times New Roman"/>
                <w:sz w:val="21"/>
                <w:szCs w:val="21"/>
              </w:rPr>
            </w:pPr>
          </w:p>
        </w:tc>
        <w:tc>
          <w:tcPr>
            <w:tcW w:w="1980" w:type="dxa"/>
            <w:gridSpan w:val="3"/>
            <w:shd w:val="clear" w:color="auto" w:fill="auto"/>
            <w:vAlign w:val="center"/>
          </w:tcPr>
          <w:p w14:paraId="1349BC39" w14:textId="258E14E4" w:rsidR="00FE546C" w:rsidRPr="00107AF7" w:rsidRDefault="000435CB" w:rsidP="00FE546C">
            <w:pPr>
              <w:spacing w:line="20" w:lineRule="atLeast"/>
              <w:rPr>
                <w:rFonts w:ascii="Times New Roman" w:hAnsi="Times New Roman" w:cs="Times New Roman"/>
                <w:color w:val="FF0000"/>
                <w:sz w:val="21"/>
                <w:szCs w:val="21"/>
                <w:highlight w:val="yellow"/>
              </w:rPr>
            </w:pPr>
            <w:r w:rsidRPr="00107AF7">
              <w:rPr>
                <w:rFonts w:ascii="Times New Roman" w:hAnsi="Times New Roman" w:cs="Times New Roman"/>
                <w:sz w:val="21"/>
                <w:szCs w:val="21"/>
              </w:rPr>
              <w:lastRenderedPageBreak/>
              <w:t>State funds</w:t>
            </w:r>
          </w:p>
        </w:tc>
      </w:tr>
    </w:tbl>
    <w:p w14:paraId="380D2911" w14:textId="77777777" w:rsidR="00107AF7" w:rsidRDefault="00107AF7" w:rsidP="00432AD1">
      <w:pPr>
        <w:keepNext/>
        <w:keepLines/>
        <w:spacing w:after="200" w:line="20" w:lineRule="atLeast"/>
        <w:jc w:val="center"/>
        <w:rPr>
          <w:rFonts w:ascii="Times New Roman" w:hAnsi="Times New Roman" w:cs="Times New Roman"/>
          <w:b/>
          <w:szCs w:val="24"/>
          <w:u w:val="single"/>
        </w:rPr>
      </w:pPr>
    </w:p>
    <w:p w14:paraId="42DDA6D4" w14:textId="0D70B645" w:rsidR="00D53A8C" w:rsidRPr="00126ABB" w:rsidRDefault="00D53A8C" w:rsidP="00432AD1">
      <w:pPr>
        <w:keepNext/>
        <w:keepLines/>
        <w:spacing w:after="200" w:line="20" w:lineRule="atLeast"/>
        <w:jc w:val="center"/>
        <w:rPr>
          <w:rFonts w:ascii="Times New Roman" w:hAnsi="Times New Roman" w:cs="Times New Roman"/>
          <w:b/>
          <w:szCs w:val="24"/>
          <w:u w:val="single"/>
        </w:rPr>
      </w:pPr>
      <w:r w:rsidRPr="00126ABB">
        <w:rPr>
          <w:rFonts w:ascii="Times New Roman" w:hAnsi="Times New Roman" w:cs="Times New Roman"/>
          <w:b/>
          <w:szCs w:val="24"/>
          <w:u w:val="single"/>
        </w:rPr>
        <w:t>Priorities for the Next Academic Year</w:t>
      </w:r>
    </w:p>
    <w:p w14:paraId="3B760B93" w14:textId="77777777" w:rsidR="0024545F" w:rsidRDefault="00D53A8C" w:rsidP="00262CEA">
      <w:pPr>
        <w:ind w:left="1440" w:hanging="1440"/>
        <w:rPr>
          <w:rFonts w:ascii="Times New Roman" w:hAnsi="Times New Roman" w:cs="Times New Roman"/>
          <w:szCs w:val="24"/>
        </w:rPr>
      </w:pPr>
      <w:r w:rsidRPr="00126ABB">
        <w:rPr>
          <w:rFonts w:ascii="Times New Roman" w:hAnsi="Times New Roman" w:cs="Times New Roman"/>
          <w:szCs w:val="24"/>
        </w:rPr>
        <w:t>SPC me</w:t>
      </w:r>
      <w:r w:rsidR="006B1CAD">
        <w:rPr>
          <w:rFonts w:ascii="Times New Roman" w:hAnsi="Times New Roman" w:cs="Times New Roman"/>
          <w:szCs w:val="24"/>
        </w:rPr>
        <w:t>t</w:t>
      </w:r>
      <w:r w:rsidR="004B147C" w:rsidRPr="00126ABB">
        <w:rPr>
          <w:rFonts w:ascii="Times New Roman" w:hAnsi="Times New Roman" w:cs="Times New Roman"/>
          <w:szCs w:val="24"/>
        </w:rPr>
        <w:t xml:space="preserve"> </w:t>
      </w:r>
      <w:r w:rsidR="006B0489" w:rsidRPr="00126ABB">
        <w:rPr>
          <w:rFonts w:ascii="Times New Roman" w:hAnsi="Times New Roman" w:cs="Times New Roman"/>
          <w:szCs w:val="24"/>
        </w:rPr>
        <w:t xml:space="preserve">August </w:t>
      </w:r>
      <w:r w:rsidR="00560E0D" w:rsidRPr="00126ABB">
        <w:rPr>
          <w:rFonts w:ascii="Times New Roman" w:hAnsi="Times New Roman" w:cs="Times New Roman"/>
          <w:szCs w:val="24"/>
        </w:rPr>
        <w:t>13</w:t>
      </w:r>
      <w:r w:rsidR="00792E4A" w:rsidRPr="00126ABB">
        <w:rPr>
          <w:rFonts w:ascii="Times New Roman" w:hAnsi="Times New Roman" w:cs="Times New Roman"/>
          <w:szCs w:val="24"/>
        </w:rPr>
        <w:t xml:space="preserve">, </w:t>
      </w:r>
      <w:r w:rsidR="00ED1E2C" w:rsidRPr="00126ABB">
        <w:rPr>
          <w:rFonts w:ascii="Times New Roman" w:hAnsi="Times New Roman" w:cs="Times New Roman"/>
          <w:szCs w:val="24"/>
        </w:rPr>
        <w:t>2019</w:t>
      </w:r>
      <w:r w:rsidRPr="00126ABB">
        <w:rPr>
          <w:rFonts w:ascii="Times New Roman" w:hAnsi="Times New Roman" w:cs="Times New Roman"/>
          <w:szCs w:val="24"/>
        </w:rPr>
        <w:t xml:space="preserve"> to review</w:t>
      </w:r>
      <w:r w:rsidR="0024545F">
        <w:rPr>
          <w:rFonts w:ascii="Times New Roman" w:hAnsi="Times New Roman" w:cs="Times New Roman"/>
          <w:szCs w:val="24"/>
        </w:rPr>
        <w:t xml:space="preserve"> and edit</w:t>
      </w:r>
      <w:r w:rsidRPr="00126ABB">
        <w:rPr>
          <w:rFonts w:ascii="Times New Roman" w:hAnsi="Times New Roman" w:cs="Times New Roman"/>
          <w:szCs w:val="24"/>
        </w:rPr>
        <w:t xml:space="preserve"> </w:t>
      </w:r>
      <w:r w:rsidR="00262CEA">
        <w:rPr>
          <w:rFonts w:ascii="Times New Roman" w:hAnsi="Times New Roman" w:cs="Times New Roman"/>
          <w:szCs w:val="24"/>
        </w:rPr>
        <w:t>the 2018 – 2019 annual report and discuss priorities</w:t>
      </w:r>
      <w:r w:rsidR="0024545F">
        <w:rPr>
          <w:rFonts w:ascii="Times New Roman" w:hAnsi="Times New Roman" w:cs="Times New Roman"/>
          <w:szCs w:val="24"/>
        </w:rPr>
        <w:t xml:space="preserve"> </w:t>
      </w:r>
    </w:p>
    <w:p w14:paraId="3B142F85" w14:textId="3AA6DFDE" w:rsidR="00262CEA" w:rsidRPr="0024545F" w:rsidRDefault="00262CEA" w:rsidP="0024545F">
      <w:pPr>
        <w:ind w:left="1440" w:hanging="1440"/>
        <w:rPr>
          <w:rFonts w:ascii="Times New Roman" w:hAnsi="Times New Roman" w:cs="Times New Roman"/>
          <w:szCs w:val="24"/>
        </w:rPr>
      </w:pPr>
      <w:r>
        <w:rPr>
          <w:rFonts w:ascii="Times New Roman" w:hAnsi="Times New Roman" w:cs="Times New Roman"/>
          <w:szCs w:val="24"/>
        </w:rPr>
        <w:t xml:space="preserve">for the 2019 – 2020 academic year.  At this meeting, </w:t>
      </w:r>
      <w:r w:rsidRPr="00262CEA">
        <w:rPr>
          <w:rFonts w:ascii="Times New Roman" w:hAnsi="Times New Roman" w:cs="Times New Roman"/>
        </w:rPr>
        <w:t>Dean Chen distributed a suggested strategic</w:t>
      </w:r>
    </w:p>
    <w:p w14:paraId="2FC7553A" w14:textId="77777777" w:rsidR="00262CEA" w:rsidRDefault="00262CEA" w:rsidP="00262CEA">
      <w:pPr>
        <w:ind w:left="1440" w:hanging="1440"/>
        <w:rPr>
          <w:rFonts w:ascii="Times New Roman" w:hAnsi="Times New Roman" w:cs="Times New Roman"/>
        </w:rPr>
      </w:pPr>
      <w:r w:rsidRPr="00262CEA">
        <w:rPr>
          <w:rFonts w:ascii="Times New Roman" w:hAnsi="Times New Roman" w:cs="Times New Roman"/>
        </w:rPr>
        <w:t>plan which reflects his ideas for the college’s direction.  This document will be discussed at the</w:t>
      </w:r>
    </w:p>
    <w:p w14:paraId="0121F0ED" w14:textId="77777777" w:rsidR="00262CEA" w:rsidRDefault="00262CEA" w:rsidP="00262CEA">
      <w:pPr>
        <w:ind w:left="1440" w:hanging="1440"/>
        <w:rPr>
          <w:rFonts w:ascii="Times New Roman" w:hAnsi="Times New Roman" w:cs="Times New Roman"/>
        </w:rPr>
      </w:pPr>
      <w:r w:rsidRPr="00262CEA">
        <w:rPr>
          <w:rFonts w:ascii="Times New Roman" w:hAnsi="Times New Roman" w:cs="Times New Roman"/>
        </w:rPr>
        <w:t xml:space="preserve">next meeting of the committee.  Dean Chen will employ a new process for developing a strategic </w:t>
      </w:r>
    </w:p>
    <w:p w14:paraId="255BBBAC" w14:textId="0E2456CB" w:rsidR="00262CEA" w:rsidRPr="00262CEA" w:rsidRDefault="00262CEA" w:rsidP="00262CEA">
      <w:pPr>
        <w:ind w:left="1440" w:hanging="1440"/>
        <w:rPr>
          <w:rFonts w:ascii="Times New Roman" w:hAnsi="Times New Roman" w:cs="Times New Roman"/>
        </w:rPr>
      </w:pPr>
      <w:r w:rsidRPr="00262CEA">
        <w:rPr>
          <w:rFonts w:ascii="Times New Roman" w:hAnsi="Times New Roman" w:cs="Times New Roman"/>
        </w:rPr>
        <w:t>plan for the college, which will include a task force that he will assemble and lead.</w:t>
      </w:r>
    </w:p>
    <w:p w14:paraId="4C55F672" w14:textId="48E5C362" w:rsidR="00D53A8C" w:rsidRPr="00126ABB" w:rsidRDefault="00D53A8C" w:rsidP="00432AD1">
      <w:pPr>
        <w:spacing w:line="20" w:lineRule="atLeast"/>
        <w:rPr>
          <w:rFonts w:ascii="Times New Roman" w:hAnsi="Times New Roman" w:cs="Times New Roman"/>
          <w:szCs w:val="24"/>
        </w:rPr>
      </w:pPr>
    </w:p>
    <w:p w14:paraId="6B228777" w14:textId="77777777" w:rsidR="007058FC" w:rsidRDefault="007058FC">
      <w:pPr>
        <w:spacing w:line="276" w:lineRule="auto"/>
        <w:ind w:left="288" w:right="288"/>
        <w:rPr>
          <w:rFonts w:ascii="Times New Roman" w:hAnsi="Times New Roman" w:cs="Times New Roman"/>
          <w:b/>
          <w:color w:val="7030A0"/>
          <w:szCs w:val="24"/>
          <w:u w:val="single"/>
        </w:rPr>
      </w:pPr>
      <w:r>
        <w:rPr>
          <w:rFonts w:ascii="Times New Roman" w:hAnsi="Times New Roman" w:cs="Times New Roman"/>
          <w:b/>
          <w:color w:val="7030A0"/>
          <w:szCs w:val="24"/>
          <w:u w:val="single"/>
        </w:rPr>
        <w:br w:type="page"/>
      </w:r>
    </w:p>
    <w:p w14:paraId="2F704012" w14:textId="504BC535" w:rsidR="00C941EA" w:rsidRDefault="009F73B6" w:rsidP="00C941EA">
      <w:pPr>
        <w:spacing w:line="276" w:lineRule="auto"/>
        <w:ind w:right="288"/>
        <w:jc w:val="center"/>
        <w:rPr>
          <w:rFonts w:ascii="Times New Roman" w:hAnsi="Times New Roman" w:cs="Times New Roman"/>
          <w:b/>
          <w:color w:val="7030A0"/>
          <w:szCs w:val="24"/>
          <w:u w:val="single"/>
        </w:rPr>
      </w:pPr>
      <w:r>
        <w:rPr>
          <w:rFonts w:ascii="Times New Roman" w:hAnsi="Times New Roman" w:cs="Times New Roman"/>
          <w:b/>
          <w:color w:val="7030A0"/>
          <w:szCs w:val="24"/>
          <w:u w:val="single"/>
        </w:rPr>
        <w:lastRenderedPageBreak/>
        <w:t>Appendix A</w:t>
      </w:r>
      <w:r w:rsidR="002C115E" w:rsidRPr="00126ABB">
        <w:rPr>
          <w:rFonts w:ascii="Times New Roman" w:hAnsi="Times New Roman" w:cs="Times New Roman"/>
          <w:b/>
          <w:color w:val="7030A0"/>
          <w:szCs w:val="24"/>
          <w:u w:val="single"/>
        </w:rPr>
        <w:t>:</w:t>
      </w:r>
      <w:r w:rsidR="00C941EA" w:rsidRPr="00126ABB">
        <w:rPr>
          <w:rFonts w:ascii="Times New Roman" w:hAnsi="Times New Roman" w:cs="Times New Roman"/>
          <w:b/>
          <w:color w:val="7030A0"/>
          <w:szCs w:val="24"/>
          <w:u w:val="single"/>
        </w:rPr>
        <w:t xml:space="preserve"> CEI Report</w:t>
      </w:r>
    </w:p>
    <w:p w14:paraId="7770110C" w14:textId="77777777" w:rsidR="007058FC" w:rsidRPr="00126ABB" w:rsidRDefault="007058FC" w:rsidP="00C941EA">
      <w:pPr>
        <w:spacing w:line="276" w:lineRule="auto"/>
        <w:ind w:right="288"/>
        <w:jc w:val="center"/>
        <w:rPr>
          <w:rFonts w:ascii="Times New Roman" w:hAnsi="Times New Roman" w:cs="Times New Roman"/>
          <w:b/>
          <w:color w:val="7030A0"/>
          <w:szCs w:val="24"/>
          <w:u w:val="single"/>
        </w:rPr>
      </w:pPr>
    </w:p>
    <w:p w14:paraId="5FF8E2D5" w14:textId="647F6285" w:rsidR="007058FC" w:rsidRDefault="007058FC" w:rsidP="007058FC">
      <w:pPr>
        <w:jc w:val="center"/>
      </w:pPr>
      <w:r>
        <w:rPr>
          <w:noProof/>
        </w:rPr>
        <w:drawing>
          <wp:inline distT="0" distB="0" distL="0" distR="0" wp14:anchorId="05F37DA8" wp14:editId="69285ABD">
            <wp:extent cx="1773555" cy="985308"/>
            <wp:effectExtent l="0" t="0" r="0" b="5715"/>
            <wp:docPr id="15" name="Picture 1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EI Logo.jpg"/>
                    <pic:cNvPicPr/>
                  </pic:nvPicPr>
                  <pic:blipFill>
                    <a:blip r:embed="rId17">
                      <a:extLst>
                        <a:ext uri="{28A0092B-C50C-407E-A947-70E740481C1C}">
                          <a14:useLocalDpi xmlns:a14="http://schemas.microsoft.com/office/drawing/2010/main" val="0"/>
                        </a:ext>
                      </a:extLst>
                    </a:blip>
                    <a:stretch>
                      <a:fillRect/>
                    </a:stretch>
                  </pic:blipFill>
                  <pic:spPr>
                    <a:xfrm>
                      <a:off x="0" y="0"/>
                      <a:ext cx="1793861" cy="996589"/>
                    </a:xfrm>
                    <a:prstGeom prst="rect">
                      <a:avLst/>
                    </a:prstGeom>
                  </pic:spPr>
                </pic:pic>
              </a:graphicData>
            </a:graphic>
          </wp:inline>
        </w:drawing>
      </w:r>
    </w:p>
    <w:p w14:paraId="053C6A2E" w14:textId="77777777" w:rsidR="007058FC" w:rsidRDefault="007058FC" w:rsidP="007058FC"/>
    <w:p w14:paraId="6DED1C75" w14:textId="2AB88E6B" w:rsidR="007058FC" w:rsidRDefault="007058FC" w:rsidP="007058FC">
      <w:r>
        <w:t xml:space="preserve">The Corporation for Entrepreneurship and Innovation (CEI) is an affiliated, for-profit, C-Corporation </w:t>
      </w:r>
      <w:r w:rsidRPr="000A6F5C">
        <w:t>dedicated to furthering the mission of the university and facilitating regional economic development.</w:t>
      </w:r>
      <w:r>
        <w:t xml:space="preserve">  The UNC Board of Governors approved its creation on August 28, 2015.  Managers of the Corporation include Wendy Banks (an outside businessperson), Ken Flynt, interim Dean Hollye Moss, and a rotating WCU Dean outside of the College of Business.    Authorized Agents of the Corporation include Ed Wright, Ken Flynt, and the Dean of the College of Business (or his/her designate).  The Advisory Board of CEI includes Wendy Banks, Directors of the regional community colleges Small Business Centers, the Director of the SBTDC, and various businesspeople and alumni outside of the university.</w:t>
      </w:r>
    </w:p>
    <w:p w14:paraId="3C69995C" w14:textId="77777777" w:rsidR="007058FC" w:rsidRDefault="007058FC" w:rsidP="007058FC">
      <w:r>
        <w:t xml:space="preserve">Ed Wright is the current Director of CEI.  Teresa Starrs is the current business manager.  Operating inside the CEI framework, university personnel, students, and faculty may act as sub-contractors to CEI to perform services for CEI customers.  This structure allows the utilization of university assets (computers, equipment, labs, etc.) which otherwise would not be permitted.  CEI bills and collects from customers, writes contracts, pays the subcontractors for their services, and reimburses the appropriate department for any supplies used in performing the service.  </w:t>
      </w:r>
    </w:p>
    <w:p w14:paraId="3A2D24C8" w14:textId="77777777" w:rsidR="007058FC" w:rsidRDefault="007058FC" w:rsidP="007058FC">
      <w:r>
        <w:t xml:space="preserve">As a separate C-Corporation, CEI maintains its own accounting system, bank account, website, social media marketing, and processes outside of the University.  This provides considerable freedom to CEI to act on its own to serve the community and its customers. CEI is audited by an outside CPA firm annually; and, CEI’s financial results roll into the WCU R&amp;D Corporation’s consolidated, year-end financial statements.  CEI also provides an annual report to the R&amp;D Corporation’s Board of Directors and attends its annual board meeting. </w:t>
      </w:r>
    </w:p>
    <w:p w14:paraId="70E8D5A2" w14:textId="77777777" w:rsidR="007058FC" w:rsidRDefault="007058FC" w:rsidP="007058FC">
      <w:pPr>
        <w:rPr>
          <w:color w:val="000000" w:themeColor="text1"/>
        </w:rPr>
      </w:pPr>
      <w:r>
        <w:t xml:space="preserve">CEI currently has 16 faculty personnel actively seeking consulting engagement opportunities - </w:t>
      </w:r>
      <w:hyperlink r:id="rId18" w:history="1">
        <w:r w:rsidRPr="0008473D">
          <w:rPr>
            <w:rStyle w:val="Hyperlink"/>
          </w:rPr>
          <w:t>https://www.wcucei.com/Facultyexperts</w:t>
        </w:r>
      </w:hyperlink>
      <w:r>
        <w:rPr>
          <w:color w:val="0000FF"/>
          <w:u w:val="single"/>
        </w:rPr>
        <w:t>.</w:t>
      </w:r>
      <w:r>
        <w:rPr>
          <w:color w:val="0000FF"/>
        </w:rPr>
        <w:t xml:space="preserve">   </w:t>
      </w:r>
      <w:r>
        <w:rPr>
          <w:color w:val="000000" w:themeColor="text1"/>
        </w:rPr>
        <w:t xml:space="preserve">Most are members of the College of Business.  Since inception, the principle commercial activities have centered around faculty consulting and training, MBA students’ research studies, DNA forensics testing, and chemistry testing services.  If CEI locates a potential client, the lead is passed along to CEI consultants who claim that area of expertise.  The consultants can bid on the work.  CEI selects the consultant to act as sub-contractor, provides a contract agreement to the client with an added 20% upcharge to pay for CEI administrative services, and provides a separate subcontractor’s agreement to the consultant.  If a faculty member brings a lead to CEI, there is not bidding process.  CEI writes the agreement with an added 15% upcharge and the same process applies. </w:t>
      </w:r>
    </w:p>
    <w:p w14:paraId="2F58A4E9" w14:textId="77777777" w:rsidR="007058FC" w:rsidRDefault="007058FC" w:rsidP="007058FC">
      <w:pPr>
        <w:rPr>
          <w:color w:val="000000" w:themeColor="text1"/>
        </w:rPr>
      </w:pPr>
      <w:r>
        <w:rPr>
          <w:color w:val="000000" w:themeColor="text1"/>
        </w:rPr>
        <w:t xml:space="preserve">Initially, due to concerns regarding the NC Umstead Act - </w:t>
      </w:r>
      <w:hyperlink r:id="rId19" w:history="1">
        <w:r w:rsidRPr="0008473D">
          <w:rPr>
            <w:rStyle w:val="Hyperlink"/>
          </w:rPr>
          <w:t>https://www.ncpedia.org/umstead-act</w:t>
        </w:r>
      </w:hyperlink>
      <w:r>
        <w:rPr>
          <w:color w:val="000000" w:themeColor="text1"/>
        </w:rPr>
        <w:t xml:space="preserve"> - CEI kept a low public profile to avoid possible concerns by the business community.  Over the last two years, that concern has faded.  Last year, CEI added a part-time, social media subcontractor to begin marketing its services instead of relying solely upon word-of-mouth advertising.  A few leads have resulted, but many more social media followers and website “hits” are needed to make this approach effective.  </w:t>
      </w:r>
    </w:p>
    <w:p w14:paraId="76BB3843" w14:textId="77777777" w:rsidR="007058FC" w:rsidRDefault="007058FC" w:rsidP="007058FC">
      <w:r>
        <w:t xml:space="preserve">CEI Social Media sites include: </w:t>
      </w:r>
    </w:p>
    <w:p w14:paraId="076A5655" w14:textId="77777777" w:rsidR="007058FC" w:rsidRDefault="00F5513A" w:rsidP="007058FC">
      <w:pPr>
        <w:rPr>
          <w:color w:val="0000FF"/>
          <w:u w:val="single"/>
        </w:rPr>
      </w:pPr>
      <w:hyperlink r:id="rId20" w:history="1">
        <w:r w:rsidR="007058FC" w:rsidRPr="00E110EA">
          <w:rPr>
            <w:rStyle w:val="Hyperlink"/>
          </w:rPr>
          <w:t>https://www.linkedin.com/company/corporation-entrepreneurship-and-innovation/</w:t>
        </w:r>
      </w:hyperlink>
    </w:p>
    <w:p w14:paraId="157EB540" w14:textId="77777777" w:rsidR="007058FC" w:rsidRDefault="00F5513A" w:rsidP="007058FC">
      <w:pPr>
        <w:rPr>
          <w:color w:val="0000FF"/>
          <w:u w:val="single"/>
        </w:rPr>
      </w:pPr>
      <w:hyperlink r:id="rId21" w:history="1">
        <w:r w:rsidR="007058FC" w:rsidRPr="005F54CD">
          <w:rPr>
            <w:color w:val="0000FF"/>
            <w:u w:val="single"/>
          </w:rPr>
          <w:t>https://www.facebook.com/WCUEntrepreneurship/</w:t>
        </w:r>
      </w:hyperlink>
    </w:p>
    <w:p w14:paraId="38FC1ED5" w14:textId="77777777" w:rsidR="007058FC" w:rsidRDefault="007058FC" w:rsidP="007058FC">
      <w:pPr>
        <w:rPr>
          <w:color w:val="000000" w:themeColor="text1"/>
        </w:rPr>
      </w:pPr>
      <w:r>
        <w:rPr>
          <w:color w:val="000000" w:themeColor="text1"/>
        </w:rPr>
        <w:t>Last year, the director spent considerable time on a major project that was not realized.  CEI assisted a WCU senior Engineering Student, Tyler Mitchell, with developing a parking app to be licensed to WCU for parking facilitation on campus utilizing parking lot video cameras.  The project would have generated on-going revenue for CEI but was not economically feasible due to the security concerns in utilizing the university’s on-campus video system and the high cost of installing duplicate equipment.</w:t>
      </w:r>
    </w:p>
    <w:p w14:paraId="3B37AF44" w14:textId="77777777" w:rsidR="007058FC" w:rsidRDefault="007058FC" w:rsidP="007058FC">
      <w:pPr>
        <w:rPr>
          <w:color w:val="000000" w:themeColor="text1"/>
        </w:rPr>
      </w:pPr>
      <w:r>
        <w:rPr>
          <w:color w:val="000000" w:themeColor="text1"/>
        </w:rPr>
        <w:t>CEI’s most recent revenue transactions are provided below.  These are typical of the work regularly performed.</w:t>
      </w:r>
    </w:p>
    <w:p w14:paraId="624B8E08" w14:textId="77777777" w:rsidR="007058FC" w:rsidRDefault="007058FC" w:rsidP="007058FC">
      <w:pPr>
        <w:rPr>
          <w:color w:val="000000" w:themeColor="text1"/>
        </w:rPr>
      </w:pPr>
      <w:r w:rsidRPr="001F6FA1">
        <w:rPr>
          <w:noProof/>
        </w:rPr>
        <w:drawing>
          <wp:inline distT="0" distB="0" distL="0" distR="0" wp14:anchorId="0ACC5545" wp14:editId="5BEFF402">
            <wp:extent cx="5943600" cy="26885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688590"/>
                    </a:xfrm>
                    <a:prstGeom prst="rect">
                      <a:avLst/>
                    </a:prstGeom>
                    <a:noFill/>
                    <a:ln>
                      <a:noFill/>
                    </a:ln>
                  </pic:spPr>
                </pic:pic>
              </a:graphicData>
            </a:graphic>
          </wp:inline>
        </w:drawing>
      </w:r>
    </w:p>
    <w:p w14:paraId="0794A9F1" w14:textId="77777777" w:rsidR="007058FC" w:rsidRDefault="007058FC" w:rsidP="00922062">
      <w:pPr>
        <w:pStyle w:val="ListParagraph"/>
        <w:numPr>
          <w:ilvl w:val="0"/>
          <w:numId w:val="3"/>
        </w:numPr>
        <w:spacing w:after="160" w:line="259" w:lineRule="auto"/>
        <w:rPr>
          <w:color w:val="000000" w:themeColor="text1"/>
        </w:rPr>
      </w:pPr>
      <w:r>
        <w:rPr>
          <w:color w:val="000000" w:themeColor="text1"/>
        </w:rPr>
        <w:t>Dan Gilbert is a local inventor who paid for a graduate student to perform a marketing research study on a product idea.</w:t>
      </w:r>
    </w:p>
    <w:p w14:paraId="6D483EA4" w14:textId="77777777" w:rsidR="007058FC" w:rsidRDefault="007058FC" w:rsidP="00922062">
      <w:pPr>
        <w:pStyle w:val="ListParagraph"/>
        <w:numPr>
          <w:ilvl w:val="0"/>
          <w:numId w:val="3"/>
        </w:numPr>
        <w:spacing w:after="160" w:line="259" w:lineRule="auto"/>
        <w:rPr>
          <w:color w:val="000000" w:themeColor="text1"/>
        </w:rPr>
      </w:pPr>
      <w:r>
        <w:rPr>
          <w:color w:val="000000" w:themeColor="text1"/>
        </w:rPr>
        <w:t>Evergreen Packaging is a local company who paid for testing services.</w:t>
      </w:r>
    </w:p>
    <w:p w14:paraId="07980D59" w14:textId="77777777" w:rsidR="007058FC" w:rsidRDefault="007058FC" w:rsidP="00922062">
      <w:pPr>
        <w:pStyle w:val="ListParagraph"/>
        <w:numPr>
          <w:ilvl w:val="0"/>
          <w:numId w:val="3"/>
        </w:numPr>
        <w:spacing w:after="160" w:line="259" w:lineRule="auto"/>
        <w:rPr>
          <w:color w:val="000000" w:themeColor="text1"/>
        </w:rPr>
      </w:pPr>
      <w:r>
        <w:rPr>
          <w:color w:val="000000" w:themeColor="text1"/>
        </w:rPr>
        <w:t>Harrah’s paid for a 10-week Leadership training course</w:t>
      </w:r>
    </w:p>
    <w:p w14:paraId="6F44B4DE" w14:textId="77777777" w:rsidR="007058FC" w:rsidRDefault="007058FC" w:rsidP="00922062">
      <w:pPr>
        <w:pStyle w:val="ListParagraph"/>
        <w:numPr>
          <w:ilvl w:val="0"/>
          <w:numId w:val="3"/>
        </w:numPr>
        <w:spacing w:after="160" w:line="259" w:lineRule="auto"/>
        <w:rPr>
          <w:color w:val="000000" w:themeColor="text1"/>
        </w:rPr>
      </w:pPr>
      <w:r>
        <w:rPr>
          <w:color w:val="000000" w:themeColor="text1"/>
        </w:rPr>
        <w:t>NC Wildlife paid for DNA testing of a deceased bear’s remains</w:t>
      </w:r>
    </w:p>
    <w:p w14:paraId="39DBA8ED" w14:textId="77777777" w:rsidR="007058FC" w:rsidRDefault="007058FC" w:rsidP="00922062">
      <w:pPr>
        <w:pStyle w:val="ListParagraph"/>
        <w:numPr>
          <w:ilvl w:val="0"/>
          <w:numId w:val="3"/>
        </w:numPr>
        <w:spacing w:after="160" w:line="259" w:lineRule="auto"/>
        <w:rPr>
          <w:color w:val="000000" w:themeColor="text1"/>
        </w:rPr>
      </w:pPr>
      <w:r>
        <w:rPr>
          <w:color w:val="000000" w:themeColor="text1"/>
        </w:rPr>
        <w:t>Spartan Trash paid for DNA testing of canine waste to identify the owner</w:t>
      </w:r>
    </w:p>
    <w:p w14:paraId="3AEC64BD" w14:textId="77777777" w:rsidR="007058FC" w:rsidRDefault="007058FC" w:rsidP="007058FC">
      <w:pPr>
        <w:rPr>
          <w:color w:val="000000" w:themeColor="text1"/>
        </w:rPr>
      </w:pPr>
      <w:r>
        <w:rPr>
          <w:color w:val="000000" w:themeColor="text1"/>
        </w:rPr>
        <w:t xml:space="preserve">Financial statements follow supplemented with the Director’s most recent report to the advisory board on CEI activities.  Copies of approved minutes of advisory board meetings, are readily available, if desired as well as the outside audit of CEI finances by a local CPA firm. </w:t>
      </w:r>
    </w:p>
    <w:p w14:paraId="19E17BEE" w14:textId="77777777" w:rsidR="007058FC" w:rsidRDefault="007058FC" w:rsidP="007058FC">
      <w:pPr>
        <w:rPr>
          <w:color w:val="000000" w:themeColor="text1"/>
        </w:rPr>
      </w:pPr>
      <w:r>
        <w:rPr>
          <w:color w:val="000000" w:themeColor="text1"/>
        </w:rPr>
        <w:t>Ed Wright, Director, CEI</w:t>
      </w:r>
    </w:p>
    <w:p w14:paraId="7A5C280F" w14:textId="77777777" w:rsidR="007058FC" w:rsidRDefault="007058FC" w:rsidP="007058FC">
      <w:pPr>
        <w:jc w:val="center"/>
        <w:rPr>
          <w:color w:val="000000" w:themeColor="text1"/>
        </w:rPr>
      </w:pPr>
      <w:r w:rsidRPr="00A22CD2">
        <w:rPr>
          <w:noProof/>
        </w:rPr>
        <w:lastRenderedPageBreak/>
        <w:drawing>
          <wp:inline distT="0" distB="0" distL="0" distR="0" wp14:anchorId="1F70D68E" wp14:editId="46E3D9A8">
            <wp:extent cx="6127118" cy="455676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33195" cy="4561279"/>
                    </a:xfrm>
                    <a:prstGeom prst="rect">
                      <a:avLst/>
                    </a:prstGeom>
                    <a:noFill/>
                    <a:ln>
                      <a:noFill/>
                    </a:ln>
                  </pic:spPr>
                </pic:pic>
              </a:graphicData>
            </a:graphic>
          </wp:inline>
        </w:drawing>
      </w:r>
    </w:p>
    <w:p w14:paraId="3C79B60B" w14:textId="77777777" w:rsidR="007058FC" w:rsidRDefault="007058FC" w:rsidP="007058FC">
      <w:pPr>
        <w:jc w:val="center"/>
        <w:rPr>
          <w:color w:val="000000" w:themeColor="text1"/>
        </w:rPr>
      </w:pPr>
      <w:r w:rsidRPr="00A22CD2">
        <w:rPr>
          <w:noProof/>
        </w:rPr>
        <w:lastRenderedPageBreak/>
        <w:drawing>
          <wp:inline distT="0" distB="0" distL="0" distR="0" wp14:anchorId="2E21D43B" wp14:editId="62D798DF">
            <wp:extent cx="5943600" cy="57499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5749925"/>
                    </a:xfrm>
                    <a:prstGeom prst="rect">
                      <a:avLst/>
                    </a:prstGeom>
                  </pic:spPr>
                </pic:pic>
              </a:graphicData>
            </a:graphic>
          </wp:inline>
        </w:drawing>
      </w:r>
    </w:p>
    <w:p w14:paraId="2449A1BC" w14:textId="77777777" w:rsidR="007058FC" w:rsidRDefault="007058FC" w:rsidP="007058FC">
      <w:pPr>
        <w:jc w:val="center"/>
        <w:rPr>
          <w:color w:val="000000" w:themeColor="text1"/>
        </w:rPr>
      </w:pPr>
    </w:p>
    <w:p w14:paraId="7F202985" w14:textId="77777777" w:rsidR="0024545F" w:rsidRDefault="0024545F" w:rsidP="007058FC">
      <w:pPr>
        <w:ind w:left="720" w:hanging="360"/>
        <w:jc w:val="center"/>
      </w:pPr>
    </w:p>
    <w:p w14:paraId="7EA88A5E" w14:textId="77777777" w:rsidR="0024545F" w:rsidRDefault="0024545F" w:rsidP="007058FC">
      <w:pPr>
        <w:ind w:left="720" w:hanging="360"/>
        <w:jc w:val="center"/>
      </w:pPr>
    </w:p>
    <w:p w14:paraId="4FA2440F" w14:textId="77777777" w:rsidR="0024545F" w:rsidRDefault="0024545F" w:rsidP="007058FC">
      <w:pPr>
        <w:ind w:left="720" w:hanging="360"/>
        <w:jc w:val="center"/>
      </w:pPr>
    </w:p>
    <w:p w14:paraId="3DAE6CFE" w14:textId="77777777" w:rsidR="0024545F" w:rsidRDefault="0024545F" w:rsidP="007058FC">
      <w:pPr>
        <w:ind w:left="720" w:hanging="360"/>
        <w:jc w:val="center"/>
      </w:pPr>
    </w:p>
    <w:p w14:paraId="5273DE49" w14:textId="77777777" w:rsidR="0024545F" w:rsidRDefault="0024545F" w:rsidP="007058FC">
      <w:pPr>
        <w:ind w:left="720" w:hanging="360"/>
        <w:jc w:val="center"/>
      </w:pPr>
    </w:p>
    <w:p w14:paraId="64D0E8A2" w14:textId="77777777" w:rsidR="0024545F" w:rsidRDefault="0024545F" w:rsidP="007058FC">
      <w:pPr>
        <w:ind w:left="720" w:hanging="360"/>
        <w:jc w:val="center"/>
      </w:pPr>
    </w:p>
    <w:p w14:paraId="7B24413F" w14:textId="77777777" w:rsidR="0024545F" w:rsidRDefault="0024545F" w:rsidP="007058FC">
      <w:pPr>
        <w:ind w:left="720" w:hanging="360"/>
        <w:jc w:val="center"/>
      </w:pPr>
    </w:p>
    <w:p w14:paraId="38CD818D" w14:textId="77777777" w:rsidR="0024545F" w:rsidRDefault="0024545F" w:rsidP="007058FC">
      <w:pPr>
        <w:ind w:left="720" w:hanging="360"/>
        <w:jc w:val="center"/>
      </w:pPr>
    </w:p>
    <w:p w14:paraId="0F3B7247" w14:textId="77777777" w:rsidR="0024545F" w:rsidRDefault="0024545F" w:rsidP="007058FC">
      <w:pPr>
        <w:ind w:left="720" w:hanging="360"/>
        <w:jc w:val="center"/>
      </w:pPr>
    </w:p>
    <w:p w14:paraId="4FA8AD5E" w14:textId="77777777" w:rsidR="0024545F" w:rsidRDefault="0024545F" w:rsidP="007058FC">
      <w:pPr>
        <w:ind w:left="720" w:hanging="360"/>
        <w:jc w:val="center"/>
      </w:pPr>
    </w:p>
    <w:p w14:paraId="1B814DDC" w14:textId="77777777" w:rsidR="0024545F" w:rsidRDefault="0024545F" w:rsidP="007058FC">
      <w:pPr>
        <w:ind w:left="720" w:hanging="360"/>
        <w:jc w:val="center"/>
      </w:pPr>
    </w:p>
    <w:p w14:paraId="431D729B" w14:textId="77777777" w:rsidR="0024545F" w:rsidRDefault="0024545F" w:rsidP="007058FC">
      <w:pPr>
        <w:ind w:left="720" w:hanging="360"/>
        <w:jc w:val="center"/>
      </w:pPr>
    </w:p>
    <w:p w14:paraId="1406E015" w14:textId="77777777" w:rsidR="0024545F" w:rsidRDefault="0024545F" w:rsidP="007058FC">
      <w:pPr>
        <w:ind w:left="720" w:hanging="360"/>
        <w:jc w:val="center"/>
      </w:pPr>
    </w:p>
    <w:p w14:paraId="7BE409B3" w14:textId="7E797192" w:rsidR="007058FC" w:rsidRPr="000C5EB3" w:rsidRDefault="007058FC" w:rsidP="007058FC">
      <w:pPr>
        <w:ind w:left="720" w:hanging="360"/>
        <w:jc w:val="center"/>
      </w:pPr>
      <w:r w:rsidRPr="000C5EB3">
        <w:lastRenderedPageBreak/>
        <w:t>DIRECTORS REPORT – MAY 10, 2019</w:t>
      </w:r>
    </w:p>
    <w:p w14:paraId="76551947" w14:textId="77777777" w:rsidR="007058FC" w:rsidRPr="000C5EB3" w:rsidRDefault="007058FC" w:rsidP="007058FC">
      <w:pPr>
        <w:ind w:left="720" w:hanging="360"/>
        <w:rPr>
          <w:u w:val="single"/>
        </w:rPr>
      </w:pPr>
      <w:r w:rsidRPr="000C5EB3">
        <w:rPr>
          <w:u w:val="single"/>
        </w:rPr>
        <w:t>Main Projects</w:t>
      </w:r>
    </w:p>
    <w:p w14:paraId="39B79F5F" w14:textId="77777777" w:rsidR="007058FC" w:rsidRPr="000C5EB3" w:rsidRDefault="007058FC" w:rsidP="00922062">
      <w:pPr>
        <w:numPr>
          <w:ilvl w:val="0"/>
          <w:numId w:val="4"/>
        </w:numPr>
        <w:spacing w:after="160" w:line="259" w:lineRule="auto"/>
        <w:contextualSpacing/>
      </w:pPr>
      <w:r w:rsidRPr="000C5EB3">
        <w:t xml:space="preserve">Dan Gilbert – Inventor – CEI started working with him in Nov.  He has a patent pending.  We have a commercial feasibility study underway that he has paid for.  He is looking for help with a focus group that we may supply a grad student to conduct for a fee. </w:t>
      </w:r>
    </w:p>
    <w:p w14:paraId="5469CC9D" w14:textId="77777777" w:rsidR="007058FC" w:rsidRPr="000C5EB3" w:rsidRDefault="007058FC" w:rsidP="00922062">
      <w:pPr>
        <w:numPr>
          <w:ilvl w:val="0"/>
          <w:numId w:val="4"/>
        </w:numPr>
        <w:spacing w:after="160" w:line="259" w:lineRule="auto"/>
        <w:contextualSpacing/>
      </w:pPr>
      <w:r w:rsidRPr="000C5EB3">
        <w:t xml:space="preserve">Closed out the parking app project after 10 months of investigation – Cost of installing infrastructure for the system (quote from Haynes Electric) made it economically prohibitive. </w:t>
      </w:r>
    </w:p>
    <w:p w14:paraId="79DB7959" w14:textId="77777777" w:rsidR="007058FC" w:rsidRPr="000C5EB3" w:rsidRDefault="007058FC" w:rsidP="00922062">
      <w:pPr>
        <w:numPr>
          <w:ilvl w:val="0"/>
          <w:numId w:val="4"/>
        </w:numPr>
        <w:spacing w:after="160" w:line="259" w:lineRule="auto"/>
        <w:contextualSpacing/>
      </w:pPr>
      <w:r w:rsidRPr="000C5EB3">
        <w:t xml:space="preserve">Completed a commercial feasibility study for Darrell Thomas – inventor of the Chalk Walker toy.  Results were mixed.  Pinnacle provided $5k in funds to employ an Agent named David Glickson to call upon toy companies to try to find a customer.  So far, he presented to Crayola and Mattel – serious consideration but passed.  Now calling on smaller, niche toy makers. </w:t>
      </w:r>
      <w:hyperlink r:id="rId25" w:history="1">
        <w:r w:rsidRPr="000C5EB3">
          <w:rPr>
            <w:color w:val="0000FF" w:themeColor="hyperlink"/>
            <w:u w:val="single"/>
          </w:rPr>
          <w:t>https://youtu.be/NT1PHr2OJ1s</w:t>
        </w:r>
      </w:hyperlink>
    </w:p>
    <w:p w14:paraId="73CB551F" w14:textId="77777777" w:rsidR="007058FC" w:rsidRPr="000C5EB3" w:rsidRDefault="007058FC" w:rsidP="00922062">
      <w:pPr>
        <w:numPr>
          <w:ilvl w:val="0"/>
          <w:numId w:val="4"/>
        </w:numPr>
        <w:spacing w:after="160" w:line="259" w:lineRule="auto"/>
        <w:contextualSpacing/>
      </w:pPr>
      <w:r w:rsidRPr="000C5EB3">
        <w:t xml:space="preserve">We have been assisting Alex Wasler over the last 5 months – a recent graduate and founder of Bearded Crew.  </w:t>
      </w:r>
      <w:hyperlink r:id="rId26" w:history="1">
        <w:r w:rsidRPr="000C5EB3">
          <w:rPr>
            <w:color w:val="0000FF"/>
            <w:u w:val="single"/>
          </w:rPr>
          <w:t>https://beardedcrew.com/</w:t>
        </w:r>
      </w:hyperlink>
      <w:r w:rsidRPr="000C5EB3">
        <w:t xml:space="preserve">  He pitched to the Pinnacle group but took a new job in the meantime which changed things.  We are currently trying to work out a financial arrangement with him that works for everyone.</w:t>
      </w:r>
    </w:p>
    <w:p w14:paraId="5A8D87F6" w14:textId="77777777" w:rsidR="007058FC" w:rsidRPr="000C5EB3" w:rsidRDefault="007058FC" w:rsidP="00922062">
      <w:pPr>
        <w:numPr>
          <w:ilvl w:val="0"/>
          <w:numId w:val="4"/>
        </w:numPr>
        <w:spacing w:after="160" w:line="259" w:lineRule="auto"/>
        <w:contextualSpacing/>
      </w:pPr>
      <w:r w:rsidRPr="000C5EB3">
        <w:t xml:space="preserve">CEI provided Leadership training at Harrah’s Casino -Wed afternoons, 90-minute classes from Jan 16 – Mar 30.  Harrah’s plans to sponsor again in the fall. </w:t>
      </w:r>
    </w:p>
    <w:p w14:paraId="02A5D265" w14:textId="77777777" w:rsidR="007058FC" w:rsidRPr="000C5EB3" w:rsidRDefault="007058FC" w:rsidP="007058FC">
      <w:pPr>
        <w:ind w:left="720"/>
        <w:contextualSpacing/>
      </w:pPr>
    </w:p>
    <w:p w14:paraId="2E8520FE" w14:textId="77777777" w:rsidR="007058FC" w:rsidRPr="000C5EB3" w:rsidRDefault="007058FC" w:rsidP="007058FC">
      <w:pPr>
        <w:ind w:left="720"/>
        <w:contextualSpacing/>
        <w:jc w:val="center"/>
      </w:pPr>
      <w:r w:rsidRPr="000C5EB3">
        <w:rPr>
          <w:noProof/>
        </w:rPr>
        <w:drawing>
          <wp:inline distT="0" distB="0" distL="0" distR="0" wp14:anchorId="0410A11F" wp14:editId="0D01CA47">
            <wp:extent cx="3000000" cy="1809524"/>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00000" cy="1809524"/>
                    </a:xfrm>
                    <a:prstGeom prst="rect">
                      <a:avLst/>
                    </a:prstGeom>
                  </pic:spPr>
                </pic:pic>
              </a:graphicData>
            </a:graphic>
          </wp:inline>
        </w:drawing>
      </w:r>
    </w:p>
    <w:p w14:paraId="444F81DF" w14:textId="77777777" w:rsidR="007058FC" w:rsidRPr="000C5EB3" w:rsidRDefault="007058FC" w:rsidP="007058FC">
      <w:pPr>
        <w:ind w:left="720"/>
        <w:contextualSpacing/>
      </w:pPr>
    </w:p>
    <w:p w14:paraId="39363170" w14:textId="77777777" w:rsidR="007058FC" w:rsidRPr="000C5EB3" w:rsidRDefault="007058FC" w:rsidP="00922062">
      <w:pPr>
        <w:numPr>
          <w:ilvl w:val="0"/>
          <w:numId w:val="4"/>
        </w:numPr>
        <w:spacing w:after="160" w:line="259" w:lineRule="auto"/>
        <w:contextualSpacing/>
      </w:pPr>
      <w:r w:rsidRPr="000C5EB3">
        <w:t xml:space="preserve">CEI with Regional CC SBCs and SBTDC conducted a survey to understand the need for an incubator to serve the needs of the 7 counties West of Asheville – </w:t>
      </w:r>
      <w:hyperlink r:id="rId28" w:history="1">
        <w:r w:rsidRPr="000C5EB3">
          <w:rPr>
            <w:color w:val="0000FF" w:themeColor="hyperlink"/>
            <w:u w:val="single"/>
          </w:rPr>
          <w:t>https://www.slideshare.net/secret/lfWYRSu5pQJI9k</w:t>
        </w:r>
      </w:hyperlink>
    </w:p>
    <w:p w14:paraId="6F135EF7" w14:textId="77777777" w:rsidR="007058FC" w:rsidRPr="000C5EB3" w:rsidRDefault="007058FC" w:rsidP="00922062">
      <w:pPr>
        <w:numPr>
          <w:ilvl w:val="0"/>
          <w:numId w:val="4"/>
        </w:numPr>
        <w:spacing w:after="160" w:line="259" w:lineRule="auto"/>
        <w:contextualSpacing/>
      </w:pPr>
      <w:r w:rsidRPr="000C5EB3">
        <w:t>CEI has a researcher (</w:t>
      </w:r>
      <w:r>
        <w:t xml:space="preserve">former student, </w:t>
      </w:r>
      <w:r w:rsidRPr="000C5EB3">
        <w:t xml:space="preserve">Aaron Alexander) producing a report of all Manufacturing companies in the 7 counties west of Asheville – see first pass report </w:t>
      </w:r>
    </w:p>
    <w:p w14:paraId="552F1C4B" w14:textId="77777777" w:rsidR="007058FC" w:rsidRDefault="007058FC" w:rsidP="007058FC">
      <w:pPr>
        <w:ind w:left="360"/>
        <w:rPr>
          <w:u w:val="single"/>
        </w:rPr>
      </w:pPr>
    </w:p>
    <w:p w14:paraId="0B5D5F1D" w14:textId="77777777" w:rsidR="007058FC" w:rsidRPr="000C5EB3" w:rsidRDefault="007058FC" w:rsidP="007058FC">
      <w:pPr>
        <w:ind w:left="360"/>
        <w:rPr>
          <w:u w:val="single"/>
        </w:rPr>
      </w:pPr>
      <w:r>
        <w:rPr>
          <w:u w:val="single"/>
        </w:rPr>
        <w:t xml:space="preserve">Recent </w:t>
      </w:r>
      <w:r w:rsidRPr="000C5EB3">
        <w:rPr>
          <w:u w:val="single"/>
        </w:rPr>
        <w:t>Appointments and Engagement</w:t>
      </w:r>
    </w:p>
    <w:p w14:paraId="1816844D" w14:textId="77777777" w:rsidR="007058FC" w:rsidRPr="000C5EB3" w:rsidRDefault="007058FC" w:rsidP="00922062">
      <w:pPr>
        <w:numPr>
          <w:ilvl w:val="0"/>
          <w:numId w:val="4"/>
        </w:numPr>
        <w:spacing w:after="160" w:line="259" w:lineRule="auto"/>
        <w:contextualSpacing/>
      </w:pPr>
      <w:r w:rsidRPr="000C5EB3">
        <w:t xml:space="preserve">Feb 1 – met with Tara Mele (CEI social media subcontractor) and Tiffany Henry (SWCC SBC Director) to get advice on maximizing our social media impact.  Later, met with Katy Gould, SBD Director at HCC) and got her advice.  Subsequently, started daily social media posts and bi-monthly blogs.  </w:t>
      </w:r>
    </w:p>
    <w:p w14:paraId="32DE2A42" w14:textId="77777777" w:rsidR="007058FC" w:rsidRPr="000C5EB3" w:rsidRDefault="007058FC" w:rsidP="00922062">
      <w:pPr>
        <w:numPr>
          <w:ilvl w:val="0"/>
          <w:numId w:val="4"/>
        </w:numPr>
        <w:spacing w:after="160" w:line="259" w:lineRule="auto"/>
        <w:contextualSpacing/>
      </w:pPr>
      <w:r w:rsidRPr="000C5EB3">
        <w:t xml:space="preserve">Feb 4 – Met with Sandra Dennison (SBTDC Director) to get more social media management advice.  Later, met with Dyel Sigmon – Construction Jobs.com and provided advice on financing a management acquisition. </w:t>
      </w:r>
    </w:p>
    <w:p w14:paraId="1007E6DE" w14:textId="77777777" w:rsidR="007058FC" w:rsidRPr="000C5EB3" w:rsidRDefault="007058FC" w:rsidP="00922062">
      <w:pPr>
        <w:numPr>
          <w:ilvl w:val="0"/>
          <w:numId w:val="4"/>
        </w:numPr>
        <w:spacing w:after="160" w:line="259" w:lineRule="auto"/>
        <w:contextualSpacing/>
      </w:pPr>
      <w:r w:rsidRPr="000C5EB3">
        <w:lastRenderedPageBreak/>
        <w:t xml:space="preserve">Feb 6 – Meeting with Dan Gilbert – provided patent advice.  Referred him to </w:t>
      </w:r>
      <w:proofErr w:type="gramStart"/>
      <w:r w:rsidRPr="000C5EB3">
        <w:t>M,W</w:t>
      </w:r>
      <w:proofErr w:type="gramEnd"/>
      <w:r w:rsidRPr="000C5EB3">
        <w:t>, &amp; Bissett</w:t>
      </w:r>
      <w:r>
        <w:t xml:space="preserve">, attorneys in Asheville, </w:t>
      </w:r>
      <w:r w:rsidRPr="000C5EB3">
        <w:t xml:space="preserve"> for help.</w:t>
      </w:r>
    </w:p>
    <w:p w14:paraId="1A3091AA" w14:textId="77777777" w:rsidR="007058FC" w:rsidRPr="000C5EB3" w:rsidRDefault="007058FC" w:rsidP="00922062">
      <w:pPr>
        <w:numPr>
          <w:ilvl w:val="0"/>
          <w:numId w:val="4"/>
        </w:numPr>
        <w:spacing w:after="160" w:line="259" w:lineRule="auto"/>
        <w:contextualSpacing/>
      </w:pPr>
      <w:r w:rsidRPr="000C5EB3">
        <w:t>Feb. 13 – met with Dan Gilbert again providing mentoring on dealing with licensing</w:t>
      </w:r>
      <w:r>
        <w:t xml:space="preserve"> arrangements for his patent. </w:t>
      </w:r>
    </w:p>
    <w:p w14:paraId="5450F761" w14:textId="77777777" w:rsidR="007058FC" w:rsidRPr="000C5EB3" w:rsidRDefault="007058FC" w:rsidP="00922062">
      <w:pPr>
        <w:numPr>
          <w:ilvl w:val="0"/>
          <w:numId w:val="4"/>
        </w:numPr>
        <w:spacing w:after="160" w:line="259" w:lineRule="auto"/>
        <w:contextualSpacing/>
      </w:pPr>
      <w:r w:rsidRPr="000C5EB3">
        <w:t>Feb. 14 – met with Martin Tanaka – brought on as a CEI Consultant.</w:t>
      </w:r>
    </w:p>
    <w:p w14:paraId="412F2F29" w14:textId="77777777" w:rsidR="007058FC" w:rsidRPr="000C5EB3" w:rsidRDefault="007058FC" w:rsidP="00922062">
      <w:pPr>
        <w:numPr>
          <w:ilvl w:val="0"/>
          <w:numId w:val="4"/>
        </w:numPr>
        <w:spacing w:after="160" w:line="259" w:lineRule="auto"/>
        <w:contextualSpacing/>
      </w:pPr>
      <w:r w:rsidRPr="000C5EB3">
        <w:t>Feb 18 – met with Cliff Kistner and party on Eagles Nest Treehouse Resort project</w:t>
      </w:r>
      <w:r>
        <w:t xml:space="preserve"> in Andrews, NC. </w:t>
      </w:r>
      <w:r w:rsidRPr="000C5EB3">
        <w:t>Major project to develop 400 acres near Andrews NC into a major resort.  CEI has quoted $90k project in 4 stages (Todd Creasy / Steve Ha) starting with a business plan / commercial feasibility study.  We have had a multitude of calls and interactions with him including Ken’s assistance with Nantahala Bank.</w:t>
      </w:r>
    </w:p>
    <w:p w14:paraId="4A311973" w14:textId="77777777" w:rsidR="007058FC" w:rsidRPr="000C5EB3" w:rsidRDefault="007058FC" w:rsidP="00922062">
      <w:pPr>
        <w:numPr>
          <w:ilvl w:val="0"/>
          <w:numId w:val="4"/>
        </w:numPr>
        <w:spacing w:after="160" w:line="259" w:lineRule="auto"/>
        <w:contextualSpacing/>
      </w:pPr>
      <w:r w:rsidRPr="000C5EB3">
        <w:t xml:space="preserve">Feb 19 – met with Ken Mills and Kevin King about Strategic planning for Swain County.  Yue Hillon and Wendy Cagle agreed to take this on.  CEI made quote.  No order yet. </w:t>
      </w:r>
    </w:p>
    <w:p w14:paraId="58AA3DA6" w14:textId="77777777" w:rsidR="007058FC" w:rsidRPr="000C5EB3" w:rsidRDefault="007058FC" w:rsidP="00922062">
      <w:pPr>
        <w:numPr>
          <w:ilvl w:val="0"/>
          <w:numId w:val="4"/>
        </w:numPr>
        <w:spacing w:after="160" w:line="259" w:lineRule="auto"/>
        <w:contextualSpacing/>
      </w:pPr>
      <w:r w:rsidRPr="000C5EB3">
        <w:t xml:space="preserve">Feb 21 – Ed Wright spoke to the WCU Outdoor Gear Design Summit.  Informed attendees of CEI’s role and availability of services. </w:t>
      </w:r>
    </w:p>
    <w:p w14:paraId="160BE039" w14:textId="77777777" w:rsidR="007058FC" w:rsidRPr="000C5EB3" w:rsidRDefault="007058FC" w:rsidP="00922062">
      <w:pPr>
        <w:numPr>
          <w:ilvl w:val="0"/>
          <w:numId w:val="4"/>
        </w:numPr>
        <w:spacing w:after="160" w:line="259" w:lineRule="auto"/>
        <w:contextualSpacing/>
      </w:pPr>
      <w:r w:rsidRPr="000C5EB3">
        <w:t xml:space="preserve">March 5 – exploratory meeting with Francesco Aimone of Induction Food Systems over new technology.  Referred to Pinnacle </w:t>
      </w:r>
      <w:r>
        <w:t>Fund for investment opportunity.</w:t>
      </w:r>
    </w:p>
    <w:p w14:paraId="60A5B928" w14:textId="77777777" w:rsidR="007058FC" w:rsidRPr="000C5EB3" w:rsidRDefault="007058FC" w:rsidP="00922062">
      <w:pPr>
        <w:numPr>
          <w:ilvl w:val="0"/>
          <w:numId w:val="4"/>
        </w:numPr>
        <w:spacing w:after="160" w:line="259" w:lineRule="auto"/>
        <w:contextualSpacing/>
      </w:pPr>
      <w:r w:rsidRPr="000C5EB3">
        <w:t>March 6 – met with Phil Drake – guest speaker at Harrah’s class.  Still interested in a call center close to campus</w:t>
      </w:r>
    </w:p>
    <w:p w14:paraId="50BD1430" w14:textId="77777777" w:rsidR="007058FC" w:rsidRPr="000C5EB3" w:rsidRDefault="007058FC" w:rsidP="00922062">
      <w:pPr>
        <w:numPr>
          <w:ilvl w:val="0"/>
          <w:numId w:val="4"/>
        </w:numPr>
        <w:spacing w:after="160" w:line="259" w:lineRule="auto"/>
        <w:contextualSpacing/>
      </w:pPr>
      <w:r w:rsidRPr="000C5EB3">
        <w:t>March 7 – conference call with Cliff Kistner and party in Maine</w:t>
      </w:r>
      <w:r>
        <w:t xml:space="preserve">.  Funding appears to be a problem. </w:t>
      </w:r>
    </w:p>
    <w:p w14:paraId="00BC5B6B" w14:textId="77777777" w:rsidR="007058FC" w:rsidRPr="000C5EB3" w:rsidRDefault="007058FC" w:rsidP="00922062">
      <w:pPr>
        <w:numPr>
          <w:ilvl w:val="0"/>
          <w:numId w:val="4"/>
        </w:numPr>
        <w:spacing w:after="160" w:line="259" w:lineRule="auto"/>
        <w:contextualSpacing/>
      </w:pPr>
      <w:r w:rsidRPr="000C5EB3">
        <w:t>March 8 – Met with Austin Butchart, Owner | Spartan Trash Valet – Doogie DNA business. Looking for ways to increase revenues.</w:t>
      </w:r>
      <w:r>
        <w:t xml:space="preserve">  This project will continue over the semester. </w:t>
      </w:r>
    </w:p>
    <w:p w14:paraId="550BD383" w14:textId="77777777" w:rsidR="007058FC" w:rsidRPr="000C5EB3" w:rsidRDefault="007058FC" w:rsidP="00922062">
      <w:pPr>
        <w:numPr>
          <w:ilvl w:val="0"/>
          <w:numId w:val="4"/>
        </w:numPr>
        <w:spacing w:after="160" w:line="259" w:lineRule="auto"/>
        <w:contextualSpacing/>
      </w:pPr>
      <w:r w:rsidRPr="000C5EB3">
        <w:t>March 11 – Spring Break</w:t>
      </w:r>
    </w:p>
    <w:p w14:paraId="41BE38E9" w14:textId="77777777" w:rsidR="007058FC" w:rsidRPr="000C5EB3" w:rsidRDefault="007058FC" w:rsidP="00922062">
      <w:pPr>
        <w:numPr>
          <w:ilvl w:val="0"/>
          <w:numId w:val="4"/>
        </w:numPr>
        <w:spacing w:after="160" w:line="259" w:lineRule="auto"/>
        <w:contextualSpacing/>
      </w:pPr>
      <w:r w:rsidRPr="000C5EB3">
        <w:t>March 18 – met with Kevin McRay – patent idea – lighting – referred to M, W, &amp; Bissette</w:t>
      </w:r>
      <w:r>
        <w:t xml:space="preserve">, attorneys in Asheville. </w:t>
      </w:r>
    </w:p>
    <w:p w14:paraId="399A0C4D" w14:textId="77777777" w:rsidR="007058FC" w:rsidRPr="000C5EB3" w:rsidRDefault="007058FC" w:rsidP="00922062">
      <w:pPr>
        <w:numPr>
          <w:ilvl w:val="0"/>
          <w:numId w:val="4"/>
        </w:numPr>
        <w:spacing w:after="160" w:line="259" w:lineRule="auto"/>
        <w:contextualSpacing/>
      </w:pPr>
      <w:r w:rsidRPr="000C5EB3">
        <w:t>March 20 – met with Wes Stone, et. al – incubator</w:t>
      </w:r>
      <w:r>
        <w:t xml:space="preserve"> project.  Engineering faculty wish to be involved. </w:t>
      </w:r>
    </w:p>
    <w:p w14:paraId="65D6AEA7" w14:textId="77777777" w:rsidR="007058FC" w:rsidRPr="000C5EB3" w:rsidRDefault="007058FC" w:rsidP="00922062">
      <w:pPr>
        <w:numPr>
          <w:ilvl w:val="0"/>
          <w:numId w:val="4"/>
        </w:numPr>
        <w:spacing w:after="160" w:line="259" w:lineRule="auto"/>
        <w:contextualSpacing/>
      </w:pPr>
      <w:r w:rsidRPr="000C5EB3">
        <w:t>March 21 – attended COB Advis. Board meeting in Greensboro.  Spent time with Wes Elingburg</w:t>
      </w:r>
    </w:p>
    <w:p w14:paraId="77F71DD9" w14:textId="77777777" w:rsidR="007058FC" w:rsidRDefault="007058FC" w:rsidP="00922062">
      <w:pPr>
        <w:numPr>
          <w:ilvl w:val="0"/>
          <w:numId w:val="4"/>
        </w:numPr>
        <w:spacing w:after="160" w:line="259" w:lineRule="auto"/>
        <w:contextualSpacing/>
      </w:pPr>
      <w:r w:rsidRPr="000C5EB3">
        <w:t>March 25 – follow-up with Dan Gilbert</w:t>
      </w:r>
    </w:p>
    <w:p w14:paraId="5E40FE39" w14:textId="77777777" w:rsidR="007058FC" w:rsidRPr="000C5EB3" w:rsidRDefault="007058FC" w:rsidP="00922062">
      <w:pPr>
        <w:numPr>
          <w:ilvl w:val="0"/>
          <w:numId w:val="4"/>
        </w:numPr>
        <w:spacing w:after="160" w:line="259" w:lineRule="auto"/>
        <w:contextualSpacing/>
      </w:pPr>
      <w:r w:rsidRPr="000C5EB3">
        <w:t>March 26 – met with Tim Metz to request space for incubator</w:t>
      </w:r>
    </w:p>
    <w:p w14:paraId="7E65BC3A" w14:textId="77777777" w:rsidR="007058FC" w:rsidRPr="000C5EB3" w:rsidRDefault="007058FC" w:rsidP="00922062">
      <w:pPr>
        <w:numPr>
          <w:ilvl w:val="0"/>
          <w:numId w:val="4"/>
        </w:numPr>
        <w:spacing w:after="160" w:line="259" w:lineRule="auto"/>
        <w:contextualSpacing/>
      </w:pPr>
      <w:r w:rsidRPr="000C5EB3">
        <w:t>April 1 – met with Darrell Thomas and Duane Adams at AB-Tech – Chalk Crawler</w:t>
      </w:r>
      <w:r>
        <w:t xml:space="preserve"> toy project</w:t>
      </w:r>
      <w:r w:rsidRPr="000C5EB3">
        <w:t xml:space="preserve"> – made plan to proceed</w:t>
      </w:r>
      <w:r>
        <w:t xml:space="preserve"> to find an agent to market the invention to toy companies. </w:t>
      </w:r>
    </w:p>
    <w:p w14:paraId="1FF2F003" w14:textId="053C7BCD" w:rsidR="007058FC" w:rsidRDefault="007058FC" w:rsidP="00922062">
      <w:pPr>
        <w:numPr>
          <w:ilvl w:val="0"/>
          <w:numId w:val="4"/>
        </w:numPr>
        <w:spacing w:after="160" w:line="259" w:lineRule="auto"/>
        <w:contextualSpacing/>
      </w:pPr>
      <w:r w:rsidRPr="000C5EB3">
        <w:t xml:space="preserve">April 2 – met with Joe Walker to discuss space for incubator – toured campus.  Breese Building best candidate – 5300 sq. ft. </w:t>
      </w:r>
    </w:p>
    <w:p w14:paraId="7C661E8B" w14:textId="77777777" w:rsidR="0024545F" w:rsidRPr="000C5EB3" w:rsidRDefault="0024545F" w:rsidP="0024545F">
      <w:pPr>
        <w:spacing w:after="160" w:line="259" w:lineRule="auto"/>
        <w:ind w:left="360"/>
        <w:contextualSpacing/>
      </w:pPr>
    </w:p>
    <w:p w14:paraId="45EE6F24" w14:textId="74AEA7BD" w:rsidR="007058FC" w:rsidRDefault="007058FC" w:rsidP="007058FC">
      <w:pPr>
        <w:ind w:left="720"/>
        <w:contextualSpacing/>
        <w:jc w:val="center"/>
      </w:pPr>
      <w:r w:rsidRPr="000C5EB3">
        <w:rPr>
          <w:noProof/>
        </w:rPr>
        <w:lastRenderedPageBreak/>
        <w:drawing>
          <wp:inline distT="0" distB="0" distL="0" distR="0" wp14:anchorId="18B9B91F" wp14:editId="27FF9E00">
            <wp:extent cx="2905760" cy="2179320"/>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05760" cy="2179320"/>
                    </a:xfrm>
                    <a:prstGeom prst="rect">
                      <a:avLst/>
                    </a:prstGeom>
                    <a:noFill/>
                    <a:ln>
                      <a:noFill/>
                    </a:ln>
                  </pic:spPr>
                </pic:pic>
              </a:graphicData>
            </a:graphic>
          </wp:inline>
        </w:drawing>
      </w:r>
    </w:p>
    <w:p w14:paraId="6B65F791" w14:textId="77777777" w:rsidR="0024545F" w:rsidRPr="000C5EB3" w:rsidRDefault="0024545F" w:rsidP="007058FC">
      <w:pPr>
        <w:ind w:left="720"/>
        <w:contextualSpacing/>
        <w:jc w:val="center"/>
      </w:pPr>
    </w:p>
    <w:p w14:paraId="672A9FED" w14:textId="77777777" w:rsidR="007058FC" w:rsidRPr="000C5EB3" w:rsidRDefault="007058FC" w:rsidP="00922062">
      <w:pPr>
        <w:numPr>
          <w:ilvl w:val="0"/>
          <w:numId w:val="4"/>
        </w:numPr>
        <w:spacing w:after="160" w:line="259" w:lineRule="auto"/>
        <w:contextualSpacing/>
      </w:pPr>
      <w:r w:rsidRPr="000C5EB3">
        <w:t xml:space="preserve">April 3 – meeting with David Evanoff </w:t>
      </w:r>
      <w:r>
        <w:t>&amp;</w:t>
      </w:r>
      <w:r w:rsidRPr="000C5EB3">
        <w:t xml:space="preserve"> Britt Bintz on Canine DNA testing – cost reduction needed</w:t>
      </w:r>
    </w:p>
    <w:p w14:paraId="69463DDB" w14:textId="77777777" w:rsidR="007058FC" w:rsidRPr="000C5EB3" w:rsidRDefault="007058FC" w:rsidP="00922062">
      <w:pPr>
        <w:numPr>
          <w:ilvl w:val="0"/>
          <w:numId w:val="4"/>
        </w:numPr>
        <w:spacing w:after="160" w:line="259" w:lineRule="auto"/>
        <w:contextualSpacing/>
      </w:pPr>
      <w:r w:rsidRPr="000C5EB3">
        <w:t>April 9 – worked with Frank Lockwood – incubator grant request – he’s on board</w:t>
      </w:r>
      <w:r>
        <w:t xml:space="preserve"> as co-PI. </w:t>
      </w:r>
    </w:p>
    <w:p w14:paraId="46BFF6F1" w14:textId="77777777" w:rsidR="007058FC" w:rsidRPr="000C5EB3" w:rsidRDefault="007058FC" w:rsidP="00922062">
      <w:pPr>
        <w:numPr>
          <w:ilvl w:val="0"/>
          <w:numId w:val="4"/>
        </w:numPr>
        <w:spacing w:after="160" w:line="259" w:lineRule="auto"/>
        <w:contextualSpacing/>
      </w:pPr>
      <w:r w:rsidRPr="000C5EB3">
        <w:t>April 11 – cross campus meeting on incubator / regional alliance for ARC grant</w:t>
      </w:r>
    </w:p>
    <w:p w14:paraId="4D71431B" w14:textId="77777777" w:rsidR="007058FC" w:rsidRPr="000C5EB3" w:rsidRDefault="007058FC" w:rsidP="00922062">
      <w:pPr>
        <w:numPr>
          <w:ilvl w:val="0"/>
          <w:numId w:val="4"/>
        </w:numPr>
        <w:spacing w:after="160" w:line="259" w:lineRule="auto"/>
        <w:contextualSpacing/>
      </w:pPr>
      <w:r w:rsidRPr="000C5EB3">
        <w:t>April 15 – Conf call with Diane Durance and Laura Brogdon – UNCW Innovation Center.  Ed to visit May 15</w:t>
      </w:r>
    </w:p>
    <w:p w14:paraId="0D284E8F" w14:textId="77777777" w:rsidR="007058FC" w:rsidRPr="000C5EB3" w:rsidRDefault="007058FC" w:rsidP="00922062">
      <w:pPr>
        <w:numPr>
          <w:ilvl w:val="0"/>
          <w:numId w:val="4"/>
        </w:numPr>
        <w:spacing w:after="160" w:line="259" w:lineRule="auto"/>
        <w:contextualSpacing/>
      </w:pPr>
      <w:r w:rsidRPr="000C5EB3">
        <w:t>April 16 – follow-up call with Cliff Kistner</w:t>
      </w:r>
      <w:r>
        <w:t xml:space="preserve"> – still having funding problems. </w:t>
      </w:r>
    </w:p>
    <w:p w14:paraId="5E5A7F11" w14:textId="77777777" w:rsidR="007058FC" w:rsidRPr="000C5EB3" w:rsidRDefault="007058FC" w:rsidP="00922062">
      <w:pPr>
        <w:numPr>
          <w:ilvl w:val="0"/>
          <w:numId w:val="4"/>
        </w:numPr>
        <w:spacing w:after="160" w:line="259" w:lineRule="auto"/>
        <w:contextualSpacing/>
      </w:pPr>
      <w:r w:rsidRPr="000C5EB3">
        <w:t>April 17 – Conf call with Alex – Beaded Crew</w:t>
      </w:r>
    </w:p>
    <w:p w14:paraId="50C99514" w14:textId="77777777" w:rsidR="007058FC" w:rsidRPr="000C5EB3" w:rsidRDefault="007058FC" w:rsidP="00922062">
      <w:pPr>
        <w:numPr>
          <w:ilvl w:val="0"/>
          <w:numId w:val="4"/>
        </w:numPr>
        <w:spacing w:after="160" w:line="259" w:lineRule="auto"/>
        <w:contextualSpacing/>
      </w:pPr>
      <w:r w:rsidRPr="000C5EB3">
        <w:t xml:space="preserve">April 23 – Conf with Steve Henson and partner – Botanical pharma product </w:t>
      </w:r>
      <w:r>
        <w:t>–</w:t>
      </w:r>
      <w:r w:rsidRPr="000C5EB3">
        <w:t xml:space="preserve"> Goldenseal</w:t>
      </w:r>
      <w:r>
        <w:t xml:space="preserve">.  Referred to Pinnacle for funding opportunity. </w:t>
      </w:r>
    </w:p>
    <w:p w14:paraId="6068FB4D" w14:textId="77777777" w:rsidR="007058FC" w:rsidRPr="000C5EB3" w:rsidRDefault="007058FC" w:rsidP="00922062">
      <w:pPr>
        <w:numPr>
          <w:ilvl w:val="0"/>
          <w:numId w:val="4"/>
        </w:numPr>
        <w:spacing w:after="160" w:line="259" w:lineRule="auto"/>
        <w:contextualSpacing/>
      </w:pPr>
      <w:r w:rsidRPr="000C5EB3">
        <w:t>May 1 – met with Channa de Silva</w:t>
      </w:r>
      <w:r>
        <w:t xml:space="preserve">, Engineering faculty </w:t>
      </w:r>
      <w:r w:rsidRPr="000C5EB3">
        <w:t>– wants to make a contract with Hemp Magik for testing</w:t>
      </w:r>
      <w:r>
        <w:t xml:space="preserve"> CBC oils. </w:t>
      </w:r>
    </w:p>
    <w:p w14:paraId="367DAD6A" w14:textId="77777777" w:rsidR="007058FC" w:rsidRPr="000C5EB3" w:rsidRDefault="007058FC" w:rsidP="00922062">
      <w:pPr>
        <w:numPr>
          <w:ilvl w:val="0"/>
          <w:numId w:val="4"/>
        </w:numPr>
        <w:spacing w:after="160" w:line="259" w:lineRule="auto"/>
        <w:contextualSpacing/>
      </w:pPr>
      <w:r w:rsidRPr="000C5EB3">
        <w:t>May 6 – Conf call with Britt Bintz</w:t>
      </w:r>
      <w:r>
        <w:t xml:space="preserve">, Chemistry faculty </w:t>
      </w:r>
      <w:r w:rsidRPr="000C5EB3">
        <w:t>– Canine DNA testing – how to grow the business and make more profitable – got $3.00 reduction in price from testing kit supplier</w:t>
      </w:r>
    </w:p>
    <w:p w14:paraId="0E727954" w14:textId="77777777" w:rsidR="007058FC" w:rsidRPr="000C5EB3" w:rsidRDefault="007058FC" w:rsidP="00922062">
      <w:pPr>
        <w:numPr>
          <w:ilvl w:val="0"/>
          <w:numId w:val="4"/>
        </w:numPr>
        <w:spacing w:after="160" w:line="259" w:lineRule="auto"/>
        <w:contextualSpacing/>
      </w:pPr>
      <w:r w:rsidRPr="000C5EB3">
        <w:t>May 6 – met with Drew Virtue</w:t>
      </w:r>
      <w:r>
        <w:t xml:space="preserve">, English faculty </w:t>
      </w:r>
      <w:r w:rsidRPr="000C5EB3">
        <w:t xml:space="preserve">– new CEI Consultant – technical writing- add </w:t>
      </w:r>
      <w:r>
        <w:t xml:space="preserve">him </w:t>
      </w:r>
      <w:r w:rsidRPr="000C5EB3">
        <w:t>to website</w:t>
      </w:r>
    </w:p>
    <w:p w14:paraId="58A5395F" w14:textId="77777777" w:rsidR="007058FC" w:rsidRPr="000C5EB3" w:rsidRDefault="007058FC" w:rsidP="00922062">
      <w:pPr>
        <w:numPr>
          <w:ilvl w:val="0"/>
          <w:numId w:val="4"/>
        </w:numPr>
        <w:spacing w:after="160" w:line="259" w:lineRule="auto"/>
        <w:contextualSpacing/>
      </w:pPr>
      <w:r w:rsidRPr="000C5EB3">
        <w:t>May 6 – met with Dr. Cook – new migraine treatment product – provided commercialization advice.  Will come to meet Rapid Center</w:t>
      </w:r>
    </w:p>
    <w:p w14:paraId="5596D1A5" w14:textId="77777777" w:rsidR="007058FC" w:rsidRPr="000C5EB3" w:rsidRDefault="007058FC" w:rsidP="00922062">
      <w:pPr>
        <w:numPr>
          <w:ilvl w:val="0"/>
          <w:numId w:val="4"/>
        </w:numPr>
        <w:spacing w:after="160" w:line="259" w:lineRule="auto"/>
        <w:contextualSpacing/>
      </w:pPr>
      <w:r w:rsidRPr="000C5EB3">
        <w:t>May 8 – call with Hemp Magik – Confidentiality – NDA contract issue</w:t>
      </w:r>
      <w:r>
        <w:t xml:space="preserve">.  Will work to resolve. </w:t>
      </w:r>
    </w:p>
    <w:p w14:paraId="15F58282" w14:textId="77777777" w:rsidR="007058FC" w:rsidRPr="000C5EB3" w:rsidRDefault="007058FC" w:rsidP="00922062">
      <w:pPr>
        <w:numPr>
          <w:ilvl w:val="0"/>
          <w:numId w:val="4"/>
        </w:numPr>
        <w:spacing w:after="160" w:line="259" w:lineRule="auto"/>
        <w:contextualSpacing/>
      </w:pPr>
      <w:r w:rsidRPr="000C5EB3">
        <w:t xml:space="preserve">May 8 – call with Cliff Kistner – </w:t>
      </w:r>
      <w:r>
        <w:t xml:space="preserve">more </w:t>
      </w:r>
      <w:r w:rsidRPr="000C5EB3">
        <w:t>money needs</w:t>
      </w:r>
      <w:r>
        <w:t xml:space="preserve">.  Project looks less likely. </w:t>
      </w:r>
    </w:p>
    <w:p w14:paraId="069C675C" w14:textId="77777777" w:rsidR="007058FC" w:rsidRPr="000C5EB3" w:rsidRDefault="007058FC" w:rsidP="00922062">
      <w:pPr>
        <w:numPr>
          <w:ilvl w:val="0"/>
          <w:numId w:val="4"/>
        </w:numPr>
        <w:spacing w:after="160" w:line="259" w:lineRule="auto"/>
        <w:contextualSpacing/>
      </w:pPr>
      <w:r w:rsidRPr="000C5EB3">
        <w:t>Met with Jeff Burke – Higher Standard Hemp breeders – possible Pinnacle client</w:t>
      </w:r>
    </w:p>
    <w:p w14:paraId="3935D564" w14:textId="77777777" w:rsidR="007058FC" w:rsidRPr="00553A50" w:rsidRDefault="007058FC" w:rsidP="00922062">
      <w:pPr>
        <w:numPr>
          <w:ilvl w:val="0"/>
          <w:numId w:val="4"/>
        </w:numPr>
        <w:spacing w:after="160" w:line="259" w:lineRule="auto"/>
        <w:contextualSpacing/>
      </w:pPr>
      <w:r w:rsidRPr="00553A50">
        <w:t>May 9 – meeting with Joshua Russell and Dustin Whitehead – independent movie planned for this summer. Wants to go through CEI rather than a new LLC.</w:t>
      </w:r>
    </w:p>
    <w:p w14:paraId="6148342B" w14:textId="77777777" w:rsidR="007058FC" w:rsidRPr="004A23EB" w:rsidRDefault="007058FC" w:rsidP="00922062">
      <w:pPr>
        <w:numPr>
          <w:ilvl w:val="0"/>
          <w:numId w:val="4"/>
        </w:numPr>
        <w:spacing w:after="160" w:line="259" w:lineRule="auto"/>
        <w:contextualSpacing/>
      </w:pPr>
      <w:r w:rsidRPr="00553A50">
        <w:t xml:space="preserve">May 10 – Most recent CEI Advisory Board Meeting held at Biltmore Park. </w:t>
      </w:r>
    </w:p>
    <w:p w14:paraId="2A064378" w14:textId="77777777" w:rsidR="007058FC" w:rsidRDefault="007058FC" w:rsidP="007058FC">
      <w:pPr>
        <w:contextualSpacing/>
      </w:pPr>
    </w:p>
    <w:p w14:paraId="4D571102" w14:textId="77777777" w:rsidR="007058FC" w:rsidRDefault="007058FC" w:rsidP="007058FC">
      <w:pPr>
        <w:contextualSpacing/>
      </w:pPr>
      <w:r>
        <w:t>Respectfully submitted,</w:t>
      </w:r>
    </w:p>
    <w:p w14:paraId="20345F55" w14:textId="77777777" w:rsidR="007058FC" w:rsidRDefault="007058FC" w:rsidP="007058FC">
      <w:pPr>
        <w:contextualSpacing/>
      </w:pPr>
    </w:p>
    <w:p w14:paraId="1439FF0C" w14:textId="77777777" w:rsidR="007058FC" w:rsidRDefault="007058FC" w:rsidP="007058FC">
      <w:pPr>
        <w:contextualSpacing/>
      </w:pPr>
      <w:r>
        <w:t>Ed Wright</w:t>
      </w:r>
    </w:p>
    <w:p w14:paraId="0FFA278F" w14:textId="77777777" w:rsidR="007058FC" w:rsidRDefault="007058FC" w:rsidP="007058FC">
      <w:pPr>
        <w:contextualSpacing/>
      </w:pPr>
      <w:r>
        <w:t>Director, CEI</w:t>
      </w:r>
    </w:p>
    <w:p w14:paraId="42913F6C" w14:textId="77777777" w:rsidR="00EC745E" w:rsidRPr="00126ABB" w:rsidRDefault="00EC745E" w:rsidP="00EC745E">
      <w:pPr>
        <w:jc w:val="both"/>
        <w:rPr>
          <w:szCs w:val="24"/>
        </w:rPr>
      </w:pPr>
    </w:p>
    <w:p w14:paraId="715EFFDA" w14:textId="7F67B347" w:rsidR="00394AE1" w:rsidRDefault="00394AE1" w:rsidP="00C941EA">
      <w:pPr>
        <w:spacing w:line="276" w:lineRule="auto"/>
        <w:ind w:right="288"/>
        <w:jc w:val="center"/>
        <w:rPr>
          <w:rFonts w:ascii="Times New Roman" w:hAnsi="Times New Roman" w:cs="Times New Roman"/>
          <w:b/>
          <w:color w:val="7030A0"/>
          <w:szCs w:val="24"/>
          <w:u w:val="single"/>
        </w:rPr>
      </w:pPr>
      <w:r w:rsidRPr="00126ABB">
        <w:rPr>
          <w:rFonts w:ascii="Times New Roman" w:hAnsi="Times New Roman" w:cs="Times New Roman"/>
          <w:b/>
          <w:color w:val="7030A0"/>
          <w:szCs w:val="24"/>
          <w:u w:val="single"/>
        </w:rPr>
        <w:lastRenderedPageBreak/>
        <w:t xml:space="preserve">Appendix </w:t>
      </w:r>
      <w:r w:rsidR="009F73B6">
        <w:rPr>
          <w:rFonts w:ascii="Times New Roman" w:hAnsi="Times New Roman" w:cs="Times New Roman"/>
          <w:b/>
          <w:color w:val="7030A0"/>
          <w:szCs w:val="24"/>
          <w:u w:val="single"/>
        </w:rPr>
        <w:t>B</w:t>
      </w:r>
      <w:r w:rsidRPr="00126ABB">
        <w:rPr>
          <w:rFonts w:ascii="Times New Roman" w:hAnsi="Times New Roman" w:cs="Times New Roman"/>
          <w:b/>
          <w:color w:val="7030A0"/>
          <w:szCs w:val="24"/>
          <w:u w:val="single"/>
        </w:rPr>
        <w:t xml:space="preserve">: </w:t>
      </w:r>
      <w:r w:rsidR="007058FC" w:rsidRPr="00126ABB">
        <w:rPr>
          <w:rFonts w:ascii="Times New Roman" w:hAnsi="Times New Roman" w:cs="Times New Roman"/>
          <w:b/>
          <w:color w:val="7030A0"/>
          <w:szCs w:val="24"/>
          <w:u w:val="single"/>
        </w:rPr>
        <w:t xml:space="preserve">CSFE Annual Report </w:t>
      </w:r>
    </w:p>
    <w:p w14:paraId="01263DB2" w14:textId="3C60704E" w:rsidR="0024545F" w:rsidRPr="0024545F" w:rsidRDefault="0024545F" w:rsidP="0024545F">
      <w:pPr>
        <w:jc w:val="cente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"C:\\var\\folders\\fj\\b432k2fs0tj327rl1cw1q9_xt5chc_\\T\\com.microsoft.Word\\WebArchiveCopyPasteTempFiles\\page1image13509360"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2E829A7E" wp14:editId="0ECE8108">
            <wp:extent cx="3547534" cy="957668"/>
            <wp:effectExtent l="0" t="0" r="0" b="0"/>
            <wp:docPr id="94" name="Picture 94" descr="page1image1350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1350936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97188" cy="971072"/>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32A3992A" w14:textId="0F689440"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 w:val="36"/>
          <w:szCs w:val="36"/>
        </w:rPr>
        <w:t xml:space="preserve">About WCU’s Center for the Study of Free Enterprise </w:t>
      </w:r>
    </w:p>
    <w:p w14:paraId="4937A63E"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Mission: </w:t>
      </w:r>
      <w:r w:rsidRPr="0024545F">
        <w:rPr>
          <w:rFonts w:eastAsia="Times New Roman" w:cs="Times New Roman"/>
          <w:bCs w:val="0"/>
          <w:szCs w:val="24"/>
        </w:rPr>
        <w:t xml:space="preserve">The Center for the Study of Free Enterprise at Western Carolina University (CSFE at WCU) is a university-wide center whose mission is to provide economics research and thought leadership on issues pertaining to economic development in North Carolina, the region, and beyond, by conducting scholarly inquiry, policy analysis, educational activities, and community outreach on the role of free enterprise in a flourishing society. </w:t>
      </w:r>
    </w:p>
    <w:p w14:paraId="76F16506"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Organizational Background: </w:t>
      </w:r>
      <w:r w:rsidRPr="0024545F">
        <w:rPr>
          <w:rFonts w:eastAsia="Times New Roman" w:cs="Times New Roman"/>
          <w:bCs w:val="0"/>
          <w:szCs w:val="24"/>
        </w:rPr>
        <w:t xml:space="preserve">The Center was established on December 4, 2015 by a unanimous vote of WCU’s Board of Trustees (BOT), which established CSFE as a university-wide Center, housed in the College of Business, reporting to the University Administration. A faculty-led process </w:t>
      </w:r>
    </w:p>
    <w:p w14:paraId="25BD827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History: </w:t>
      </w:r>
      <w:r w:rsidRPr="0024545F">
        <w:rPr>
          <w:rFonts w:eastAsia="Times New Roman" w:cs="Times New Roman"/>
          <w:bCs w:val="0"/>
          <w:szCs w:val="24"/>
        </w:rPr>
        <w:t xml:space="preserve">A brief overview of the Center’s history is as follows. </w:t>
      </w:r>
    </w:p>
    <w:p w14:paraId="7243605A"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 w:val="22"/>
        </w:rPr>
        <w:t xml:space="preserve">Fall 2015 </w:t>
      </w:r>
    </w:p>
    <w:p w14:paraId="1DD45B54"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 w:val="22"/>
        </w:rPr>
        <w:t xml:space="preserve">Spring 2016 Fall 2016 </w:t>
      </w:r>
    </w:p>
    <w:p w14:paraId="76C05817"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 w:val="22"/>
        </w:rPr>
        <w:t xml:space="preserve">Spring 2017 Summer 2017 Fall 2017 </w:t>
      </w:r>
    </w:p>
    <w:p w14:paraId="4C005B7F"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 w:val="22"/>
        </w:rPr>
        <w:t>Fall 2017-Spring 2018</w:t>
      </w:r>
      <w:r w:rsidRPr="0024545F">
        <w:rPr>
          <w:rFonts w:eastAsia="Times New Roman" w:cs="Times New Roman"/>
          <w:bCs w:val="0"/>
          <w:sz w:val="22"/>
        </w:rPr>
        <w:br/>
        <w:t xml:space="preserve">Fall 2018-Spring 2019 </w:t>
      </w:r>
    </w:p>
    <w:p w14:paraId="44C2FBC4"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 w:val="22"/>
        </w:rPr>
        <w:t xml:space="preserve">Center proposal is brought forward by Professor Edward Lopez and College of Business Dean Darrell Parker. Proposal vetted and discussed by faculty and administration. Board of Trustees approves Center and appoints Edward Lopez Director, December 4, 2015. </w:t>
      </w:r>
    </w:p>
    <w:p w14:paraId="7EDF61BC" w14:textId="77777777" w:rsidR="00107AF7" w:rsidRDefault="0024545F" w:rsidP="0024545F">
      <w:pPr>
        <w:spacing w:before="100" w:beforeAutospacing="1" w:after="100" w:afterAutospacing="1"/>
        <w:rPr>
          <w:rFonts w:eastAsia="Times New Roman" w:cs="Times New Roman"/>
          <w:bCs w:val="0"/>
          <w:sz w:val="22"/>
        </w:rPr>
      </w:pPr>
      <w:r w:rsidRPr="0024545F">
        <w:rPr>
          <w:rFonts w:eastAsia="Times New Roman" w:cs="Times New Roman"/>
          <w:bCs w:val="0"/>
          <w:sz w:val="22"/>
        </w:rPr>
        <w:t>Provost Alison Morrison-Shetlar and Faculty Chair David McCord convene Implementation Advisory Board to recommend organizational structure and charge for CSFE’s ongoing Advisory Board.</w:t>
      </w:r>
      <w:r w:rsidRPr="0024545F">
        <w:rPr>
          <w:rFonts w:eastAsia="Times New Roman" w:cs="Times New Roman"/>
          <w:bCs w:val="0"/>
          <w:sz w:val="22"/>
        </w:rPr>
        <w:br/>
        <w:t>Provost appoints internal members of ongoing Advisory Board. Gift agreement is signed between WCU and Charles Koch Foundation. First installment of funding received October, 2016.</w:t>
      </w:r>
      <w:r w:rsidRPr="0024545F">
        <w:rPr>
          <w:rFonts w:eastAsia="Times New Roman" w:cs="Times New Roman"/>
          <w:bCs w:val="0"/>
          <w:sz w:val="22"/>
        </w:rPr>
        <w:br/>
        <w:t>Center launches. External members of ongoing Advisory Board are recruited. Center begins operations funding student-faculty projects and other activities. Student-faculty projects under way, some projects and activities completed, Center’s first annual report is written.</w:t>
      </w:r>
      <w:r w:rsidRPr="0024545F">
        <w:rPr>
          <w:rFonts w:eastAsia="Times New Roman" w:cs="Times New Roman"/>
          <w:bCs w:val="0"/>
          <w:sz w:val="22"/>
        </w:rPr>
        <w:br/>
        <w:t>First organizational meeting of the complete Advisory Board is held. Center bylaws become official. Mr. Ken Torok of Sylva named Advisory Board Chair.</w:t>
      </w:r>
      <w:r w:rsidRPr="0024545F">
        <w:rPr>
          <w:rFonts w:eastAsia="Times New Roman" w:cs="Times New Roman"/>
          <w:bCs w:val="0"/>
          <w:sz w:val="22"/>
        </w:rPr>
        <w:br/>
        <w:t>First complete academic year of Center operations. Launch programs in all eight categories listed in scope of activities approved by Board of Trustees.</w:t>
      </w:r>
    </w:p>
    <w:p w14:paraId="074165DF" w14:textId="503800FC" w:rsidR="0024545F" w:rsidRDefault="0024545F" w:rsidP="0024545F">
      <w:pPr>
        <w:spacing w:before="100" w:beforeAutospacing="1" w:after="100" w:afterAutospacing="1"/>
        <w:rPr>
          <w:rFonts w:eastAsia="Times New Roman" w:cs="Times New Roman"/>
          <w:bCs w:val="0"/>
          <w:sz w:val="22"/>
        </w:rPr>
      </w:pPr>
      <w:r w:rsidRPr="0024545F">
        <w:rPr>
          <w:rFonts w:eastAsia="Times New Roman" w:cs="Times New Roman"/>
          <w:bCs w:val="0"/>
          <w:sz w:val="22"/>
        </w:rPr>
        <w:t xml:space="preserve">Second complete year. Expand programs and build in efficiencies. </w:t>
      </w:r>
    </w:p>
    <w:p w14:paraId="2B3A5DAF"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 w:val="36"/>
          <w:szCs w:val="36"/>
        </w:rPr>
        <w:lastRenderedPageBreak/>
        <w:t xml:space="preserve">Director’s Welcome: </w:t>
      </w:r>
    </w:p>
    <w:p w14:paraId="7928C5EE"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Hi, and welcome to our 2018-19 annual report! As director of the Center, I continue to be amazed at the great accomplishments of the students and faculty whose projects the Center supports. Compared to our first full year in 2017-18, this past year has been a whole new level—welcoming new faces, significantly expanding our programs, and laying down firm plans for the future. I hope this report sums it all up effectively. We would love to hear your feedback, just send me an email at </w:t>
      </w:r>
      <w:r w:rsidRPr="0024545F">
        <w:rPr>
          <w:rFonts w:eastAsia="Times New Roman" w:cs="Times New Roman"/>
          <w:bCs w:val="0"/>
          <w:i/>
          <w:iCs/>
          <w:szCs w:val="24"/>
        </w:rPr>
        <w:t>ejlopez@wcu.edu</w:t>
      </w:r>
      <w:r w:rsidRPr="0024545F">
        <w:rPr>
          <w:rFonts w:eastAsia="Times New Roman" w:cs="Times New Roman"/>
          <w:bCs w:val="0"/>
          <w:szCs w:val="24"/>
        </w:rPr>
        <w:t xml:space="preserve">. </w:t>
      </w:r>
    </w:p>
    <w:p w14:paraId="2C3E46F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Our vision is to serve students, faculty, and community. As you will see in the following pages, our best work happens when a student—usually accompanied by a faculty sponsor, although not always—comes to us with a project that they’re passionate about </w:t>
      </w:r>
    </w:p>
    <w:p w14:paraId="6C35C70D"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and we can support. This is why we’ve built programs like our pre-doctoral fellowships, study away scholarships, and support opportunities like conference travel, research projects, and student groups. Our students are succeeding at the highest levels, bringing home awards and piling up acceptance letters. You’ll see some of these amazing stories unfold in these pages. Perhaps you’ll have a favorite, one that stands out or resonates with you in some way. Again, we would love to hear your feedback, so feel free to drop me a line. </w:t>
      </w:r>
    </w:p>
    <w:p w14:paraId="66221C94"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As for community, we serve the public with various workshops like our teacher training seminar on financial literacy, and big events like our Fireside Chat with Ken Langone last October. We also recently launched our new </w:t>
      </w:r>
      <w:r w:rsidRPr="0024545F">
        <w:rPr>
          <w:rFonts w:eastAsia="Times New Roman" w:cs="Times New Roman"/>
          <w:bCs w:val="0"/>
          <w:i/>
          <w:iCs/>
          <w:szCs w:val="24"/>
        </w:rPr>
        <w:t xml:space="preserve">CSFE Issue Briefs </w:t>
      </w:r>
      <w:r w:rsidRPr="0024545F">
        <w:rPr>
          <w:rFonts w:eastAsia="Times New Roman" w:cs="Times New Roman"/>
          <w:bCs w:val="0"/>
          <w:szCs w:val="24"/>
        </w:rPr>
        <w:t xml:space="preserve">series. These articles are written for members of the public who want to dive deep into </w:t>
      </w:r>
      <w:proofErr w:type="gramStart"/>
      <w:r w:rsidRPr="0024545F">
        <w:rPr>
          <w:rFonts w:eastAsia="Times New Roman" w:cs="Times New Roman"/>
          <w:bCs w:val="0"/>
          <w:szCs w:val="24"/>
        </w:rPr>
        <w:t>an</w:t>
      </w:r>
      <w:proofErr w:type="gramEnd"/>
      <w:r w:rsidRPr="0024545F">
        <w:rPr>
          <w:rFonts w:eastAsia="Times New Roman" w:cs="Times New Roman"/>
          <w:bCs w:val="0"/>
          <w:szCs w:val="24"/>
        </w:rPr>
        <w:t xml:space="preserve"> policy issue that is important to them. We plan to release a new issue brief every couple or few weeks. You can browse the existing series on our comprehensive website at </w:t>
      </w:r>
      <w:r w:rsidRPr="0024545F">
        <w:rPr>
          <w:rFonts w:eastAsia="Times New Roman" w:cs="Times New Roman"/>
          <w:bCs w:val="0"/>
          <w:i/>
          <w:iCs/>
          <w:szCs w:val="24"/>
        </w:rPr>
        <w:t>enterprise.wcu.edu</w:t>
      </w:r>
      <w:r w:rsidRPr="0024545F">
        <w:rPr>
          <w:rFonts w:eastAsia="Times New Roman" w:cs="Times New Roman"/>
          <w:bCs w:val="0"/>
          <w:szCs w:val="24"/>
        </w:rPr>
        <w:t xml:space="preserve">. Everything we do is also on our Facebook page. </w:t>
      </w:r>
    </w:p>
    <w:p w14:paraId="45AF587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Amidst all that, the most important changes this year were the arrivals of Kim Kopak and Jane Wiggins, who together manage the Center’s events and operations. Kim and Jane got a whirlwind start in September and have worked masterfully to make everything CSFE run smoothly. </w:t>
      </w:r>
    </w:p>
    <w:p w14:paraId="72E1D359"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We also welcomed four new Advisory Board members. On the internal side, Laura Wright (English), David McCord (Marketing), and Peter Nieckarz (Sociology) joined returning board members Niall Michelsen (Political Science), James Deconinck (Marketing), and Bill Yang (Engineering). Pam Frey (Sylva) joined returning external board members Ken Torok (Sylva), Georg Vanberg (Durham), Phil Walker (Hickory), and Tony Zande (Cashiers). </w:t>
      </w:r>
    </w:p>
    <w:p w14:paraId="5C7602C7"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Like the stage crew of a hit show, much of the Center’s successes owe themselves to a great deal of behind- the-scenes care and collaboration among these fine people. On behalf of all the students, faculty, and community members who the Center supported this year, many thanks to the entire CSFE team, with special thanks to Jane and Kim for their cheerful and efficient professionalism. </w:t>
      </w:r>
    </w:p>
    <w:p w14:paraId="36557977" w14:textId="773CA5B4" w:rsidR="0024545F" w:rsidRPr="0024545F" w:rsidRDefault="0024545F" w:rsidP="0024545F">
      <w:pPr>
        <w:rPr>
          <w:rFonts w:ascii="Times New Roman" w:eastAsia="Times New Roman" w:hAnsi="Times New Roman" w:cs="Times New Roman"/>
          <w:bCs w:val="0"/>
          <w:szCs w:val="24"/>
        </w:rPr>
      </w:pPr>
    </w:p>
    <w:p w14:paraId="1DFC685E" w14:textId="77777777" w:rsidR="0024545F" w:rsidRDefault="0024545F" w:rsidP="0024545F">
      <w:pPr>
        <w:rPr>
          <w:rFonts w:eastAsia="Times New Roman" w:cs="Times New Roman"/>
          <w:bCs w:val="0"/>
          <w:i/>
          <w:iCs/>
          <w:color w:val="6D2D9E"/>
          <w:sz w:val="22"/>
        </w:rPr>
      </w:pPr>
    </w:p>
    <w:p w14:paraId="0B9D8F5D" w14:textId="63C9755A"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lastRenderedPageBreak/>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"C:\\var\\folders\\fj\\b432k2fs0tj327rl1cw1q9_xt5chc_\\T\\com.microsoft.Word\\WebArchiveCopyPasteTempFiles\\page4image13627168"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38CA2DBA" wp14:editId="2BDBB169">
            <wp:extent cx="1656080" cy="6858000"/>
            <wp:effectExtent l="0" t="0" r="0" b="0"/>
            <wp:docPr id="89" name="Picture 89" descr="page4image1362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4image1362716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56080" cy="685800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63FCDE58" w14:textId="77777777" w:rsidR="0024545F" w:rsidRDefault="0024545F" w:rsidP="0024545F">
      <w:pPr>
        <w:spacing w:before="100" w:beforeAutospacing="1" w:after="100" w:afterAutospacing="1"/>
        <w:rPr>
          <w:rFonts w:eastAsia="Times New Roman" w:cs="Times New Roman"/>
          <w:b/>
          <w:sz w:val="36"/>
          <w:szCs w:val="36"/>
        </w:rPr>
      </w:pPr>
    </w:p>
    <w:p w14:paraId="284FBCDE" w14:textId="77777777" w:rsidR="0024545F" w:rsidRDefault="0024545F" w:rsidP="0024545F">
      <w:pPr>
        <w:spacing w:before="100" w:beforeAutospacing="1" w:after="100" w:afterAutospacing="1"/>
        <w:rPr>
          <w:rFonts w:eastAsia="Times New Roman" w:cs="Times New Roman"/>
          <w:b/>
          <w:sz w:val="36"/>
          <w:szCs w:val="36"/>
        </w:rPr>
      </w:pPr>
    </w:p>
    <w:p w14:paraId="197C28F3" w14:textId="77777777" w:rsidR="0024545F" w:rsidRDefault="0024545F" w:rsidP="0024545F">
      <w:pPr>
        <w:spacing w:before="100" w:beforeAutospacing="1" w:after="100" w:afterAutospacing="1"/>
        <w:rPr>
          <w:rFonts w:eastAsia="Times New Roman" w:cs="Times New Roman"/>
          <w:b/>
          <w:sz w:val="36"/>
          <w:szCs w:val="36"/>
        </w:rPr>
      </w:pPr>
    </w:p>
    <w:p w14:paraId="0B7D6BA9" w14:textId="160D5B81"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 w:val="36"/>
          <w:szCs w:val="36"/>
        </w:rPr>
        <w:lastRenderedPageBreak/>
        <w:t xml:space="preserve">CSFE Personnel and Scope of Activities: </w:t>
      </w:r>
      <w:r w:rsidRPr="0024545F">
        <w:rPr>
          <w:rFonts w:eastAsia="Times New Roman" w:cs="Times New Roman"/>
          <w:b/>
          <w:szCs w:val="24"/>
        </w:rPr>
        <w:t xml:space="preserve">Center Director: </w:t>
      </w:r>
    </w:p>
    <w:p w14:paraId="6597E857" w14:textId="222EAF09"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"C:\\var\\folders\\fj\\b432k2fs0tj327rl1cw1q9_xt5chc_\\T\\com.microsoft.Word\\WebArchiveCopyPasteTempFiles\\page5image13590240"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3F49163B" wp14:editId="6CF2F224">
            <wp:extent cx="1127760" cy="1696720"/>
            <wp:effectExtent l="0" t="0" r="2540" b="5080"/>
            <wp:docPr id="88" name="Picture 88" descr="page5image1359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5image135902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27760" cy="169672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0FB9496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Center Staff: </w:t>
      </w:r>
    </w:p>
    <w:p w14:paraId="5242525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The Center’s founding director is Edward Lopez, Professor of Economics and BB&amp;T Distinguished Professor of Capitalism. Edward joined WCU’s faculty in 2012 and teaches classes in public finance, ethics of capitalism, applied business economics, and principles of economics. As the (co)author of two books and over 50 scholarly publications, his research focuses on the economics of ideas, entrepreneurship, and politics. In 2018-19 Professor Lopez won the Honors College Board of Directors Faculty Excellence Award and was a nominee for WCU’s Student-Nominated Teacher of the Year Award. A native of San Antonio, Texas, he lives in Buncombe County with his wife and two young children. More information at </w:t>
      </w:r>
      <w:r w:rsidRPr="0024545F">
        <w:rPr>
          <w:rFonts w:eastAsia="Times New Roman" w:cs="Times New Roman"/>
          <w:bCs w:val="0"/>
          <w:color w:val="0260BF"/>
          <w:szCs w:val="24"/>
        </w:rPr>
        <w:t>faculty.wcu.edu/ejlopez/</w:t>
      </w:r>
      <w:r w:rsidRPr="0024545F">
        <w:rPr>
          <w:rFonts w:eastAsia="Times New Roman" w:cs="Times New Roman"/>
          <w:bCs w:val="0"/>
          <w:szCs w:val="24"/>
        </w:rPr>
        <w:t xml:space="preserve">. </w:t>
      </w:r>
    </w:p>
    <w:p w14:paraId="555E47A5"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In September 2018, the Center welcomed two experienced professionals to the CSFE staff. Kim Kopak (pictured left) is a graduate of Florida State University and has a background in marketing and sales. She is a resident of Sylva. Jane Wiggins of Franklin is a University of Florida alumna with a background as a statistics teacher. Together Jane and Kim manage the Center’s events and operations, ensuring with their hard work and professionalism that all things CSFE run smoothly. </w:t>
      </w:r>
    </w:p>
    <w:p w14:paraId="1CEF75F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Briton Bennett, a 2012 graduate of WCU with a degree in English, returned to the Center for a second year. Briton primarily handles the Center’s marketing and has been instrumental in the development of our website and social media presence. Briton has also led the design and build of the Center’s successful teacher training seminars. An invaluable member of the CSFE team for two years, Briton is moving on to pursue his dream of becoming a physician. He was admitted to his top choice, the University of South Carolina Medical School in Greenville, where he starts his first year this fall. </w:t>
      </w:r>
    </w:p>
    <w:p w14:paraId="298C285E" w14:textId="0E8A24E1"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lastRenderedPageBreak/>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"C:\\var\\folders\\fj\\b432k2fs0tj327rl1cw1q9_xt5chc_\\T\\com.microsoft.Word\\WebArchiveCopyPasteTempFiles\\page5image13589408"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3A299EBD" wp14:editId="4F21C982">
            <wp:extent cx="2661920" cy="1778000"/>
            <wp:effectExtent l="0" t="0" r="5080" b="0"/>
            <wp:docPr id="86" name="Picture 86" descr="page5image1358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5image1358940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61920" cy="177800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"C:\\var\\folders\\fj\\b432k2fs0tj327rl1cw1q9_xt5chc_\\T\\com.microsoft.Word\\WebArchiveCopyPasteTempFiles\\page5image13590864"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69BB99FD" wp14:editId="1F9D6E6D">
            <wp:extent cx="2661920" cy="1625600"/>
            <wp:effectExtent l="0" t="0" r="5080" b="0"/>
            <wp:docPr id="85" name="Picture 85" descr="page5image1359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5image1359086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61920" cy="162560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00F5702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Congratulations, Briton! We will miss you. Don’t be a stranger. </w:t>
      </w:r>
    </w:p>
    <w:p w14:paraId="0C071D01"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Center Advisory Board: </w:t>
      </w:r>
    </w:p>
    <w:p w14:paraId="07F061B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The Center’s Advisory Board consists of six tenured WCU faculty members, five distinguished members of the community. The Advisory Board’s charges are to: </w:t>
      </w:r>
    </w:p>
    <w:p w14:paraId="2BE185B8" w14:textId="77777777" w:rsidR="0024545F" w:rsidRPr="0024545F" w:rsidRDefault="0024545F" w:rsidP="00922062">
      <w:pPr>
        <w:numPr>
          <w:ilvl w:val="0"/>
          <w:numId w:val="7"/>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Advocate for the Center and the University; </w:t>
      </w:r>
    </w:p>
    <w:p w14:paraId="05D3AE54" w14:textId="77777777" w:rsidR="0024545F" w:rsidRPr="0024545F" w:rsidRDefault="0024545F" w:rsidP="00922062">
      <w:pPr>
        <w:numPr>
          <w:ilvl w:val="0"/>
          <w:numId w:val="7"/>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Advise the Director on the Center’s strategic plan, budget, and activities; </w:t>
      </w:r>
    </w:p>
    <w:p w14:paraId="24D36EC3" w14:textId="77777777" w:rsidR="0024545F" w:rsidRPr="0024545F" w:rsidRDefault="0024545F" w:rsidP="00922062">
      <w:pPr>
        <w:numPr>
          <w:ilvl w:val="0"/>
          <w:numId w:val="7"/>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Deliver advice on potential future Center initiatives; </w:t>
      </w:r>
    </w:p>
    <w:p w14:paraId="5E4CE2B0" w14:textId="77777777" w:rsidR="0024545F" w:rsidRPr="0024545F" w:rsidRDefault="0024545F" w:rsidP="00922062">
      <w:pPr>
        <w:numPr>
          <w:ilvl w:val="0"/>
          <w:numId w:val="7"/>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Remain active in Center events, meetings and discussions; </w:t>
      </w:r>
    </w:p>
    <w:p w14:paraId="46A16E73" w14:textId="77777777" w:rsidR="0024545F" w:rsidRPr="0024545F" w:rsidRDefault="0024545F" w:rsidP="00922062">
      <w:pPr>
        <w:numPr>
          <w:ilvl w:val="0"/>
          <w:numId w:val="7"/>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Provide suggestions as to additional resources that may be able to add value to the Center; and </w:t>
      </w:r>
    </w:p>
    <w:p w14:paraId="3A171CED" w14:textId="77777777" w:rsidR="0024545F" w:rsidRPr="0024545F" w:rsidRDefault="0024545F" w:rsidP="00922062">
      <w:pPr>
        <w:numPr>
          <w:ilvl w:val="0"/>
          <w:numId w:val="7"/>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Provide input and recommendations on how to keep the Center’s programs relevant and innovative. </w:t>
      </w:r>
    </w:p>
    <w:p w14:paraId="23BD8033" w14:textId="77777777" w:rsidR="0024545F" w:rsidRPr="0024545F" w:rsidRDefault="0024545F" w:rsidP="0024545F">
      <w:pPr>
        <w:spacing w:before="100" w:beforeAutospacing="1" w:after="100" w:afterAutospacing="1"/>
        <w:ind w:left="720"/>
        <w:rPr>
          <w:rFonts w:ascii="SymbolMT" w:eastAsia="Times New Roman" w:hAnsi="SymbolMT" w:cs="Times New Roman"/>
          <w:bCs w:val="0"/>
          <w:szCs w:val="24"/>
        </w:rPr>
      </w:pPr>
      <w:r w:rsidRPr="0024545F">
        <w:rPr>
          <w:rFonts w:eastAsia="Times New Roman" w:cs="Times New Roman"/>
          <w:bCs w:val="0"/>
          <w:szCs w:val="24"/>
        </w:rPr>
        <w:t xml:space="preserve">2018-19 Internal Advisory Board Members: </w:t>
      </w:r>
    </w:p>
    <w:p w14:paraId="37EBDEAC" w14:textId="77777777" w:rsidR="0024545F" w:rsidRPr="0024545F" w:rsidRDefault="0024545F" w:rsidP="00922062">
      <w:pPr>
        <w:numPr>
          <w:ilvl w:val="0"/>
          <w:numId w:val="8"/>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Laura Wright, Professor of English; </w:t>
      </w:r>
    </w:p>
    <w:p w14:paraId="6ECA4486" w14:textId="77777777" w:rsidR="0024545F" w:rsidRPr="0024545F" w:rsidRDefault="0024545F" w:rsidP="00922062">
      <w:pPr>
        <w:numPr>
          <w:ilvl w:val="0"/>
          <w:numId w:val="8"/>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David McCord, Professor of Psychology and former Faculty Senate Chair; </w:t>
      </w:r>
    </w:p>
    <w:p w14:paraId="60B3B2ED" w14:textId="77777777" w:rsidR="0024545F" w:rsidRPr="0024545F" w:rsidRDefault="0024545F" w:rsidP="00922062">
      <w:pPr>
        <w:numPr>
          <w:ilvl w:val="0"/>
          <w:numId w:val="8"/>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Peter Nieckarz, Professor of Sociology; </w:t>
      </w:r>
    </w:p>
    <w:p w14:paraId="68E41DD0" w14:textId="77777777" w:rsidR="0024545F" w:rsidRPr="0024545F" w:rsidRDefault="0024545F" w:rsidP="00922062">
      <w:pPr>
        <w:numPr>
          <w:ilvl w:val="0"/>
          <w:numId w:val="8"/>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Bill Yang, Associate Professor of Electrical Engineering and former Faculty Senate Chair; </w:t>
      </w:r>
    </w:p>
    <w:p w14:paraId="1258AE19" w14:textId="77777777" w:rsidR="0024545F" w:rsidRPr="0024545F" w:rsidRDefault="0024545F" w:rsidP="00922062">
      <w:pPr>
        <w:numPr>
          <w:ilvl w:val="0"/>
          <w:numId w:val="8"/>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James Deconinck, Professor of Marketing and Director, School of MESH, College of Business; </w:t>
      </w:r>
    </w:p>
    <w:p w14:paraId="6F1BC062" w14:textId="77777777" w:rsidR="0024545F" w:rsidRPr="0024545F" w:rsidRDefault="0024545F" w:rsidP="00922062">
      <w:pPr>
        <w:numPr>
          <w:ilvl w:val="0"/>
          <w:numId w:val="8"/>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Niall Michelson, Professor of Political Science. </w:t>
      </w:r>
    </w:p>
    <w:p w14:paraId="16B05E80" w14:textId="77777777" w:rsidR="0024545F" w:rsidRPr="0024545F" w:rsidRDefault="0024545F" w:rsidP="0024545F">
      <w:pPr>
        <w:spacing w:before="100" w:beforeAutospacing="1" w:after="100" w:afterAutospacing="1"/>
        <w:ind w:left="720"/>
        <w:rPr>
          <w:rFonts w:ascii="SymbolMT" w:eastAsia="Times New Roman" w:hAnsi="SymbolMT" w:cs="Times New Roman"/>
          <w:bCs w:val="0"/>
          <w:szCs w:val="24"/>
        </w:rPr>
      </w:pPr>
      <w:r w:rsidRPr="0024545F">
        <w:rPr>
          <w:rFonts w:eastAsia="Times New Roman" w:cs="Times New Roman"/>
          <w:bCs w:val="0"/>
          <w:szCs w:val="24"/>
        </w:rPr>
        <w:t xml:space="preserve">2018-19 External Advisory Board Members: </w:t>
      </w:r>
    </w:p>
    <w:p w14:paraId="07260163" w14:textId="77777777" w:rsidR="0024545F" w:rsidRPr="0024545F" w:rsidRDefault="0024545F" w:rsidP="00922062">
      <w:pPr>
        <w:numPr>
          <w:ilvl w:val="0"/>
          <w:numId w:val="9"/>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Ken Torok of Sylva, former President of UPS Asia; </w:t>
      </w:r>
    </w:p>
    <w:p w14:paraId="580FDEDF" w14:textId="77777777" w:rsidR="0024545F" w:rsidRPr="0024545F" w:rsidRDefault="0024545F" w:rsidP="00922062">
      <w:pPr>
        <w:numPr>
          <w:ilvl w:val="0"/>
          <w:numId w:val="9"/>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Tony Zande of Cashiers, WCU class of 1976; </w:t>
      </w:r>
    </w:p>
    <w:p w14:paraId="73E5FBC8" w14:textId="77777777" w:rsidR="0024545F" w:rsidRPr="0024545F" w:rsidRDefault="0024545F" w:rsidP="00922062">
      <w:pPr>
        <w:numPr>
          <w:ilvl w:val="0"/>
          <w:numId w:val="9"/>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Phil Walker, former WCU Trustee and UNC Governor; </w:t>
      </w:r>
    </w:p>
    <w:p w14:paraId="58F921A3" w14:textId="77777777" w:rsidR="0024545F" w:rsidRPr="0024545F" w:rsidRDefault="0024545F" w:rsidP="00922062">
      <w:pPr>
        <w:numPr>
          <w:ilvl w:val="0"/>
          <w:numId w:val="9"/>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Georg Vanberg of Durham, Professor and Chair of Political Science, Duke University; </w:t>
      </w:r>
    </w:p>
    <w:p w14:paraId="688C5F53" w14:textId="77777777" w:rsidR="0024545F" w:rsidRPr="0024545F" w:rsidRDefault="0024545F" w:rsidP="00922062">
      <w:pPr>
        <w:numPr>
          <w:ilvl w:val="0"/>
          <w:numId w:val="9"/>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Pam Frey of Sylva, former executive at Wells Fargo. </w:t>
      </w:r>
    </w:p>
    <w:p w14:paraId="56769199" w14:textId="77777777" w:rsidR="00107AF7" w:rsidRDefault="00107AF7" w:rsidP="0024545F">
      <w:pPr>
        <w:spacing w:before="100" w:beforeAutospacing="1" w:after="100" w:afterAutospacing="1"/>
        <w:ind w:left="720"/>
        <w:rPr>
          <w:rFonts w:eastAsia="Times New Roman" w:cs="Times New Roman"/>
          <w:b/>
          <w:szCs w:val="24"/>
        </w:rPr>
      </w:pPr>
    </w:p>
    <w:p w14:paraId="6C31EFAE" w14:textId="0F8AAF5F" w:rsidR="0024545F" w:rsidRPr="0024545F" w:rsidRDefault="0024545F" w:rsidP="0024545F">
      <w:pPr>
        <w:spacing w:before="100" w:beforeAutospacing="1" w:after="100" w:afterAutospacing="1"/>
        <w:ind w:left="720"/>
        <w:rPr>
          <w:rFonts w:ascii="SymbolMT" w:eastAsia="Times New Roman" w:hAnsi="SymbolMT" w:cs="Times New Roman"/>
          <w:bCs w:val="0"/>
          <w:szCs w:val="24"/>
        </w:rPr>
      </w:pPr>
      <w:r w:rsidRPr="0024545F">
        <w:rPr>
          <w:rFonts w:eastAsia="Times New Roman" w:cs="Times New Roman"/>
          <w:b/>
          <w:szCs w:val="24"/>
        </w:rPr>
        <w:lastRenderedPageBreak/>
        <w:t xml:space="preserve">Scope of Center Activities: </w:t>
      </w:r>
    </w:p>
    <w:p w14:paraId="52C4E211" w14:textId="77777777" w:rsidR="0024545F" w:rsidRPr="0024545F" w:rsidRDefault="0024545F" w:rsidP="0024545F">
      <w:pPr>
        <w:spacing w:before="100" w:beforeAutospacing="1" w:after="100" w:afterAutospacing="1"/>
        <w:ind w:left="720"/>
        <w:rPr>
          <w:rFonts w:ascii="SymbolMT" w:eastAsia="Times New Roman" w:hAnsi="SymbolMT" w:cs="Times New Roman"/>
          <w:bCs w:val="0"/>
          <w:szCs w:val="24"/>
        </w:rPr>
      </w:pPr>
      <w:r w:rsidRPr="0024545F">
        <w:rPr>
          <w:rFonts w:eastAsia="Times New Roman" w:cs="Times New Roman"/>
          <w:bCs w:val="0"/>
          <w:szCs w:val="24"/>
        </w:rPr>
        <w:t xml:space="preserve">WCU’s Board of Trustees approved a mission statement and a list of activities &amp; deliverables that together serve as the Center’s guide to operations. Pursuant to the BOT’s action, CSFE’s activities are organized into eight categories: </w:t>
      </w:r>
    </w:p>
    <w:p w14:paraId="662189C1" w14:textId="33965E0C" w:rsidR="0024545F" w:rsidRPr="009E40F0" w:rsidRDefault="0024545F" w:rsidP="00922062">
      <w:pPr>
        <w:pStyle w:val="ListParagraph"/>
        <w:numPr>
          <w:ilvl w:val="0"/>
          <w:numId w:val="15"/>
        </w:numPr>
        <w:spacing w:before="100" w:beforeAutospacing="1" w:after="100" w:afterAutospacing="1"/>
        <w:rPr>
          <w:rFonts w:eastAsia="Times New Roman" w:cs="Times New Roman"/>
          <w:bCs w:val="0"/>
          <w:szCs w:val="24"/>
        </w:rPr>
      </w:pPr>
      <w:r w:rsidRPr="009E40F0">
        <w:rPr>
          <w:rFonts w:eastAsia="Times New Roman" w:cs="Times New Roman"/>
          <w:bCs w:val="0"/>
          <w:szCs w:val="24"/>
        </w:rPr>
        <w:t>Free Enterprise Speaker Series: held three times each semester for the campus and community</w:t>
      </w:r>
      <w:r w:rsidR="009E40F0">
        <w:rPr>
          <w:rFonts w:eastAsia="Times New Roman" w:cs="Times New Roman"/>
          <w:bCs w:val="0"/>
          <w:szCs w:val="24"/>
        </w:rPr>
        <w:t xml:space="preserve"> </w:t>
      </w:r>
      <w:r w:rsidRPr="009E40F0">
        <w:rPr>
          <w:rFonts w:eastAsia="Times New Roman" w:cs="Times New Roman"/>
          <w:bCs w:val="0"/>
          <w:szCs w:val="24"/>
        </w:rPr>
        <w:t xml:space="preserve">to explore important issues, hear from renowned experts, and engage in civil, informed, and fruitful discourse. </w:t>
      </w:r>
    </w:p>
    <w:p w14:paraId="5862C9CD" w14:textId="77777777" w:rsidR="0024545F" w:rsidRPr="0024545F" w:rsidRDefault="0024545F" w:rsidP="00922062">
      <w:pPr>
        <w:numPr>
          <w:ilvl w:val="0"/>
          <w:numId w:val="10"/>
        </w:numPr>
        <w:spacing w:before="100" w:beforeAutospacing="1" w:after="100" w:afterAutospacing="1"/>
        <w:rPr>
          <w:rFonts w:eastAsia="Times New Roman" w:cs="Times New Roman"/>
          <w:bCs w:val="0"/>
          <w:szCs w:val="24"/>
        </w:rPr>
      </w:pPr>
      <w:r w:rsidRPr="0024545F">
        <w:rPr>
          <w:rFonts w:eastAsia="Times New Roman" w:cs="Times New Roman"/>
          <w:bCs w:val="0"/>
          <w:szCs w:val="24"/>
        </w:rPr>
        <w:t xml:space="preserve">Publish research reports on topics related to economic development. </w:t>
      </w:r>
    </w:p>
    <w:p w14:paraId="60E49609" w14:textId="77777777" w:rsidR="0024545F" w:rsidRPr="0024545F" w:rsidRDefault="0024545F" w:rsidP="00922062">
      <w:pPr>
        <w:numPr>
          <w:ilvl w:val="0"/>
          <w:numId w:val="10"/>
        </w:numPr>
        <w:spacing w:before="100" w:beforeAutospacing="1" w:after="100" w:afterAutospacing="1"/>
        <w:rPr>
          <w:rFonts w:eastAsia="Times New Roman" w:cs="Times New Roman"/>
          <w:bCs w:val="0"/>
          <w:szCs w:val="24"/>
        </w:rPr>
      </w:pPr>
      <w:r w:rsidRPr="0024545F">
        <w:rPr>
          <w:rFonts w:eastAsia="Times New Roman" w:cs="Times New Roman"/>
          <w:bCs w:val="0"/>
          <w:szCs w:val="24"/>
        </w:rPr>
        <w:t xml:space="preserve">Host research seminars, workshops, and other events for scholars. </w:t>
      </w:r>
    </w:p>
    <w:p w14:paraId="3C5CCBEF" w14:textId="77777777" w:rsidR="0024545F" w:rsidRPr="0024545F" w:rsidRDefault="0024545F" w:rsidP="00922062">
      <w:pPr>
        <w:numPr>
          <w:ilvl w:val="0"/>
          <w:numId w:val="10"/>
        </w:numPr>
        <w:spacing w:before="100" w:beforeAutospacing="1" w:after="100" w:afterAutospacing="1"/>
        <w:rPr>
          <w:rFonts w:eastAsia="Times New Roman" w:cs="Times New Roman"/>
          <w:bCs w:val="0"/>
          <w:szCs w:val="24"/>
        </w:rPr>
      </w:pPr>
      <w:r w:rsidRPr="0024545F">
        <w:rPr>
          <w:rFonts w:eastAsia="Times New Roman" w:cs="Times New Roman"/>
          <w:bCs w:val="0"/>
          <w:szCs w:val="24"/>
        </w:rPr>
        <w:t xml:space="preserve">Host conferences, panel discussions, and other events for the public. </w:t>
      </w:r>
    </w:p>
    <w:p w14:paraId="0FB95CB8" w14:textId="3BE68C61" w:rsidR="0024545F" w:rsidRPr="009E40F0" w:rsidRDefault="0024545F" w:rsidP="00922062">
      <w:pPr>
        <w:numPr>
          <w:ilvl w:val="0"/>
          <w:numId w:val="10"/>
        </w:numPr>
        <w:spacing w:before="100" w:beforeAutospacing="1" w:after="100" w:afterAutospacing="1"/>
        <w:rPr>
          <w:rFonts w:eastAsia="Times New Roman" w:cs="Times New Roman"/>
          <w:bCs w:val="0"/>
          <w:szCs w:val="24"/>
        </w:rPr>
      </w:pPr>
      <w:r w:rsidRPr="0024545F">
        <w:rPr>
          <w:rFonts w:eastAsia="Times New Roman" w:cs="Times New Roman"/>
          <w:bCs w:val="0"/>
          <w:szCs w:val="24"/>
        </w:rPr>
        <w:t xml:space="preserve">Support faculty travel to conferences, public lectures, and other professional development </w:t>
      </w:r>
      <w:r w:rsidRPr="009E40F0">
        <w:rPr>
          <w:rFonts w:eastAsia="Times New Roman" w:cs="Times New Roman"/>
          <w:bCs w:val="0"/>
          <w:szCs w:val="24"/>
        </w:rPr>
        <w:t xml:space="preserve">events. </w:t>
      </w:r>
    </w:p>
    <w:p w14:paraId="49B058A8" w14:textId="5DC0D92B" w:rsidR="0024545F" w:rsidRPr="009E40F0" w:rsidRDefault="0024545F" w:rsidP="00922062">
      <w:pPr>
        <w:numPr>
          <w:ilvl w:val="0"/>
          <w:numId w:val="10"/>
        </w:numPr>
        <w:spacing w:before="100" w:beforeAutospacing="1" w:after="100" w:afterAutospacing="1"/>
        <w:rPr>
          <w:rFonts w:eastAsia="Times New Roman" w:cs="Times New Roman"/>
          <w:bCs w:val="0"/>
          <w:szCs w:val="24"/>
        </w:rPr>
      </w:pPr>
      <w:r w:rsidRPr="0024545F">
        <w:rPr>
          <w:rFonts w:eastAsia="Times New Roman" w:cs="Times New Roman"/>
          <w:bCs w:val="0"/>
          <w:szCs w:val="24"/>
        </w:rPr>
        <w:t xml:space="preserve">Support student and faculty research and engagement projects, including student scholarships, </w:t>
      </w:r>
      <w:r w:rsidRPr="009E40F0">
        <w:rPr>
          <w:rFonts w:eastAsia="Times New Roman" w:cs="Times New Roman"/>
          <w:bCs w:val="0"/>
          <w:szCs w:val="24"/>
        </w:rPr>
        <w:t xml:space="preserve">faculty stipends, travel funds, and general support. </w:t>
      </w:r>
    </w:p>
    <w:p w14:paraId="0D460C70" w14:textId="77777777" w:rsidR="0024545F" w:rsidRPr="0024545F" w:rsidRDefault="0024545F" w:rsidP="00922062">
      <w:pPr>
        <w:numPr>
          <w:ilvl w:val="0"/>
          <w:numId w:val="10"/>
        </w:numPr>
        <w:spacing w:before="100" w:beforeAutospacing="1" w:after="100" w:afterAutospacing="1"/>
        <w:rPr>
          <w:rFonts w:eastAsia="Times New Roman" w:cs="Times New Roman"/>
          <w:bCs w:val="0"/>
          <w:szCs w:val="24"/>
        </w:rPr>
      </w:pPr>
      <w:r w:rsidRPr="0024545F">
        <w:rPr>
          <w:rFonts w:eastAsia="Times New Roman" w:cs="Times New Roman"/>
          <w:bCs w:val="0"/>
          <w:szCs w:val="24"/>
        </w:rPr>
        <w:t xml:space="preserve">Provide resources and host events for K-12 teachers and students. </w:t>
      </w:r>
    </w:p>
    <w:p w14:paraId="5357CB46" w14:textId="77777777" w:rsidR="0024545F" w:rsidRPr="0024545F" w:rsidRDefault="0024545F" w:rsidP="00922062">
      <w:pPr>
        <w:numPr>
          <w:ilvl w:val="0"/>
          <w:numId w:val="10"/>
        </w:numPr>
        <w:spacing w:before="100" w:beforeAutospacing="1" w:after="100" w:afterAutospacing="1"/>
        <w:rPr>
          <w:rFonts w:eastAsia="Times New Roman" w:cs="Times New Roman"/>
          <w:bCs w:val="0"/>
          <w:szCs w:val="24"/>
        </w:rPr>
      </w:pPr>
      <w:r w:rsidRPr="0024545F">
        <w:rPr>
          <w:rFonts w:eastAsia="Times New Roman" w:cs="Times New Roman"/>
          <w:bCs w:val="0"/>
          <w:szCs w:val="24"/>
        </w:rPr>
        <w:t xml:space="preserve">Disseminate results of Center activities through digital and print reports. </w:t>
      </w:r>
    </w:p>
    <w:p w14:paraId="6A1E2B2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The rest of this report provides details about CSFE activities in these eight categories. </w:t>
      </w:r>
    </w:p>
    <w:p w14:paraId="226B22A9"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 w:val="36"/>
          <w:szCs w:val="36"/>
        </w:rPr>
        <w:t xml:space="preserve">1. Free Enterprise Speaker Series (FESS) </w:t>
      </w:r>
    </w:p>
    <w:p w14:paraId="031D618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Speaker Series: CSFE hosted five installments of the Free Enterprise Speaker Series during the 2018- 19 academic year. Each installment was included on the Degree-Plus calendar encouraging students from all disciplines to attend these free events. In addition to the in-person event, each installment was live-streamed on CSFE Facebook page, and each speaker recorded a 15-minute podcast and wrote a 2,000-word Issue Brief to create lasting audio and written versions of their talks. </w:t>
      </w:r>
    </w:p>
    <w:p w14:paraId="1933FB86"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1.1. September 10, 2018: Siri Terjesen, Dean’s Faculty fellow in Entrepreneurship and Director, American University Center for Innovation, Department of Management. </w:t>
      </w:r>
    </w:p>
    <w:p w14:paraId="7A44F7F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“Social Entrepreneurship without Borders” 75 in attendance. </w:t>
      </w:r>
    </w:p>
    <w:p w14:paraId="42EA40C9" w14:textId="28824CC7" w:rsidR="0024545F" w:rsidRPr="009E40F0" w:rsidRDefault="0024545F" w:rsidP="00922062">
      <w:pPr>
        <w:pStyle w:val="ListParagraph"/>
        <w:numPr>
          <w:ilvl w:val="1"/>
          <w:numId w:val="15"/>
        </w:numPr>
        <w:spacing w:before="100" w:beforeAutospacing="1" w:after="100" w:afterAutospacing="1"/>
        <w:rPr>
          <w:rFonts w:eastAsia="Times New Roman" w:cs="Times New Roman"/>
          <w:bCs w:val="0"/>
          <w:szCs w:val="24"/>
        </w:rPr>
      </w:pPr>
      <w:r w:rsidRPr="009E40F0">
        <w:rPr>
          <w:rFonts w:eastAsia="Times New Roman" w:cs="Times New Roman"/>
          <w:bCs w:val="0"/>
          <w:szCs w:val="24"/>
        </w:rPr>
        <w:t xml:space="preserve">October 10, 2018: Tax Panel with Thad Calabrese, Craig Depken, Adam Hoffer, Todd Nesbit. Authors of “For your own Good” 14 in attendance. </w:t>
      </w:r>
    </w:p>
    <w:p w14:paraId="5B8F6E2B" w14:textId="6ED982B2" w:rsidR="009E40F0" w:rsidRDefault="009E40F0" w:rsidP="009E40F0">
      <w:pPr>
        <w:spacing w:before="100" w:beforeAutospacing="1" w:after="100" w:afterAutospacing="1"/>
        <w:rPr>
          <w:rFonts w:ascii="Times New Roman" w:eastAsia="Times New Roman" w:hAnsi="Times New Roman" w:cs="Times New Roman"/>
          <w:bCs w:val="0"/>
          <w:szCs w:val="24"/>
        </w:rPr>
      </w:pPr>
    </w:p>
    <w:p w14:paraId="2977E419" w14:textId="77777777" w:rsidR="009E40F0" w:rsidRPr="009E40F0" w:rsidRDefault="009E40F0" w:rsidP="009E40F0">
      <w:pPr>
        <w:spacing w:before="100" w:beforeAutospacing="1" w:after="100" w:afterAutospacing="1"/>
        <w:rPr>
          <w:rFonts w:ascii="Times New Roman" w:eastAsia="Times New Roman" w:hAnsi="Times New Roman" w:cs="Times New Roman"/>
          <w:bCs w:val="0"/>
          <w:szCs w:val="24"/>
        </w:rPr>
      </w:pPr>
    </w:p>
    <w:p w14:paraId="2FC42860" w14:textId="3EB79F21"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lastRenderedPageBreak/>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"C:\\var\\folders\\fj\\b432k2fs0tj327rl1cw1q9_xt5chc_\\T\\com.microsoft.Word\\WebArchiveCopyPasteTempFiles\\page7image13590656"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36447071" wp14:editId="3B65C12A">
            <wp:extent cx="2753360" cy="1554480"/>
            <wp:effectExtent l="0" t="0" r="2540" b="0"/>
            <wp:docPr id="83" name="Picture 83" descr="page7image13590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7image1359065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5336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"C:\\var\\folders\\fj\\b432k2fs0tj327rl1cw1q9_xt5chc_\\T\\com.microsoft.Word\\WebArchiveCopyPasteTempFiles\\page7image13591072"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7A9A6C60" wp14:editId="4BED1D42">
            <wp:extent cx="1778000" cy="1554480"/>
            <wp:effectExtent l="0" t="0" r="0" b="0"/>
            <wp:docPr id="82" name="Picture 82" descr="page7image1359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7image1359107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7800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134DBE0C" w14:textId="52A2B7C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color w:val="6D2D9E"/>
          <w:sz w:val="22"/>
        </w:rPr>
        <w:t xml:space="preserve"> </w:t>
      </w:r>
    </w:p>
    <w:p w14:paraId="28809DAA" w14:textId="62B4B54A"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"C:\\var\\folders\\fj\\b432k2fs0tj327rl1cw1q9_xt5chc_\\T\\com.microsoft.Word\\WebArchiveCopyPasteTempFiles\\page8image13597936"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113C8A1A" wp14:editId="7F909E1F">
            <wp:extent cx="2763520" cy="1564640"/>
            <wp:effectExtent l="0" t="0" r="5080" b="0"/>
            <wp:docPr id="81" name="Picture 81" descr="page8image1359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8image135979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63520" cy="156464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"C:\\var\\folders\\fj\\b432k2fs0tj327rl1cw1q9_xt5chc_\\T\\com.microsoft.Word\\WebArchiveCopyPasteTempFiles\\page8image13588992"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5A8AB839" wp14:editId="7FCCE64F">
            <wp:extent cx="2956560" cy="1554480"/>
            <wp:effectExtent l="0" t="0" r="2540" b="0"/>
            <wp:docPr id="80" name="Picture 80" descr="page8image1358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8image1358899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5656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692D4B49" w14:textId="77777777" w:rsidR="0024545F" w:rsidRPr="0024545F" w:rsidRDefault="0024545F" w:rsidP="00922062">
      <w:pPr>
        <w:numPr>
          <w:ilvl w:val="0"/>
          <w:numId w:val="11"/>
        </w:numPr>
        <w:spacing w:before="100" w:beforeAutospacing="1" w:after="100" w:afterAutospacing="1"/>
        <w:rPr>
          <w:rFonts w:ascii="Times New Roman" w:eastAsia="Times New Roman" w:hAnsi="Times New Roman" w:cs="Times New Roman"/>
          <w:bCs w:val="0"/>
          <w:szCs w:val="24"/>
        </w:rPr>
      </w:pPr>
      <w:proofErr w:type="gramStart"/>
      <w:r w:rsidRPr="0024545F">
        <w:rPr>
          <w:rFonts w:eastAsia="Times New Roman" w:cs="Times New Roman"/>
          <w:bCs w:val="0"/>
          <w:szCs w:val="24"/>
        </w:rPr>
        <w:t>1.3  October</w:t>
      </w:r>
      <w:proofErr w:type="gramEnd"/>
      <w:r w:rsidRPr="0024545F">
        <w:rPr>
          <w:rFonts w:eastAsia="Times New Roman" w:cs="Times New Roman"/>
          <w:bCs w:val="0"/>
          <w:szCs w:val="24"/>
        </w:rPr>
        <w:t xml:space="preserve"> 25, 2018: Loren Lomasky, Cory Professor of Philosophy, University of Virginia. “Your Vote: Democracy in Decline?” 40 in attendance. </w:t>
      </w:r>
    </w:p>
    <w:p w14:paraId="09AE2922" w14:textId="77777777" w:rsidR="0024545F" w:rsidRPr="0024545F" w:rsidRDefault="0024545F" w:rsidP="00922062">
      <w:pPr>
        <w:numPr>
          <w:ilvl w:val="0"/>
          <w:numId w:val="11"/>
        </w:numPr>
        <w:spacing w:before="100" w:beforeAutospacing="1" w:after="100" w:afterAutospacing="1"/>
        <w:rPr>
          <w:rFonts w:ascii="Times New Roman" w:eastAsia="Times New Roman" w:hAnsi="Times New Roman" w:cs="Times New Roman"/>
          <w:bCs w:val="0"/>
          <w:szCs w:val="24"/>
        </w:rPr>
      </w:pPr>
      <w:proofErr w:type="gramStart"/>
      <w:r w:rsidRPr="0024545F">
        <w:rPr>
          <w:rFonts w:eastAsia="Times New Roman" w:cs="Times New Roman"/>
          <w:bCs w:val="0"/>
          <w:szCs w:val="24"/>
        </w:rPr>
        <w:t>1.4  November</w:t>
      </w:r>
      <w:proofErr w:type="gramEnd"/>
      <w:r w:rsidRPr="0024545F">
        <w:rPr>
          <w:rFonts w:eastAsia="Times New Roman" w:cs="Times New Roman"/>
          <w:bCs w:val="0"/>
          <w:szCs w:val="24"/>
        </w:rPr>
        <w:t xml:space="preserve"> 12, 2019: Craig Richardson, Bus Stop Jobs, BB&amp;T Professor of Economics at Winston-Salem State University. </w:t>
      </w:r>
    </w:p>
    <w:p w14:paraId="796CA942" w14:textId="77777777" w:rsidR="0024545F" w:rsidRPr="0024545F" w:rsidRDefault="0024545F" w:rsidP="0024545F">
      <w:pPr>
        <w:spacing w:before="100" w:beforeAutospacing="1" w:after="100" w:afterAutospacing="1"/>
        <w:ind w:left="720"/>
        <w:rPr>
          <w:rFonts w:ascii="Times New Roman" w:eastAsia="Times New Roman" w:hAnsi="Times New Roman" w:cs="Times New Roman"/>
          <w:bCs w:val="0"/>
          <w:szCs w:val="24"/>
        </w:rPr>
      </w:pPr>
      <w:r w:rsidRPr="0024545F">
        <w:rPr>
          <w:rFonts w:eastAsia="Times New Roman" w:cs="Times New Roman"/>
          <w:bCs w:val="0"/>
          <w:szCs w:val="24"/>
        </w:rPr>
        <w:t xml:space="preserve">“Bus Stop Jobs: Poverty and Economic Mobility in North Carolina” 83 in attendance. </w:t>
      </w:r>
    </w:p>
    <w:p w14:paraId="58A633C0" w14:textId="579333F5"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"C:\\var\\folders\\fj\\b432k2fs0tj327rl1cw1q9_xt5chc_\\T\\com.microsoft.Word\\WebArchiveCopyPasteTempFiles\\page8image13582336"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16CA4611" wp14:editId="6EC31785">
            <wp:extent cx="2763520" cy="1554480"/>
            <wp:effectExtent l="0" t="0" r="5080" b="0"/>
            <wp:docPr id="79" name="Picture 79" descr="page8image1358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ge8image135823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6352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"C:\\var\\folders\\fj\\b432k2fs0tj327rl1cw1q9_xt5chc_\\T\\com.microsoft.Word\\WebArchiveCopyPasteTempFiles\\page8image13594608"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68EEA81B" wp14:editId="40AD6F5E">
            <wp:extent cx="2184400" cy="1554480"/>
            <wp:effectExtent l="0" t="0" r="0" b="0"/>
            <wp:docPr id="78" name="Picture 78" descr="page8image1359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8image1359460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8440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01158B23" w14:textId="492A02F7"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"C:\\var\\folders\\fj\\b432k2fs0tj327rl1cw1q9_xt5chc_\\T\\com.microsoft.Word\\WebArchiveCopyPasteTempFiles\\page9image13594816"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26B3FAE9" wp14:editId="5B34AC8E">
            <wp:extent cx="1574800" cy="1574800"/>
            <wp:effectExtent l="0" t="0" r="0" b="0"/>
            <wp:docPr id="77" name="Picture 77" descr="page9image1359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ge9image135948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74800" cy="157480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"C:\\var\\folders\\fj\\b432k2fs0tj327rl1cw1q9_xt5chc_\\T\\com.microsoft.Word\\WebArchiveCopyPasteTempFiles\\page9image13595024"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61AD9416" wp14:editId="72D93257">
            <wp:extent cx="2763520" cy="1554480"/>
            <wp:effectExtent l="0" t="0" r="5080" b="0"/>
            <wp:docPr id="76" name="Picture 76" descr="page9image1359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9image135950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6352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32876966" w14:textId="77777777" w:rsidR="0024545F" w:rsidRPr="0024545F" w:rsidRDefault="0024545F" w:rsidP="00922062">
      <w:pPr>
        <w:numPr>
          <w:ilvl w:val="0"/>
          <w:numId w:val="12"/>
        </w:numPr>
        <w:spacing w:before="100" w:beforeAutospacing="1" w:after="100" w:afterAutospacing="1"/>
        <w:rPr>
          <w:rFonts w:ascii="Times New Roman" w:eastAsia="Times New Roman" w:hAnsi="Times New Roman" w:cs="Times New Roman"/>
          <w:bCs w:val="0"/>
          <w:szCs w:val="24"/>
        </w:rPr>
      </w:pPr>
      <w:proofErr w:type="gramStart"/>
      <w:r w:rsidRPr="0024545F">
        <w:rPr>
          <w:rFonts w:eastAsia="Times New Roman" w:cs="Times New Roman"/>
          <w:bCs w:val="0"/>
          <w:szCs w:val="24"/>
        </w:rPr>
        <w:lastRenderedPageBreak/>
        <w:t>1.5  February</w:t>
      </w:r>
      <w:proofErr w:type="gramEnd"/>
      <w:r w:rsidRPr="0024545F">
        <w:rPr>
          <w:rFonts w:eastAsia="Times New Roman" w:cs="Times New Roman"/>
          <w:bCs w:val="0"/>
          <w:szCs w:val="24"/>
        </w:rPr>
        <w:t xml:space="preserve"> 6, 2019: Jeff Percival, Percival Enterprises “Building Success” 42 in attendance. </w:t>
      </w:r>
    </w:p>
    <w:p w14:paraId="0FE343ED" w14:textId="77777777" w:rsidR="0024545F" w:rsidRPr="0024545F" w:rsidRDefault="0024545F" w:rsidP="00922062">
      <w:pPr>
        <w:numPr>
          <w:ilvl w:val="0"/>
          <w:numId w:val="12"/>
        </w:numPr>
        <w:spacing w:before="100" w:beforeAutospacing="1" w:after="100" w:afterAutospacing="1"/>
        <w:rPr>
          <w:rFonts w:ascii="Times New Roman" w:eastAsia="Times New Roman" w:hAnsi="Times New Roman" w:cs="Times New Roman"/>
          <w:bCs w:val="0"/>
          <w:szCs w:val="24"/>
        </w:rPr>
      </w:pPr>
      <w:proofErr w:type="gramStart"/>
      <w:r w:rsidRPr="0024545F">
        <w:rPr>
          <w:rFonts w:eastAsia="Times New Roman" w:cs="Times New Roman"/>
          <w:bCs w:val="0"/>
          <w:szCs w:val="24"/>
        </w:rPr>
        <w:t>1.6  April</w:t>
      </w:r>
      <w:proofErr w:type="gramEnd"/>
      <w:r w:rsidRPr="0024545F">
        <w:rPr>
          <w:rFonts w:eastAsia="Times New Roman" w:cs="Times New Roman"/>
          <w:bCs w:val="0"/>
          <w:szCs w:val="24"/>
        </w:rPr>
        <w:t xml:space="preserve"> 6, 2019: Samuel Myers, UMTC &amp; Steve Ha, WCU</w:t>
      </w:r>
      <w:r w:rsidRPr="0024545F">
        <w:rPr>
          <w:rFonts w:eastAsia="Times New Roman" w:cs="Times New Roman"/>
          <w:bCs w:val="0"/>
          <w:szCs w:val="24"/>
        </w:rPr>
        <w:br/>
        <w:t xml:space="preserve">“Race Inequality: A Discussion with Sam Myers and Steve Ha, Authors of </w:t>
      </w:r>
      <w:r w:rsidRPr="0024545F">
        <w:rPr>
          <w:rFonts w:eastAsia="Times New Roman" w:cs="Times New Roman"/>
          <w:bCs w:val="0"/>
          <w:i/>
          <w:iCs/>
          <w:szCs w:val="24"/>
        </w:rPr>
        <w:t>Race Neutrality</w:t>
      </w:r>
      <w:r w:rsidRPr="0024545F">
        <w:rPr>
          <w:rFonts w:eastAsia="Times New Roman" w:cs="Times New Roman"/>
          <w:bCs w:val="0"/>
          <w:szCs w:val="24"/>
        </w:rPr>
        <w:t xml:space="preserve">. 119 in attendance. </w:t>
      </w:r>
    </w:p>
    <w:p w14:paraId="1CB1A039" w14:textId="74CD6B8B"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"C:\\var\\folders\\fj\\b432k2fs0tj327rl1cw1q9_xt5chc_\\T\\com.microsoft.Word\\WebArchiveCopyPasteTempFiles\\page9image13595232"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5B16E8DB" wp14:editId="66A05738">
            <wp:extent cx="2763520" cy="1554480"/>
            <wp:effectExtent l="0" t="0" r="5080" b="0"/>
            <wp:docPr id="75" name="Picture 75" descr="page9image1359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ge9image135952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6352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"C:\\var\\folders\\fj\\b432k2fs0tj327rl1cw1q9_xt5chc_\\T\\com.microsoft.Word\\WebArchiveCopyPasteTempFiles\\page9image13595440"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18F003BC" wp14:editId="4112C040">
            <wp:extent cx="2458720" cy="1554480"/>
            <wp:effectExtent l="0" t="0" r="5080" b="0"/>
            <wp:docPr id="74" name="Picture 74" descr="page9image1359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9image135954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5872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"C:\\var\\folders\\fj\\b432k2fs0tj327rl1cw1q9_xt5chc_\\T\\com.microsoft.Word\\WebArchiveCopyPasteTempFiles\\page9image13595648"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4ACC0588" wp14:editId="73558082">
            <wp:extent cx="2763520" cy="1554480"/>
            <wp:effectExtent l="0" t="0" r="5080" b="0"/>
            <wp:docPr id="73" name="Picture 73" descr="page9image1359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ge9image1359564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6352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"C:\\var\\folders\\fj\\b432k2fs0tj327rl1cw1q9_xt5chc_\\T\\com.microsoft.Word\\WebArchiveCopyPasteTempFiles\\page9image13595856"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0FFD2221" wp14:editId="4977AAAE">
            <wp:extent cx="2336800" cy="1554480"/>
            <wp:effectExtent l="0" t="0" r="0" b="0"/>
            <wp:docPr id="72" name="Picture 72" descr="page9image1359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ge9image1359585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3680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655C609E"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color w:val="6D2D9E"/>
          <w:sz w:val="22"/>
        </w:rPr>
        <w:t xml:space="preserve">Unformatted Final Draft CSFE Annual Report 2018-19 p.10 </w:t>
      </w:r>
    </w:p>
    <w:p w14:paraId="23F36E8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 w:val="36"/>
          <w:szCs w:val="36"/>
        </w:rPr>
        <w:t xml:space="preserve">2. Publish research reports on topics related to economic development </w:t>
      </w:r>
    </w:p>
    <w:p w14:paraId="4CE4A442"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Launch of New </w:t>
      </w:r>
      <w:r w:rsidRPr="0024545F">
        <w:rPr>
          <w:rFonts w:eastAsia="Times New Roman" w:cs="Times New Roman"/>
          <w:bCs w:val="0"/>
          <w:i/>
          <w:iCs/>
          <w:szCs w:val="24"/>
        </w:rPr>
        <w:t xml:space="preserve">CSFE Issue Briefs </w:t>
      </w:r>
      <w:r w:rsidRPr="0024545F">
        <w:rPr>
          <w:rFonts w:eastAsia="Times New Roman" w:cs="Times New Roman"/>
          <w:bCs w:val="0"/>
          <w:szCs w:val="24"/>
        </w:rPr>
        <w:t xml:space="preserve">Series: </w:t>
      </w:r>
    </w:p>
    <w:p w14:paraId="7A7E690A"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 w:val="22"/>
        </w:rPr>
        <w:t xml:space="preserve">The Center launched its new </w:t>
      </w:r>
      <w:r w:rsidRPr="0024545F">
        <w:rPr>
          <w:rFonts w:eastAsia="Times New Roman" w:cs="Times New Roman"/>
          <w:bCs w:val="0"/>
          <w:i/>
          <w:iCs/>
          <w:sz w:val="22"/>
        </w:rPr>
        <w:t xml:space="preserve">CSFE Issue Briefs </w:t>
      </w:r>
      <w:r w:rsidRPr="0024545F">
        <w:rPr>
          <w:rFonts w:eastAsia="Times New Roman" w:cs="Times New Roman"/>
          <w:bCs w:val="0"/>
          <w:sz w:val="22"/>
        </w:rPr>
        <w:t xml:space="preserve">series in Spring 2019. The goal of </w:t>
      </w:r>
      <w:r w:rsidRPr="0024545F">
        <w:rPr>
          <w:rFonts w:eastAsia="Times New Roman" w:cs="Times New Roman"/>
          <w:bCs w:val="0"/>
          <w:i/>
          <w:iCs/>
          <w:sz w:val="22"/>
        </w:rPr>
        <w:t xml:space="preserve">CSFE Issue Briefs </w:t>
      </w:r>
      <w:r w:rsidRPr="0024545F">
        <w:rPr>
          <w:rFonts w:eastAsia="Times New Roman" w:cs="Times New Roman"/>
          <w:bCs w:val="0"/>
          <w:sz w:val="22"/>
        </w:rPr>
        <w:t xml:space="preserve">is to provide an accessible educational resource on important issues and fundamental concepts. </w:t>
      </w:r>
      <w:r w:rsidRPr="0024545F">
        <w:rPr>
          <w:rFonts w:eastAsia="Times New Roman" w:cs="Times New Roman"/>
          <w:bCs w:val="0"/>
          <w:i/>
          <w:iCs/>
          <w:sz w:val="22"/>
        </w:rPr>
        <w:t xml:space="preserve">CSFE Issue Briefs </w:t>
      </w:r>
      <w:r w:rsidRPr="0024545F">
        <w:rPr>
          <w:rFonts w:eastAsia="Times New Roman" w:cs="Times New Roman"/>
          <w:bCs w:val="0"/>
          <w:sz w:val="22"/>
        </w:rPr>
        <w:t xml:space="preserve">are well grounded in sound scholarship, yet written in plain language for everyday readers. Hence the tagline: “Hard Research, Easy Reading.” CSFE distributes the series of issue briefs by email, social media, and its website. In addition to the issue brief itself, we invite authors to submit a condensed artifact such as an op-ed, an info-graphic, or multimedia. CSFE will assist in placing op-eds and will circulate info-graphics and multimedia through social media. </w:t>
      </w:r>
    </w:p>
    <w:p w14:paraId="5E90A881"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Issue Briefs: </w:t>
      </w:r>
    </w:p>
    <w:p w14:paraId="6E9D5113"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February 2019: Craig Richardson (Winston-Salem Univ.), Why is Economic Mobility So (Surprisingly) Low in North Carolina? </w:t>
      </w:r>
    </w:p>
    <w:p w14:paraId="243C3B8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March 2019: Ben Powell (Texas Tech), A Case for Free Trade in Labor</w:t>
      </w:r>
      <w:r w:rsidRPr="0024545F">
        <w:rPr>
          <w:rFonts w:eastAsia="Times New Roman" w:cs="Times New Roman"/>
          <w:bCs w:val="0"/>
          <w:szCs w:val="24"/>
        </w:rPr>
        <w:br/>
        <w:t xml:space="preserve">March 2019: Andrew Hanssen (Clemson), Judicial Elections vs. Appointments </w:t>
      </w:r>
    </w:p>
    <w:p w14:paraId="35C4FDDE"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lastRenderedPageBreak/>
        <w:t xml:space="preserve">April 2019: Robert Lawson (Southern Methodist University), Economic Freedom, What is it Good for? </w:t>
      </w:r>
    </w:p>
    <w:p w14:paraId="614BF43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June 2019: John Charles Bradbury (Kennesaw State University), What Do Film Incentives Mean for the North Carolina Economy? </w:t>
      </w:r>
    </w:p>
    <w:p w14:paraId="39E55952"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July 2019: Brian Meehan (Berry College), Southern Slowdown: Occupational Licensing as an Obstacle to Mobility in the Southeast </w:t>
      </w:r>
    </w:p>
    <w:p w14:paraId="2EA0691F"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Op-Ed Articles: </w:t>
      </w:r>
    </w:p>
    <w:p w14:paraId="5AED84EE"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Craig Richardson: What’s Holding Back our State’s Poorest Residents? </w:t>
      </w:r>
    </w:p>
    <w:p w14:paraId="651180EA"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Ben Powell &amp; Edward Lopez: North Carolina’s Immigration Opportunity, </w:t>
      </w:r>
      <w:r w:rsidRPr="0024545F">
        <w:rPr>
          <w:rFonts w:eastAsia="Times New Roman" w:cs="Times New Roman"/>
          <w:bCs w:val="0"/>
          <w:i/>
          <w:iCs/>
          <w:szCs w:val="24"/>
        </w:rPr>
        <w:t xml:space="preserve">Raleigh News &amp; Observer </w:t>
      </w:r>
      <w:r w:rsidRPr="0024545F">
        <w:rPr>
          <w:rFonts w:eastAsia="Times New Roman" w:cs="Times New Roman"/>
          <w:bCs w:val="0"/>
          <w:szCs w:val="24"/>
        </w:rPr>
        <w:t xml:space="preserve">March 11, 2019. </w:t>
      </w:r>
    </w:p>
    <w:p w14:paraId="343FC46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 w:val="36"/>
          <w:szCs w:val="36"/>
        </w:rPr>
        <w:t xml:space="preserve">3. Host research seminars, workshops, and other events for scholars </w:t>
      </w:r>
    </w:p>
    <w:p w14:paraId="0D5F400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3.1 Scaled-Up Seminar: </w:t>
      </w:r>
    </w:p>
    <w:p w14:paraId="1A26EE8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Scaled Up Seminar is an annual event that gathers scholars within driving distance of WCU to: 1) provide mutual feedback on current research projects; 2) gain exposure to each other’s research agendas thus sparking collaboration on future research projects; 3) facilitate informal discussion leading to collaboration on research, teaching, and program building; and 4) economize on scheduling demands compared to a series of individual seminars. </w:t>
      </w:r>
    </w:p>
    <w:p w14:paraId="6299A987"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The 2</w:t>
      </w:r>
      <w:r w:rsidRPr="0024545F">
        <w:rPr>
          <w:rFonts w:eastAsia="Times New Roman" w:cs="Times New Roman"/>
          <w:bCs w:val="0"/>
          <w:position w:val="10"/>
          <w:sz w:val="14"/>
          <w:szCs w:val="14"/>
        </w:rPr>
        <w:t xml:space="preserve">nd </w:t>
      </w:r>
      <w:r w:rsidRPr="0024545F">
        <w:rPr>
          <w:rFonts w:eastAsia="Times New Roman" w:cs="Times New Roman"/>
          <w:bCs w:val="0"/>
          <w:szCs w:val="24"/>
        </w:rPr>
        <w:t xml:space="preserve">annual Scaled-Up Seminar was held on February 16, 2019 at the Biltmore Park Instructional Site in Asheville, NC. A total of 29 participants interacted over a day and a half, with nine papers presented and new connections made in the region. </w:t>
      </w:r>
    </w:p>
    <w:p w14:paraId="3C097CE1"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szCs w:val="24"/>
        </w:rPr>
        <w:t xml:space="preserve">“The 2019 scaled up seminar was extremely helpful in advancing my paper and my overall development. I received 5 very specific helpful comments on my paper from people who would not have otherwise seen it.” </w:t>
      </w:r>
    </w:p>
    <w:p w14:paraId="53089F99"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szCs w:val="24"/>
        </w:rPr>
        <w:t xml:space="preserve">“The paper sessions were high quality and I benefited from the various areas of economic inquiry, and more importantly the various methods used in the research.” </w:t>
      </w:r>
    </w:p>
    <w:p w14:paraId="0CDFA4F3"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Scaled-Up Seminar Participants (29): </w:t>
      </w:r>
    </w:p>
    <w:p w14:paraId="7AC7B51F" w14:textId="5703659C"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lastRenderedPageBreak/>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"C:\\var\\folders\\fj\\b432k2fs0tj327rl1cw1q9_xt5chc_\\T\\com.microsoft.Word\\WebArchiveCopyPasteTempFiles\\page11image13573648"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545B49E6" wp14:editId="2C1B912E">
            <wp:extent cx="2519680" cy="1676400"/>
            <wp:effectExtent l="0" t="0" r="0" b="0"/>
            <wp:docPr id="67" name="Picture 67" descr="page11image1357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ge11image135736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19680" cy="167640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"C:\\var\\folders\\fj\\b432k2fs0tj327rl1cw1q9_xt5chc_\\T\\com.microsoft.Word\\WebArchiveCopyPasteTempFiles\\page11image13568656"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4D2EE7B4" wp14:editId="7416171B">
            <wp:extent cx="2519680" cy="1676400"/>
            <wp:effectExtent l="0" t="0" r="0" b="0"/>
            <wp:docPr id="66" name="Picture 66" descr="page11image1356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11image1356865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19680" cy="167640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5A7C64F7"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Phil Magness Lauren Heller Brian Meehan Frank Stephenson Andy Hanssen </w:t>
      </w:r>
    </w:p>
    <w:p w14:paraId="713A379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American Institute for Economic Research Berry College</w:t>
      </w:r>
      <w:r w:rsidRPr="0024545F">
        <w:rPr>
          <w:rFonts w:eastAsia="Times New Roman" w:cs="Times New Roman"/>
          <w:bCs w:val="0"/>
          <w:szCs w:val="24"/>
        </w:rPr>
        <w:br/>
        <w:t>Berry College</w:t>
      </w:r>
      <w:r w:rsidRPr="0024545F">
        <w:rPr>
          <w:rFonts w:eastAsia="Times New Roman" w:cs="Times New Roman"/>
          <w:bCs w:val="0"/>
          <w:szCs w:val="24"/>
        </w:rPr>
        <w:br/>
        <w:t xml:space="preserve">Berry College </w:t>
      </w:r>
    </w:p>
    <w:p w14:paraId="6172755D"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Clemson University </w:t>
      </w:r>
    </w:p>
    <w:p w14:paraId="14D8A659"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Beatriz Maldonado Chris Mothorpe Peter Calcagno Douglas Walker Nikolai Wenzel Bruce Benson James Broughel Ben Klutsey </w:t>
      </w:r>
    </w:p>
    <w:p w14:paraId="567259D4"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Adam Smith</w:t>
      </w:r>
      <w:r w:rsidRPr="0024545F">
        <w:rPr>
          <w:rFonts w:eastAsia="Times New Roman" w:cs="Times New Roman"/>
          <w:bCs w:val="0"/>
          <w:szCs w:val="24"/>
        </w:rPr>
        <w:br/>
        <w:t>JC Bradbury Benjamin Scafidi Kelly Nelson* Jody Lipford Russell Sobel Stephen Miller Paul Bartow* Joshua Hall Bryan McCannon Angela Dills Edward Lopez Sean Mulholland Audrey Redford Peter Frank</w:t>
      </w:r>
      <w:r w:rsidRPr="0024545F">
        <w:rPr>
          <w:rFonts w:eastAsia="Times New Roman" w:cs="Times New Roman"/>
          <w:bCs w:val="0"/>
          <w:szCs w:val="24"/>
        </w:rPr>
        <w:br/>
        <w:t xml:space="preserve">Craig Richardson </w:t>
      </w:r>
    </w:p>
    <w:p w14:paraId="7BED0E6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 graduate student </w:t>
      </w:r>
    </w:p>
    <w:p w14:paraId="504D7C73"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College of Charleston College of Charleston College of Charleston College of Charleston Fayetteville State University Florida State University George Mason University George Mason University Johnson &amp; Wales University Kennesaw State University Kennesaw State University NC State University Presbyterian College </w:t>
      </w:r>
    </w:p>
    <w:p w14:paraId="47AC201E"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The Citadel</w:t>
      </w:r>
      <w:r w:rsidRPr="0024545F">
        <w:rPr>
          <w:rFonts w:eastAsia="Times New Roman" w:cs="Times New Roman"/>
          <w:bCs w:val="0"/>
          <w:szCs w:val="24"/>
        </w:rPr>
        <w:br/>
        <w:t>Troy University</w:t>
      </w:r>
      <w:r w:rsidRPr="0024545F">
        <w:rPr>
          <w:rFonts w:eastAsia="Times New Roman" w:cs="Times New Roman"/>
          <w:bCs w:val="0"/>
          <w:szCs w:val="24"/>
        </w:rPr>
        <w:br/>
        <w:t>University of South Carolina West Virginia University</w:t>
      </w:r>
      <w:r w:rsidRPr="0024545F">
        <w:rPr>
          <w:rFonts w:eastAsia="Times New Roman" w:cs="Times New Roman"/>
          <w:bCs w:val="0"/>
          <w:szCs w:val="24"/>
        </w:rPr>
        <w:br/>
        <w:t xml:space="preserve">West Virginia University Western Carolina University Western Carolina University Western Carolina University Western Carolina University Wingate University Winston-Salem State University </w:t>
      </w:r>
    </w:p>
    <w:p w14:paraId="3158FEA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Scaled-Up Seminar Agenda: Saturday, February 16 </w:t>
      </w:r>
    </w:p>
    <w:p w14:paraId="466D7601" w14:textId="77777777" w:rsidR="009E40F0"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Scaled Up Seminar</w:t>
      </w:r>
      <w:r w:rsidRPr="0024545F">
        <w:rPr>
          <w:rFonts w:eastAsia="Times New Roman" w:cs="Times New Roman"/>
          <w:bCs w:val="0"/>
          <w:szCs w:val="24"/>
        </w:rPr>
        <w:br/>
        <w:t>Saturday February 16, 2019</w:t>
      </w:r>
      <w:r w:rsidRPr="0024545F">
        <w:rPr>
          <w:rFonts w:eastAsia="Times New Roman" w:cs="Times New Roman"/>
          <w:bCs w:val="0"/>
          <w:szCs w:val="24"/>
        </w:rPr>
        <w:br/>
        <w:t>WCU Biltmore Park Instructional Site</w:t>
      </w:r>
      <w:r w:rsidRPr="0024545F">
        <w:rPr>
          <w:rFonts w:eastAsia="Times New Roman" w:cs="Times New Roman"/>
          <w:bCs w:val="0"/>
          <w:szCs w:val="24"/>
        </w:rPr>
        <w:br/>
        <w:t xml:space="preserve">28 Schenck Parkway, Suite 100 Asheville NC 28801 </w:t>
      </w:r>
    </w:p>
    <w:p w14:paraId="78EE0635" w14:textId="7A2DB45E"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lastRenderedPageBreak/>
        <w:t xml:space="preserve">Session 1 </w:t>
      </w:r>
    </w:p>
    <w:p w14:paraId="5E7118A3"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3:45-4:30 </w:t>
      </w:r>
    </w:p>
    <w:p w14:paraId="33CB147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Track A: Benjamin Scafidi, Kennesaw State University, “An Analysis of the Modern ‘Staffing Surge’ in American Public Schools,” (with John Charles Bradbury, Kennesaw State University) </w:t>
      </w:r>
    </w:p>
    <w:p w14:paraId="10DDA8C6"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Track B: Bryan McCannon, West Virginia University, “Bargaining in the Shadow of the Trial?” (with Daniel Bonneau, West Virginia University) </w:t>
      </w:r>
    </w:p>
    <w:p w14:paraId="22A07199"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Session 2 </w:t>
      </w:r>
    </w:p>
    <w:p w14:paraId="0032C0DE"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Track A: Angela Dills, Western Carolina University “The Effects of School Choice on Mental Health,” (with Corey A. DeAngelis, Cato Institute) </w:t>
      </w:r>
    </w:p>
    <w:p w14:paraId="361DC6A9"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Track B: Brian Meehan, Berry College, “Public Provision of a Private Good: The Case of Police Response to Electronic Alarms,” (with Erwin Blackstone and Simon Hakim, Temple University) </w:t>
      </w:r>
    </w:p>
    <w:p w14:paraId="2F5B1C36"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Lunch</w:t>
      </w:r>
      <w:r w:rsidRPr="0024545F">
        <w:rPr>
          <w:rFonts w:eastAsia="Times New Roman" w:cs="Times New Roman"/>
          <w:bCs w:val="0"/>
          <w:szCs w:val="24"/>
        </w:rPr>
        <w:br/>
        <w:t xml:space="preserve">Speaker: James Broughel, George Mason University, “The Unsettled Matter </w:t>
      </w:r>
    </w:p>
    <w:p w14:paraId="55560B2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of Discounting the Future” </w:t>
      </w:r>
    </w:p>
    <w:p w14:paraId="60F782B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Session 3 </w:t>
      </w:r>
    </w:p>
    <w:p w14:paraId="125F216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Track A: Peter Calcagno, College of Charleston, “Macroeconomic Indicators and Workers’ Compensation: A Closer Analysis of the Great Recession,” (with Jessica Madriaga and Arianna Tolerton, College of Charleston) </w:t>
      </w:r>
    </w:p>
    <w:p w14:paraId="6691C569"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Track B: Joshua C. Hall, West Virginia University, “The Economic Impact of City-Council Consolidations: A Synthetic Control Approach,” (with Josh Matti and Yang Zhou, West Virginia University) </w:t>
      </w:r>
    </w:p>
    <w:p w14:paraId="014F283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Session 4 </w:t>
      </w:r>
    </w:p>
    <w:p w14:paraId="54C56126"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Track A: F. Andrew Hanssen, Clemson University, “Does Vertical Integration Spur Investment? Casting Actors to Discover Stars in the Hollywood Studio Era,” (with Alexander Raskovich, U.S. Department of Justice) </w:t>
      </w:r>
    </w:p>
    <w:p w14:paraId="332CD2F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Track B: Chris Mothorpe, College of Charleston, “Interjurisdictional Competition for Land: The Strategic Decisions of Municipalities Competing for Taxable Land,” (with W. William Woolsey and Russell S. Sobel, The Citadel) </w:t>
      </w:r>
    </w:p>
    <w:p w14:paraId="59A6ED3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General Session / Open Discussion </w:t>
      </w:r>
    </w:p>
    <w:p w14:paraId="73E7C88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Agenda </w:t>
      </w:r>
    </w:p>
    <w:p w14:paraId="570E886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 w:val="36"/>
          <w:szCs w:val="36"/>
        </w:rPr>
        <w:lastRenderedPageBreak/>
        <w:t xml:space="preserve">4. Host conferences, panel discussions, and other events for the public. </w:t>
      </w:r>
    </w:p>
    <w:p w14:paraId="63948A2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4.1 University Distinguished Speaker Series. </w:t>
      </w:r>
      <w:r w:rsidRPr="0024545F">
        <w:rPr>
          <w:rFonts w:eastAsia="Times New Roman" w:cs="Times New Roman"/>
          <w:bCs w:val="0"/>
          <w:color w:val="333333"/>
          <w:szCs w:val="24"/>
        </w:rPr>
        <w:t xml:space="preserve">Western Carolina University's Distinguished Lecture Series is pairing national topics and high-profile speakers to engage students, campus, and our community. Each speaker will bring unique perspectives from leaders in education, arts, music, politics and more. Students can also earn DegreePlus credit from most events in the Distinguished Speaker Series. </w:t>
      </w:r>
    </w:p>
    <w:p w14:paraId="5485AC4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CSFE contributed two events to the 2018-2019 Series: </w:t>
      </w:r>
    </w:p>
    <w:p w14:paraId="272DED2A"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A Fireside Chat with Ken Langone: Business Icon, Philanthropist, and Co-Founder of Home Depot</w:t>
      </w:r>
      <w:r w:rsidRPr="0024545F">
        <w:rPr>
          <w:rFonts w:eastAsia="Times New Roman" w:cs="Times New Roman"/>
          <w:b/>
          <w:szCs w:val="24"/>
        </w:rPr>
        <w:br/>
      </w:r>
      <w:r w:rsidRPr="0024545F">
        <w:rPr>
          <w:rFonts w:eastAsia="Times New Roman" w:cs="Times New Roman"/>
          <w:bCs w:val="0"/>
          <w:szCs w:val="24"/>
        </w:rPr>
        <w:t xml:space="preserve">October 22, 2018. UC Grand Room. 413 in attendance. </w:t>
      </w:r>
    </w:p>
    <w:p w14:paraId="27F03CE6"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At this event, Ken Langone and Edward Lopez held a friendly conversation about Ken’s life as an entrepreneur, including some of the themes from his new book, </w:t>
      </w:r>
      <w:r w:rsidRPr="0024545F">
        <w:rPr>
          <w:rFonts w:eastAsia="Times New Roman" w:cs="Times New Roman"/>
          <w:bCs w:val="0"/>
          <w:i/>
          <w:iCs/>
          <w:szCs w:val="24"/>
        </w:rPr>
        <w:t>I Love Capitalism: An American Story</w:t>
      </w:r>
      <w:r w:rsidRPr="0024545F">
        <w:rPr>
          <w:rFonts w:eastAsia="Times New Roman" w:cs="Times New Roman"/>
          <w:bCs w:val="0"/>
          <w:szCs w:val="24"/>
        </w:rPr>
        <w:t xml:space="preserve">. Thanks to the WCU Office of Communications, a high-quality video of the event was livestreamed and archived for anytime viewing. A part-time resident of Cashiers, Mr. Langone spent most of his time speaking to the students in the room. He said WCU students have what it takes to succeed. </w:t>
      </w:r>
    </w:p>
    <w:p w14:paraId="465D18D3"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szCs w:val="24"/>
        </w:rPr>
        <w:t xml:space="preserve">“I have no doubt about it. Kids come here, wanting a better life. They’re willing to sacrifice and willing to make the effort. And I’m passionate about this kind of an environment, and that’s what I came for.” </w:t>
      </w:r>
    </w:p>
    <w:p w14:paraId="7C8E254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Students took in Ken’s unique stories and contagious sense of humor along with his sage advice. </w:t>
      </w:r>
    </w:p>
    <w:p w14:paraId="7437F6D7"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szCs w:val="24"/>
        </w:rPr>
        <w:t xml:space="preserve">“Work like hell, give it your best shot, but make sure you’re going someplace that you love going to every day, and you love what you’re doing, and you can’t wait to get there. And if the boss said you’ve got to pay him to go there, and you could afford it, you’d pay him to go there. Because that means you really love it, and you’re going to be successful.” </w:t>
      </w:r>
    </w:p>
    <w:p w14:paraId="22059A35"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Members of the WNC community also turned out in large numbers, making up about half the audience. Several of them sent us positive feedback: </w:t>
      </w:r>
    </w:p>
    <w:p w14:paraId="4BF99FB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color w:val="6D2D9E"/>
          <w:sz w:val="22"/>
        </w:rPr>
        <w:t xml:space="preserve">Unformatted Final Draft CSFE Annual Report 2018-19 p.15 </w:t>
      </w:r>
    </w:p>
    <w:p w14:paraId="42714616"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szCs w:val="24"/>
        </w:rPr>
        <w:t xml:space="preserve">“Very Good! It was a great investment of the time and many of my friend’s time! More Class in Cullowhee like this will enhance the lives and resources that are abundant in this area of our state.” </w:t>
      </w:r>
    </w:p>
    <w:p w14:paraId="0E9A9795"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w:t>
      </w:r>
      <w:r w:rsidRPr="0024545F">
        <w:rPr>
          <w:rFonts w:eastAsia="Times New Roman" w:cs="Times New Roman"/>
          <w:bCs w:val="0"/>
          <w:i/>
          <w:iCs/>
          <w:szCs w:val="24"/>
        </w:rPr>
        <w:t xml:space="preserve">You people in Cullowhee had a success! I am pleased to have attended an event of this caliber- what a powerful message! It was so good to see the huge turnout and the students and community leaders embracing this event. All of you that worked diligently on this mission should be applauded, as I feel success is contagious- carries on the Belcher Vision and moves WCU to a new dimension in the growth of the Western Carolina Region!” </w:t>
      </w:r>
    </w:p>
    <w:p w14:paraId="5BB5DD95"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A Conversation with Phil Drake: Software Pioneer, Angel Investor, and Community Leader </w:t>
      </w:r>
    </w:p>
    <w:p w14:paraId="6B028EA5"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lastRenderedPageBreak/>
        <w:t>April 24, 2019. Blue Ridge Conference Room. 126 in attendance.</w:t>
      </w:r>
      <w:r w:rsidRPr="0024545F">
        <w:rPr>
          <w:rFonts w:eastAsia="Times New Roman" w:cs="Times New Roman"/>
          <w:bCs w:val="0"/>
          <w:szCs w:val="24"/>
        </w:rPr>
        <w:br/>
        <w:t xml:space="preserve">100% rated the event as either a 4 (satisfied) or 5 (very satisfied) overall. </w:t>
      </w:r>
    </w:p>
    <w:p w14:paraId="5C2730E6" w14:textId="1C91A1DD"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"C:\\var\\folders\\fj\\b432k2fs0tj327rl1cw1q9_xt5chc_\\T\\com.microsoft.Word\\WebArchiveCopyPasteTempFiles\\page15image13596272"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5AB1B269" wp14:editId="2BA47E13">
            <wp:extent cx="2753360" cy="1554480"/>
            <wp:effectExtent l="0" t="0" r="2540" b="0"/>
            <wp:docPr id="63" name="Picture 63" descr="page15image13596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15image1359627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5336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"C:\\var\\folders\\fj\\b432k2fs0tj327rl1cw1q9_xt5chc_\\T\\com.microsoft.Word\\WebArchiveCopyPasteTempFiles\\page15image13596064"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6E165077" wp14:editId="687608DC">
            <wp:extent cx="2296160" cy="1554480"/>
            <wp:effectExtent l="0" t="0" r="2540" b="0"/>
            <wp:docPr id="62" name="Picture 62" descr="page15image13596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ge15image1359606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9616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"C:\\var\\folders\\fj\\b432k2fs0tj327rl1cw1q9_xt5chc_\\T\\com.microsoft.Word\\WebArchiveCopyPasteTempFiles\\page15image13596480"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6919DBC4" wp14:editId="304EAC19">
            <wp:extent cx="2763520" cy="1554480"/>
            <wp:effectExtent l="0" t="0" r="5080" b="0"/>
            <wp:docPr id="61" name="Picture 61" descr="page15image13596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ge15image1359648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6352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"C:\\var\\folders\\fj\\b432k2fs0tj327rl1cw1q9_xt5chc_\\T\\com.microsoft.Word\\WebArchiveCopyPasteTempFiles\\page15image13596688"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2010D5D5" wp14:editId="5716B9B8">
            <wp:extent cx="2336800" cy="1554480"/>
            <wp:effectExtent l="0" t="0" r="0" b="0"/>
            <wp:docPr id="60" name="Picture 60" descr="page15image1359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15image1359668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3680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668BC331"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color w:val="6D2D9E"/>
          <w:sz w:val="22"/>
        </w:rPr>
        <w:t xml:space="preserve">Unformatted Final Draft CSFE Annual Report 2018-19 p.16 </w:t>
      </w:r>
    </w:p>
    <w:p w14:paraId="1ACC0E43"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EPIC Innovation’s Professional Networking Event. </w:t>
      </w:r>
      <w:r w:rsidRPr="0024545F">
        <w:rPr>
          <w:rFonts w:eastAsia="Times New Roman" w:cs="Times New Roman"/>
          <w:bCs w:val="0"/>
          <w:szCs w:val="24"/>
        </w:rPr>
        <w:t xml:space="preserve">CSFE co-sponsored EPIC Innovation’s Professional Networking Event on March 19, 2019. At this event, students got the chance to interact with entrepreneurs and professionals from the WNC region. Co-sponsored with WCU College of Business and WCU College of </w:t>
      </w:r>
    </w:p>
    <w:p w14:paraId="214BE38D"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Engineering and Technology, a total of 56 students and 14 business professionals attended the Degree Plus event. One hundred percent of the students in attendance stated that the experience taught them the importance of professional image and appropriate dress to a great extent, 93.75% stated that they learned methods for building effective work relationships to a great extent, 87.5% said that it taught them appropriate communication methods for a variety of audiences to a great extent, and 81.25% stated that the event taught them about ethical behavior in work-related contexts to a great extent. </w:t>
      </w:r>
    </w:p>
    <w:p w14:paraId="77656F7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The following is a list of business professionals that attended: Wayne Aho – WCU Professor</w:t>
      </w:r>
      <w:r w:rsidRPr="0024545F">
        <w:rPr>
          <w:rFonts w:eastAsia="Times New Roman" w:cs="Times New Roman"/>
          <w:bCs w:val="0"/>
          <w:szCs w:val="24"/>
        </w:rPr>
        <w:br/>
        <w:t>Wendy Cagle – WCU Professor</w:t>
      </w:r>
      <w:r w:rsidRPr="0024545F">
        <w:rPr>
          <w:rFonts w:eastAsia="Times New Roman" w:cs="Times New Roman"/>
          <w:bCs w:val="0"/>
          <w:szCs w:val="24"/>
        </w:rPr>
        <w:br/>
        <w:t xml:space="preserve">Cory Cook – Key Account Manager for Bosch </w:t>
      </w:r>
    </w:p>
    <w:p w14:paraId="09710604"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Noah Dunham – Pipe Value Stream Supervisor for Crane ChemPharma &amp; Energy Parrish Ezell – Senior Financial Advisor at Merrill Lynch</w:t>
      </w:r>
      <w:r w:rsidRPr="0024545F">
        <w:rPr>
          <w:rFonts w:eastAsia="Times New Roman" w:cs="Times New Roman"/>
          <w:bCs w:val="0"/>
          <w:szCs w:val="24"/>
        </w:rPr>
        <w:br/>
        <w:t>Yue Hillon – WCU Professor</w:t>
      </w:r>
      <w:r w:rsidRPr="0024545F">
        <w:rPr>
          <w:rFonts w:eastAsia="Times New Roman" w:cs="Times New Roman"/>
          <w:bCs w:val="0"/>
          <w:szCs w:val="24"/>
        </w:rPr>
        <w:br/>
        <w:t xml:space="preserve">Luke Howell – Megger Technical Sales in the Carolinas </w:t>
      </w:r>
    </w:p>
    <w:p w14:paraId="50007156"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lastRenderedPageBreak/>
        <w:t>Bernadette Peters – Owner of City Lights Café</w:t>
      </w:r>
      <w:r w:rsidRPr="0024545F">
        <w:rPr>
          <w:rFonts w:eastAsia="Times New Roman" w:cs="Times New Roman"/>
          <w:bCs w:val="0"/>
          <w:szCs w:val="24"/>
        </w:rPr>
        <w:br/>
        <w:t>Charlie Price – Site Leader for Crane ChemPharma &amp; Energy</w:t>
      </w:r>
      <w:r w:rsidRPr="0024545F">
        <w:rPr>
          <w:rFonts w:eastAsia="Times New Roman" w:cs="Times New Roman"/>
          <w:bCs w:val="0"/>
          <w:szCs w:val="24"/>
        </w:rPr>
        <w:br/>
        <w:t>Arthur Salido – Executive Director of Community and Economic Engagement and Innovation Julie Spiro – Executive Director, Jackson County Chamber of Commerce</w:t>
      </w:r>
      <w:r w:rsidRPr="0024545F">
        <w:rPr>
          <w:rFonts w:eastAsia="Times New Roman" w:cs="Times New Roman"/>
          <w:bCs w:val="0"/>
          <w:szCs w:val="24"/>
        </w:rPr>
        <w:br/>
        <w:t>Wes Stone – Associate Professor for WCU School of Engineering and Technology</w:t>
      </w:r>
      <w:r w:rsidRPr="0024545F">
        <w:rPr>
          <w:rFonts w:eastAsia="Times New Roman" w:cs="Times New Roman"/>
          <w:bCs w:val="0"/>
          <w:szCs w:val="24"/>
        </w:rPr>
        <w:br/>
        <w:t>Pat Thomas – Founder of Advocates for Animals in Jackson County</w:t>
      </w:r>
      <w:r w:rsidRPr="0024545F">
        <w:rPr>
          <w:rFonts w:eastAsia="Times New Roman" w:cs="Times New Roman"/>
          <w:bCs w:val="0"/>
          <w:szCs w:val="24"/>
        </w:rPr>
        <w:br/>
        <w:t xml:space="preserve">Norman West – Realtor and Board Chair and Co-Founder of Full Spectrum Farms </w:t>
      </w:r>
    </w:p>
    <w:p w14:paraId="3C08DEB0" w14:textId="511A5CAD"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"C:\\var\\folders\\fj\\b432k2fs0tj327rl1cw1q9_xt5chc_\\T\\com.microsoft.Word\\WebArchiveCopyPasteTempFiles\\page16image13596896"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40E807DF" wp14:editId="2FDCBB0A">
            <wp:extent cx="2448560" cy="1879600"/>
            <wp:effectExtent l="0" t="0" r="2540" b="0"/>
            <wp:docPr id="59" name="Picture 59" descr="page16image13596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age16image1359689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48560" cy="187960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3B53D5BD"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color w:val="6D2D9E"/>
          <w:sz w:val="22"/>
        </w:rPr>
        <w:t xml:space="preserve">Unformatted Final Draft CSFE Annual Report 2018-19 p.17 </w:t>
      </w:r>
    </w:p>
    <w:p w14:paraId="1A3B784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Parrish Ezell was the Guest Speaker and City Lights Café catered the event. </w:t>
      </w:r>
    </w:p>
    <w:p w14:paraId="7682BDC5"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Ethical Leadership Speaker: </w:t>
      </w:r>
    </w:p>
    <w:p w14:paraId="10B71752"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 w:val="36"/>
          <w:szCs w:val="36"/>
        </w:rPr>
        <w:t xml:space="preserve">5. Support faculty travel to conferences, public lectures, and other professional development events </w:t>
      </w:r>
    </w:p>
    <w:p w14:paraId="5B0655DE"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Faculty travel to Conferences</w:t>
      </w:r>
      <w:r w:rsidRPr="0024545F">
        <w:rPr>
          <w:rFonts w:eastAsia="Times New Roman" w:cs="Times New Roman"/>
          <w:bCs w:val="0"/>
          <w:szCs w:val="24"/>
        </w:rPr>
        <w:br/>
        <w:t xml:space="preserve">Audrey Redford (CoB): Presented at May </w:t>
      </w:r>
      <w:r w:rsidRPr="0024545F">
        <w:rPr>
          <w:rFonts w:eastAsia="Times New Roman" w:cs="Times New Roman"/>
          <w:bCs w:val="0"/>
          <w:color w:val="333333"/>
          <w:szCs w:val="24"/>
        </w:rPr>
        <w:t xml:space="preserve">2019 Mont Pelerin Society Regional Meeting, Ft Worth, TX </w:t>
      </w:r>
    </w:p>
    <w:p w14:paraId="1D18FE84"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&amp; The APEE Board Meeting July 2019.</w:t>
      </w:r>
      <w:r w:rsidRPr="0024545F">
        <w:rPr>
          <w:rFonts w:eastAsia="Times New Roman" w:cs="Times New Roman"/>
          <w:bCs w:val="0"/>
          <w:color w:val="333333"/>
          <w:szCs w:val="24"/>
        </w:rPr>
        <w:br/>
        <w:t xml:space="preserve">Alvin Malesky (Psychology) Presented at 2019 Academic Integrity Conference, New Orleans, LA. </w:t>
      </w:r>
    </w:p>
    <w:p w14:paraId="62E8D1C3"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color w:val="212121"/>
          <w:szCs w:val="24"/>
        </w:rPr>
        <w:t xml:space="preserve">Cynthia Cooper, Author of Extraordinary Circumstances: The </w:t>
      </w:r>
    </w:p>
    <w:p w14:paraId="18C40E71" w14:textId="77777777" w:rsidR="0024545F" w:rsidRPr="0024545F" w:rsidRDefault="0024545F" w:rsidP="009E40F0">
      <w:pPr>
        <w:rPr>
          <w:rFonts w:ascii="Times New Roman" w:eastAsia="Times New Roman" w:hAnsi="Times New Roman" w:cs="Times New Roman"/>
          <w:bCs w:val="0"/>
          <w:szCs w:val="24"/>
        </w:rPr>
      </w:pPr>
      <w:r w:rsidRPr="0024545F">
        <w:rPr>
          <w:rFonts w:eastAsia="Times New Roman" w:cs="Times New Roman"/>
          <w:b/>
          <w:color w:val="212121"/>
          <w:szCs w:val="24"/>
        </w:rPr>
        <w:t xml:space="preserve">Journey of a Corporate Whistleblower. </w:t>
      </w:r>
      <w:r w:rsidRPr="0024545F">
        <w:rPr>
          <w:rFonts w:eastAsia="Times New Roman" w:cs="Times New Roman"/>
          <w:bCs w:val="0"/>
          <w:color w:val="212121"/>
          <w:szCs w:val="24"/>
        </w:rPr>
        <w:t xml:space="preserve">On September 21, 2018, CSFE co-sponsored this visiting </w:t>
      </w:r>
    </w:p>
    <w:p w14:paraId="346ACE68" w14:textId="77777777" w:rsidR="0024545F" w:rsidRPr="0024545F" w:rsidRDefault="0024545F" w:rsidP="009E40F0">
      <w:pPr>
        <w:rPr>
          <w:rFonts w:ascii="Times New Roman" w:eastAsia="Times New Roman" w:hAnsi="Times New Roman" w:cs="Times New Roman"/>
          <w:bCs w:val="0"/>
          <w:szCs w:val="24"/>
        </w:rPr>
      </w:pPr>
      <w:r w:rsidRPr="0024545F">
        <w:rPr>
          <w:rFonts w:eastAsia="Times New Roman" w:cs="Times New Roman"/>
          <w:bCs w:val="0"/>
          <w:color w:val="212121"/>
          <w:szCs w:val="24"/>
        </w:rPr>
        <w:t xml:space="preserve">lecture by Cynthia Cooper, renown author and speaker on the topic of ethical leadership and </w:t>
      </w:r>
    </w:p>
    <w:p w14:paraId="5FE4E1F1" w14:textId="7054E7F1" w:rsidR="0024545F" w:rsidRPr="0024545F" w:rsidRDefault="0024545F" w:rsidP="009E40F0">
      <w:pPr>
        <w:rPr>
          <w:rFonts w:ascii="Times New Roman" w:eastAsia="Times New Roman" w:hAnsi="Times New Roman" w:cs="Times New Roman"/>
          <w:bCs w:val="0"/>
          <w:szCs w:val="24"/>
        </w:rPr>
      </w:pPr>
      <w:r w:rsidRPr="0024545F">
        <w:rPr>
          <w:rFonts w:eastAsia="Times New Roman" w:cs="Times New Roman"/>
          <w:bCs w:val="0"/>
          <w:color w:val="212121"/>
          <w:szCs w:val="24"/>
        </w:rPr>
        <w:t xml:space="preserve">whistleblowing. Cooper is nationally known for her role in revealing the accounting scandal at </w:t>
      </w:r>
    </w:p>
    <w:p w14:paraId="170AECFA" w14:textId="77777777" w:rsidR="009E40F0" w:rsidRDefault="0024545F" w:rsidP="009E40F0">
      <w:pPr>
        <w:rPr>
          <w:rFonts w:eastAsia="Times New Roman" w:cs="Times New Roman"/>
          <w:bCs w:val="0"/>
          <w:color w:val="212121"/>
          <w:szCs w:val="24"/>
        </w:rPr>
      </w:pPr>
      <w:r w:rsidRPr="0024545F">
        <w:rPr>
          <w:rFonts w:eastAsia="Times New Roman" w:cs="Times New Roman"/>
          <w:bCs w:val="0"/>
          <w:color w:val="212121"/>
          <w:szCs w:val="24"/>
        </w:rPr>
        <w:t xml:space="preserve">WorldCom, a now-defunct telecommunications company that fraudulently reported finances. It led </w:t>
      </w:r>
    </w:p>
    <w:p w14:paraId="34072DBE" w14:textId="20B326ED" w:rsidR="0024545F" w:rsidRPr="0024545F" w:rsidRDefault="0024545F" w:rsidP="009E40F0">
      <w:pPr>
        <w:rPr>
          <w:rFonts w:ascii="Times New Roman" w:eastAsia="Times New Roman" w:hAnsi="Times New Roman" w:cs="Times New Roman"/>
          <w:bCs w:val="0"/>
          <w:szCs w:val="24"/>
        </w:rPr>
      </w:pPr>
      <w:r w:rsidRPr="0024545F">
        <w:rPr>
          <w:rFonts w:eastAsia="Times New Roman" w:cs="Times New Roman"/>
          <w:bCs w:val="0"/>
          <w:color w:val="212121"/>
          <w:szCs w:val="24"/>
        </w:rPr>
        <w:t xml:space="preserve">to the largest bankruptcy filing in U.S. history in 2002. </w:t>
      </w:r>
      <w:r w:rsidRPr="0024545F">
        <w:rPr>
          <w:rFonts w:eastAsia="Times New Roman" w:cs="Times New Roman"/>
          <w:bCs w:val="0"/>
          <w:i/>
          <w:iCs/>
          <w:color w:val="212121"/>
          <w:szCs w:val="24"/>
        </w:rPr>
        <w:t xml:space="preserve">Time </w:t>
      </w:r>
      <w:r w:rsidRPr="0024545F">
        <w:rPr>
          <w:rFonts w:eastAsia="Times New Roman" w:cs="Times New Roman"/>
          <w:bCs w:val="0"/>
          <w:color w:val="212121"/>
          <w:szCs w:val="24"/>
        </w:rPr>
        <w:t xml:space="preserve">magazine named her one of their Persons of the Year. Co-sponsors of the seminar were WCU’s Dixon Hughes Goodman Accountancy Program, Office of Student Success, College of Business and Center for the Study of Free Enterprise. 128 in attendance. </w:t>
      </w:r>
    </w:p>
    <w:p w14:paraId="1272922B" w14:textId="316F0CBD" w:rsidR="0024545F" w:rsidRPr="0024545F" w:rsidRDefault="009E40F0"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lastRenderedPageBreak/>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"C:\\var\\folders\\fj\\b432k2fs0tj327rl1cw1q9_xt5chc_\\T\\com.microsoft.Word\\WebArchiveCopyPasteTempFiles\\page17image13574064"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1447AC8D" wp14:editId="1CB3551F">
            <wp:extent cx="2722880" cy="1778000"/>
            <wp:effectExtent l="0" t="0" r="0" b="0"/>
            <wp:docPr id="58" name="Picture 58" descr="page17image1357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ge17image1357406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22880" cy="177800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4704020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Grace Allen (CoB) 2019 K-12 Seminar “</w:t>
      </w:r>
      <w:r w:rsidRPr="0024545F">
        <w:rPr>
          <w:rFonts w:eastAsia="Times New Roman" w:cs="Times New Roman"/>
          <w:bCs w:val="0"/>
          <w:szCs w:val="24"/>
        </w:rPr>
        <w:t xml:space="preserve">Teaching Personal Finance in the Digital Age”, Asheville, NC </w:t>
      </w:r>
    </w:p>
    <w:p w14:paraId="7FCF478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Doug Walker (CoB) 2019 PBL State Leadership Conference, Charlotte, NC. </w:t>
      </w:r>
    </w:p>
    <w:p w14:paraId="4DF8A0BF"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 w:val="36"/>
          <w:szCs w:val="36"/>
        </w:rPr>
        <w:t xml:space="preserve">6. Support student and faculty research and engagement projects, including student scholarships, faculty stipends, travel funds, and general support </w:t>
      </w:r>
    </w:p>
    <w:p w14:paraId="563BA5F6"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Student-Faculty and Faculty Research Projects: </w:t>
      </w:r>
    </w:p>
    <w:p w14:paraId="495AC1C2"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Students on these projects have been awarded scholarships, and faculty have been supported with stipends. Each of these studies is targeted for submission to peer-reviewed journals in their respective fields. Complete results on individual studies are available from CSFE and the authors. </w:t>
      </w:r>
    </w:p>
    <w:p w14:paraId="39C7FED4"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Student-Faculty Research Projects:</w:t>
      </w:r>
      <w:r w:rsidRPr="0024545F">
        <w:rPr>
          <w:rFonts w:eastAsia="Times New Roman" w:cs="Times New Roman"/>
          <w:bCs w:val="0"/>
          <w:szCs w:val="24"/>
        </w:rPr>
        <w:br/>
        <w:t xml:space="preserve">Pierce, A., Hillon, Y. C., Madonna, C. (2018) Women’s Wisdom and the True Meaning of </w:t>
      </w:r>
    </w:p>
    <w:p w14:paraId="4887CC34"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Entrepreneurship. </w:t>
      </w:r>
      <w:r w:rsidRPr="0024545F">
        <w:rPr>
          <w:rFonts w:eastAsia="Times New Roman" w:cs="Times New Roman"/>
          <w:bCs w:val="0"/>
          <w:i/>
          <w:iCs/>
          <w:szCs w:val="24"/>
        </w:rPr>
        <w:t>New Mexico State University Quantum Storytelling Conference</w:t>
      </w:r>
      <w:r w:rsidRPr="0024545F">
        <w:rPr>
          <w:rFonts w:eastAsia="Times New Roman" w:cs="Times New Roman"/>
          <w:bCs w:val="0"/>
          <w:szCs w:val="24"/>
        </w:rPr>
        <w:t xml:space="preserve">. </w:t>
      </w:r>
    </w:p>
    <w:p w14:paraId="1CB1C1C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Hillon, Y. C., Pierce, A., Madonna, C. &amp; Cagle, W. (2018). Grounded Theory Approach to Understanding SMEs Growth Constraints. </w:t>
      </w:r>
      <w:r w:rsidRPr="0024545F">
        <w:rPr>
          <w:rFonts w:eastAsia="Times New Roman" w:cs="Times New Roman"/>
          <w:bCs w:val="0"/>
          <w:i/>
          <w:iCs/>
          <w:szCs w:val="24"/>
        </w:rPr>
        <w:t>11</w:t>
      </w:r>
      <w:r w:rsidRPr="0024545F">
        <w:rPr>
          <w:rFonts w:eastAsia="Times New Roman" w:cs="Times New Roman"/>
          <w:bCs w:val="0"/>
          <w:i/>
          <w:iCs/>
          <w:position w:val="10"/>
          <w:sz w:val="14"/>
          <w:szCs w:val="14"/>
        </w:rPr>
        <w:t xml:space="preserve">th </w:t>
      </w:r>
      <w:r w:rsidRPr="0024545F">
        <w:rPr>
          <w:rFonts w:eastAsia="Times New Roman" w:cs="Times New Roman"/>
          <w:bCs w:val="0"/>
          <w:i/>
          <w:iCs/>
          <w:szCs w:val="24"/>
        </w:rPr>
        <w:t>International Conference and Doctoral Consortium, ISEOR – Academy of Management</w:t>
      </w:r>
      <w:r w:rsidRPr="0024545F">
        <w:rPr>
          <w:rFonts w:eastAsia="Times New Roman" w:cs="Times New Roman"/>
          <w:bCs w:val="0"/>
          <w:szCs w:val="24"/>
        </w:rPr>
        <w:t xml:space="preserve">. Winner of the 2018 </w:t>
      </w:r>
      <w:r w:rsidRPr="0024545F">
        <w:rPr>
          <w:rFonts w:eastAsia="Times New Roman" w:cs="Times New Roman"/>
          <w:bCs w:val="0"/>
          <w:i/>
          <w:iCs/>
          <w:szCs w:val="24"/>
        </w:rPr>
        <w:t xml:space="preserve">Benedictine University Scholar-Practitioner Collaboration Award. </w:t>
      </w:r>
      <w:r w:rsidRPr="0024545F">
        <w:rPr>
          <w:rFonts w:eastAsia="Times New Roman" w:cs="Times New Roman"/>
          <w:bCs w:val="0"/>
          <w:szCs w:val="24"/>
        </w:rPr>
        <w:t xml:space="preserve">Zardet, V., Rosile, G.A., Savall, </w:t>
      </w:r>
    </w:p>
    <w:p w14:paraId="6A63D5C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A., Hillon, Y.C., Pierce, A. (2019) Women in Consulting. </w:t>
      </w:r>
      <w:r w:rsidRPr="0024545F">
        <w:rPr>
          <w:rFonts w:eastAsia="Times New Roman" w:cs="Times New Roman"/>
          <w:bCs w:val="0"/>
          <w:i/>
          <w:iCs/>
          <w:szCs w:val="24"/>
        </w:rPr>
        <w:t>79</w:t>
      </w:r>
      <w:r w:rsidRPr="0024545F">
        <w:rPr>
          <w:rFonts w:eastAsia="Times New Roman" w:cs="Times New Roman"/>
          <w:bCs w:val="0"/>
          <w:i/>
          <w:iCs/>
          <w:position w:val="10"/>
          <w:sz w:val="14"/>
          <w:szCs w:val="14"/>
        </w:rPr>
        <w:t xml:space="preserve">th </w:t>
      </w:r>
      <w:r w:rsidRPr="0024545F">
        <w:rPr>
          <w:rFonts w:eastAsia="Times New Roman" w:cs="Times New Roman"/>
          <w:bCs w:val="0"/>
          <w:i/>
          <w:iCs/>
          <w:szCs w:val="24"/>
        </w:rPr>
        <w:t xml:space="preserve">Annual Meeting of the Academy of Management, Boston. </w:t>
      </w:r>
    </w:p>
    <w:p w14:paraId="130DB92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Honors College Summer Undergraduate Research Program (SURP) </w:t>
      </w:r>
    </w:p>
    <w:p w14:paraId="10857A1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For the second year, CSFE collaborated with the Honors College to support Summer Undergraduate Research Program. Students in this program participate in an intensive schedule beginning in mid- May and culminating in presentations at the SURP Symposium in late July. The CSFE-supported projects are: </w:t>
      </w:r>
    </w:p>
    <w:p w14:paraId="6BA9AB8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lastRenderedPageBreak/>
        <w:t xml:space="preserve">Mary Cooper (Senior Nutrition and Dietetics), “Researching and Preventing Food Insecurity in the Jackson County Area”, Elizabeth Wall Bassett, faculty advisor. </w:t>
      </w:r>
    </w:p>
    <w:p w14:paraId="7A5A26AA"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Alexia Bevers (Senior, Finance &amp; Math Econ), “The Test Option Movement and Student Debt, Sean Mullholland, faculty advisor. </w:t>
      </w:r>
    </w:p>
    <w:p w14:paraId="6F8A5332"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Matthew Dodge (Senior Physiology), Validation of a Behavioral Health Screening Instrument for Latinx Populations, David McCord, faculty advisor. </w:t>
      </w:r>
    </w:p>
    <w:p w14:paraId="28A6A6B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Faculty Research Projects </w:t>
      </w:r>
    </w:p>
    <w:p w14:paraId="1C569692"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Jim Deconinck, Professor of Marketing (CoB), “Antecedents and Outcomes of Servant Leadership” (2019 CoB Summer Research Grant) </w:t>
      </w:r>
    </w:p>
    <w:p w14:paraId="30BDF3FA" w14:textId="2C52B2BB" w:rsidR="0024545F" w:rsidRPr="0024545F" w:rsidRDefault="009E40F0" w:rsidP="0024545F">
      <w:pPr>
        <w:spacing w:before="100" w:beforeAutospacing="1" w:after="100" w:afterAutospacing="1"/>
        <w:rPr>
          <w:rFonts w:ascii="Times New Roman" w:eastAsia="Times New Roman" w:hAnsi="Times New Roman" w:cs="Times New Roman"/>
          <w:bCs w:val="0"/>
          <w:szCs w:val="24"/>
        </w:rPr>
      </w:pPr>
      <w:r>
        <w:rPr>
          <w:rFonts w:eastAsia="Times New Roman" w:cs="Times New Roman"/>
          <w:bCs w:val="0"/>
          <w:szCs w:val="24"/>
        </w:rPr>
        <w:t>R</w:t>
      </w:r>
      <w:r w:rsidR="0024545F" w:rsidRPr="0024545F">
        <w:rPr>
          <w:rFonts w:eastAsia="Times New Roman" w:cs="Times New Roman"/>
          <w:bCs w:val="0"/>
          <w:szCs w:val="24"/>
        </w:rPr>
        <w:t xml:space="preserve">obert Lahm, Professor of Entrepreneurship (CoB), “The Tax Cuts and Job’s Act’s (TCJA) Impacts on Small Business,” (2019 CoB Summer Research Grant) </w:t>
      </w:r>
    </w:p>
    <w:p w14:paraId="42C9A0B7"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Drew Carnes, Assistant Professor of Management &amp; Todd Creasy, Professor of Management, CoB), “Workplace Bullying,” (2019 CoB Summer Research Grant) </w:t>
      </w:r>
    </w:p>
    <w:p w14:paraId="73C19539"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Angela Dills, Gimelstob-Landry Distinguished Professor, and Audrey Redford, Assistant Professor of Economics (CoB), “Estimating the Costs of Prohibition” (2018-19 CSFE Faculty Research Grant) </w:t>
      </w:r>
    </w:p>
    <w:p w14:paraId="1D587D26"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David McCord, Professor of Psychology (EAP), “Minnesota Behavioral Health Screen: Proposal for Validation of Spanish Version” (2018-19 CSFE Faculty Research Grant) </w:t>
      </w:r>
    </w:p>
    <w:p w14:paraId="35B680A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Pre-Doctoral Fellows Program: </w:t>
      </w:r>
    </w:p>
    <w:p w14:paraId="3572E5CE"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The vision of CSFE’s Pre-Doctoral Fellows Program is to advance WCU’s research-oriented students onto doctoral studies to nonetheless get admitted with funding at highly ranked Ph.D. programs. </w:t>
      </w:r>
    </w:p>
    <w:p w14:paraId="13E6E6D5"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The Fellowship is designed to offer WCU students a bridge to doctoral studies in their field of choice. Pre-Doc Fellows spend an academic year in daily interaction with a cross disciplinary faculty, learning research methods most relevant to their career plans, and co-authoring a research paper with their faculty mentor. </w:t>
      </w:r>
    </w:p>
    <w:p w14:paraId="1C32287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In the fall semester, students research prospective programs, write admission essays, and submit applications. In the spring semester, students present their research projects at an academic conference, make site visits to 2-3 programs they’re considering, and finalize research papers with their mentor. By April, Pre-Doc Fellows make their decisions about where they’re going to pursue doctoral studies. </w:t>
      </w:r>
    </w:p>
    <w:p w14:paraId="4B4606D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Building on the successes of the pilot version of this program in 2016-17, and its second In 2018-19 we had three students in the Pre-Doctoral Fellows Program. </w:t>
      </w:r>
    </w:p>
    <w:p w14:paraId="58820C46"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lastRenderedPageBreak/>
        <w:t>Christine Madonna, Strategic Management. Associate Professor of Management Yue Hillon, mentor.</w:t>
      </w:r>
      <w:r w:rsidRPr="0024545F">
        <w:rPr>
          <w:rFonts w:eastAsia="Times New Roman" w:cs="Times New Roman"/>
          <w:b/>
          <w:szCs w:val="24"/>
        </w:rPr>
        <w:br/>
      </w:r>
      <w:r w:rsidRPr="0024545F">
        <w:rPr>
          <w:rFonts w:eastAsia="Times New Roman" w:cs="Times New Roman"/>
          <w:bCs w:val="0"/>
          <w:color w:val="333333"/>
          <w:szCs w:val="24"/>
        </w:rPr>
        <w:t xml:space="preserve">Christine received </w:t>
      </w:r>
      <w:proofErr w:type="gramStart"/>
      <w:r w:rsidRPr="0024545F">
        <w:rPr>
          <w:rFonts w:eastAsia="Times New Roman" w:cs="Times New Roman"/>
          <w:bCs w:val="0"/>
          <w:color w:val="333333"/>
          <w:szCs w:val="24"/>
        </w:rPr>
        <w:t>a</w:t>
      </w:r>
      <w:proofErr w:type="gramEnd"/>
      <w:r w:rsidRPr="0024545F">
        <w:rPr>
          <w:rFonts w:eastAsia="Times New Roman" w:cs="Times New Roman"/>
          <w:bCs w:val="0"/>
          <w:color w:val="333333"/>
          <w:szCs w:val="24"/>
        </w:rPr>
        <w:t xml:space="preserve"> MBA degree from WCU in 2017. Her research investigates how small and medium enterprises navigate internal and external obstacles. </w:t>
      </w:r>
    </w:p>
    <w:p w14:paraId="101DB7E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szCs w:val="24"/>
        </w:rPr>
        <w:t xml:space="preserve">“Working closely with Dr. Yue Hillon, our paper received the 2018 Best Paper Award from the Academy of Management’s (AOM) Management Consulting Division (MCD) and then later the Benedictine University Scholar-Practitioner Collaboration Research Award at the AOM Annual Conference in Chicago. </w:t>
      </w:r>
    </w:p>
    <w:p w14:paraId="5F2567B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szCs w:val="24"/>
        </w:rPr>
        <w:t xml:space="preserve">I have been accepted into the management-strategy PhD program at Florida State University and will start in the fall. Because of this program through CSFE, I found a great ideological match at FSU, which has committed to giving me the best possible foundations in order to pursue a career in research.” </w:t>
      </w:r>
    </w:p>
    <w:p w14:paraId="3908E445"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 w:val="18"/>
          <w:szCs w:val="18"/>
        </w:rPr>
        <w:t xml:space="preserve">Alana Pierce, Christine Madonna, Wendy Cagle &amp; Yue Hillon </w:t>
      </w:r>
    </w:p>
    <w:p w14:paraId="252A1085" w14:textId="17BC7888"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"C:\\var\\folders\\fj\\b432k2fs0tj327rl1cw1q9_xt5chc_\\T\\com.microsoft.Word\\WebArchiveCopyPasteTempFiles\\page21image13576768"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7F7805BE" wp14:editId="225BB72E">
            <wp:extent cx="2702560" cy="2032000"/>
            <wp:effectExtent l="0" t="0" r="2540" b="0"/>
            <wp:docPr id="45" name="Picture 45" descr="page21image13576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ge21image1357676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02560" cy="203200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7F2BCC14"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Alana Pierce, Strategic Management. Associate Professor of Management Yue Hillon, mentor.</w:t>
      </w:r>
      <w:r w:rsidRPr="0024545F">
        <w:rPr>
          <w:rFonts w:eastAsia="Times New Roman" w:cs="Times New Roman"/>
          <w:b/>
          <w:szCs w:val="24"/>
        </w:rPr>
        <w:br/>
      </w:r>
      <w:r w:rsidRPr="0024545F">
        <w:rPr>
          <w:rFonts w:eastAsia="Times New Roman" w:cs="Times New Roman"/>
          <w:bCs w:val="0"/>
          <w:color w:val="333333"/>
          <w:szCs w:val="24"/>
        </w:rPr>
        <w:t xml:space="preserve">Alana received </w:t>
      </w:r>
      <w:proofErr w:type="gramStart"/>
      <w:r w:rsidRPr="0024545F">
        <w:rPr>
          <w:rFonts w:eastAsia="Times New Roman" w:cs="Times New Roman"/>
          <w:bCs w:val="0"/>
          <w:color w:val="333333"/>
          <w:szCs w:val="24"/>
        </w:rPr>
        <w:t>a</w:t>
      </w:r>
      <w:proofErr w:type="gramEnd"/>
      <w:r w:rsidRPr="0024545F">
        <w:rPr>
          <w:rFonts w:eastAsia="Times New Roman" w:cs="Times New Roman"/>
          <w:bCs w:val="0"/>
          <w:color w:val="333333"/>
          <w:szCs w:val="24"/>
        </w:rPr>
        <w:t xml:space="preserve"> MBA degree from WCU in </w:t>
      </w:r>
      <w:r w:rsidRPr="0024545F">
        <w:rPr>
          <w:rFonts w:eastAsia="Times New Roman" w:cs="Times New Roman"/>
          <w:bCs w:val="0"/>
          <w:i/>
          <w:iCs/>
          <w:color w:val="333333"/>
          <w:szCs w:val="24"/>
        </w:rPr>
        <w:t xml:space="preserve">2017 </w:t>
      </w:r>
      <w:r w:rsidRPr="0024545F">
        <w:rPr>
          <w:rFonts w:eastAsia="Times New Roman" w:cs="Times New Roman"/>
          <w:bCs w:val="0"/>
          <w:i/>
          <w:iCs/>
          <w:szCs w:val="24"/>
        </w:rPr>
        <w:t xml:space="preserve">“I was accepted to my top school of choice, HEC Montréal. This was due to a number of other successes supported by CSFE. Mentoring by, and now a strong friendship with, Dr. Yue Hillon. This relationship has been a huge success and a key component to my acceptance to program of my choice. She has been an emotional support as we worked through the highs and lows of the process, and she has provided SO MUCH opportunity in terms of research and connections. A huge boon to my CV and professional experience, and thus applications, was the research and presentations on my resume.” </w:t>
      </w:r>
    </w:p>
    <w:p w14:paraId="33FE0E6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Jamee Pelcher, Sport Management. Assistant Professor of Sport Management Charles Parish, mentor.</w:t>
      </w:r>
      <w:r w:rsidRPr="0024545F">
        <w:rPr>
          <w:rFonts w:eastAsia="Times New Roman" w:cs="Times New Roman"/>
          <w:b/>
          <w:szCs w:val="24"/>
        </w:rPr>
        <w:br/>
      </w:r>
      <w:r w:rsidRPr="0024545F">
        <w:rPr>
          <w:rFonts w:eastAsia="Times New Roman" w:cs="Times New Roman"/>
          <w:bCs w:val="0"/>
          <w:szCs w:val="24"/>
        </w:rPr>
        <w:t xml:space="preserve">Jamee is a May 2018 graduate of WCU’s College of Business, where she was given the college wide award for most outstanding student. She enrolled in WCU’s MBA program during Fall 2018 when she also began participation as a Pre-Doc Fellow. </w:t>
      </w:r>
    </w:p>
    <w:p w14:paraId="347A422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szCs w:val="24"/>
        </w:rPr>
        <w:t>“I applied to both the University of Tennessee and the University of South Carolina. I was accepted to both programs with fully funded offers. I ultimately chose to accept the offer from University of Tennessee and will begin the doctoral program in sports sustainability August 2019. One of the highlights of the Fellowship that opened the door for many new opportunities was being able to present at the 15</w:t>
      </w:r>
      <w:r w:rsidRPr="0024545F">
        <w:rPr>
          <w:rFonts w:eastAsia="Times New Roman" w:cs="Times New Roman"/>
          <w:bCs w:val="0"/>
          <w:i/>
          <w:iCs/>
          <w:position w:val="10"/>
          <w:sz w:val="14"/>
          <w:szCs w:val="14"/>
        </w:rPr>
        <w:t xml:space="preserve">th </w:t>
      </w:r>
      <w:r w:rsidRPr="0024545F">
        <w:rPr>
          <w:rFonts w:eastAsia="Times New Roman" w:cs="Times New Roman"/>
          <w:bCs w:val="0"/>
          <w:i/>
          <w:iCs/>
          <w:szCs w:val="24"/>
        </w:rPr>
        <w:t xml:space="preserve">Annual International Sustainability Conference in Vancouver, Canada. I was asked to join the research and present with lead, Madeline Orr. It was at this conference that I </w:t>
      </w:r>
      <w:r w:rsidRPr="0024545F">
        <w:rPr>
          <w:rFonts w:eastAsia="Times New Roman" w:cs="Times New Roman"/>
          <w:bCs w:val="0"/>
          <w:i/>
          <w:iCs/>
          <w:szCs w:val="24"/>
        </w:rPr>
        <w:lastRenderedPageBreak/>
        <w:t xml:space="preserve">developed an immediate report and mutual respect with Madeline and was honored and privileged to be asked to be part of a new project she was working on. I am happy to announce that I am an original member of the Sport Ecology Group.” </w:t>
      </w:r>
    </w:p>
    <w:p w14:paraId="5523945D" w14:textId="556D9B5E"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"C:\\var\\folders\\fj\\b432k2fs0tj327rl1cw1q9_xt5chc_\\T\\com.microsoft.Word\\WebArchiveCopyPasteTempFiles\\page23image13597312"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0C03D084" wp14:editId="46FAD053">
            <wp:extent cx="1168400" cy="1564640"/>
            <wp:effectExtent l="0" t="0" r="0" b="0"/>
            <wp:docPr id="43" name="Picture 43" descr="page23image1359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age23image135973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68400" cy="156464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50FF8AA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 w:val="18"/>
          <w:szCs w:val="18"/>
        </w:rPr>
        <w:t xml:space="preserve">Jamee Pelcher </w:t>
      </w:r>
    </w:p>
    <w:p w14:paraId="767609F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Student-Faculty Engagement Projects: </w:t>
      </w:r>
    </w:p>
    <w:p w14:paraId="296953E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Dani Moody &amp; Mackenzi Gruenert</w:t>
      </w:r>
      <w:r w:rsidRPr="0024545F">
        <w:rPr>
          <w:rFonts w:eastAsia="Times New Roman" w:cs="Times New Roman"/>
          <w:bCs w:val="0"/>
          <w:szCs w:val="24"/>
        </w:rPr>
        <w:t xml:space="preserve">, (graduation students in Psychology) attended </w:t>
      </w:r>
      <w:r w:rsidRPr="0024545F">
        <w:rPr>
          <w:rFonts w:eastAsia="Times New Roman" w:cs="Times New Roman"/>
          <w:b/>
          <w:szCs w:val="24"/>
        </w:rPr>
        <w:t xml:space="preserve">Academic Integrity Lab </w:t>
      </w:r>
      <w:r w:rsidRPr="0024545F">
        <w:rPr>
          <w:rFonts w:eastAsia="Times New Roman" w:cs="Times New Roman"/>
          <w:bCs w:val="0"/>
          <w:szCs w:val="24"/>
        </w:rPr>
        <w:t>with faculty advisor Alvin Malesky March 2019.</w:t>
      </w:r>
      <w:r w:rsidRPr="0024545F">
        <w:rPr>
          <w:rFonts w:eastAsia="Times New Roman" w:cs="Times New Roman"/>
          <w:bCs w:val="0"/>
          <w:szCs w:val="24"/>
        </w:rPr>
        <w:br/>
      </w:r>
      <w:r w:rsidRPr="0024545F">
        <w:rPr>
          <w:rFonts w:eastAsia="Times New Roman" w:cs="Times New Roman"/>
          <w:bCs w:val="0"/>
          <w:i/>
          <w:iCs/>
          <w:szCs w:val="24"/>
        </w:rPr>
        <w:t>Getting a new perspective, or hearing what other people may be working with on their campuses, can shed a new light on the data you have been working with. Conferences such as this are not only a great opportunity to network with other researchers at other institutions, but it is also a great time to explore a new area</w:t>
      </w:r>
      <w:r w:rsidRPr="0024545F">
        <w:rPr>
          <w:rFonts w:eastAsia="Times New Roman" w:cs="Times New Roman"/>
          <w:bCs w:val="0"/>
          <w:szCs w:val="24"/>
        </w:rPr>
        <w:t xml:space="preserve">. </w:t>
      </w:r>
      <w:r w:rsidRPr="0024545F">
        <w:rPr>
          <w:rFonts w:eastAsia="Times New Roman" w:cs="Times New Roman"/>
          <w:bCs w:val="0"/>
          <w:i/>
          <w:iCs/>
          <w:szCs w:val="24"/>
        </w:rPr>
        <w:t xml:space="preserve">This funding not only allowed me to disseminate important findings in the world of Academic Integrity, but it also gave me a chance to experience a new place and further develop my cultural awareness and insight. Thank you again for this opportunity. </w:t>
      </w:r>
      <w:r w:rsidRPr="0024545F">
        <w:rPr>
          <w:rFonts w:eastAsia="Times New Roman" w:cs="Times New Roman"/>
          <w:bCs w:val="0"/>
          <w:szCs w:val="24"/>
        </w:rPr>
        <w:t xml:space="preserve">Dani Moody &amp; Mackenzi Gruenert </w:t>
      </w:r>
    </w:p>
    <w:p w14:paraId="48C377B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Abigail Veit</w:t>
      </w:r>
      <w:r w:rsidRPr="0024545F">
        <w:rPr>
          <w:rFonts w:eastAsia="Times New Roman" w:cs="Times New Roman"/>
          <w:bCs w:val="0"/>
          <w:szCs w:val="24"/>
        </w:rPr>
        <w:t xml:space="preserve">, junior Finance major, completed a unique volunteer abroad program in South Africa. June 2019. She supplemented her service with an academic study of the South African economy and history. She immersed in a reading program that includes Nelson Mandela’s autobiography, </w:t>
      </w:r>
      <w:r w:rsidRPr="0024545F">
        <w:rPr>
          <w:rFonts w:eastAsia="Times New Roman" w:cs="Times New Roman"/>
          <w:bCs w:val="0"/>
          <w:i/>
          <w:iCs/>
          <w:szCs w:val="24"/>
        </w:rPr>
        <w:t>Long Walk to Freedom</w:t>
      </w:r>
      <w:r w:rsidRPr="0024545F">
        <w:rPr>
          <w:rFonts w:eastAsia="Times New Roman" w:cs="Times New Roman"/>
          <w:bCs w:val="0"/>
          <w:szCs w:val="24"/>
        </w:rPr>
        <w:t xml:space="preserve">, as well as </w:t>
      </w:r>
      <w:r w:rsidRPr="0024545F">
        <w:rPr>
          <w:rFonts w:eastAsia="Times New Roman" w:cs="Times New Roman"/>
          <w:bCs w:val="0"/>
          <w:i/>
          <w:iCs/>
          <w:szCs w:val="24"/>
        </w:rPr>
        <w:t xml:space="preserve">Let the People Govern </w:t>
      </w:r>
      <w:r w:rsidRPr="0024545F">
        <w:rPr>
          <w:rFonts w:eastAsia="Times New Roman" w:cs="Times New Roman"/>
          <w:bCs w:val="0"/>
          <w:szCs w:val="24"/>
        </w:rPr>
        <w:t xml:space="preserve">by Frances Kendall and Leon Louw, </w:t>
      </w:r>
      <w:r w:rsidRPr="0024545F">
        <w:rPr>
          <w:rFonts w:eastAsia="Times New Roman" w:cs="Times New Roman"/>
          <w:bCs w:val="0"/>
          <w:i/>
          <w:iCs/>
          <w:szCs w:val="24"/>
        </w:rPr>
        <w:t xml:space="preserve">The Economics of the Colour Bar </w:t>
      </w:r>
      <w:r w:rsidRPr="0024545F">
        <w:rPr>
          <w:rFonts w:eastAsia="Times New Roman" w:cs="Times New Roman"/>
          <w:bCs w:val="0"/>
          <w:szCs w:val="24"/>
        </w:rPr>
        <w:t xml:space="preserve">by William H. Hutt, the annual </w:t>
      </w:r>
      <w:r w:rsidRPr="0024545F">
        <w:rPr>
          <w:rFonts w:eastAsia="Times New Roman" w:cs="Times New Roman"/>
          <w:bCs w:val="0"/>
          <w:i/>
          <w:iCs/>
          <w:szCs w:val="24"/>
        </w:rPr>
        <w:t>Economic Freedom of the World Report</w:t>
      </w:r>
      <w:r w:rsidRPr="0024545F">
        <w:rPr>
          <w:rFonts w:eastAsia="Times New Roman" w:cs="Times New Roman"/>
          <w:bCs w:val="0"/>
          <w:szCs w:val="24"/>
        </w:rPr>
        <w:t xml:space="preserve">, and a selection of speeches by prominent figures that shaped South Africa. On her return she wrote a substantial paper that combined her reading and on-the-ground experiences. </w:t>
      </w:r>
    </w:p>
    <w:p w14:paraId="0DD3877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Finance majors </w:t>
      </w:r>
      <w:r w:rsidRPr="0024545F">
        <w:rPr>
          <w:rFonts w:eastAsia="Times New Roman" w:cs="Times New Roman"/>
          <w:b/>
          <w:szCs w:val="24"/>
        </w:rPr>
        <w:t xml:space="preserve">Jonathan Badour, Ethan Sell, Manuel Enamorado, and Graham Pollard </w:t>
      </w:r>
      <w:r w:rsidRPr="0024545F">
        <w:rPr>
          <w:rFonts w:eastAsia="Times New Roman" w:cs="Times New Roman"/>
          <w:bCs w:val="0"/>
          <w:szCs w:val="24"/>
        </w:rPr>
        <w:t xml:space="preserve">travelled to New York for the </w:t>
      </w:r>
      <w:r w:rsidRPr="0024545F">
        <w:rPr>
          <w:rFonts w:eastAsia="Times New Roman" w:cs="Times New Roman"/>
          <w:b/>
          <w:szCs w:val="24"/>
        </w:rPr>
        <w:t xml:space="preserve">NYC Quinnipiac Game Forum Investment Conference </w:t>
      </w:r>
      <w:r w:rsidRPr="0024545F">
        <w:rPr>
          <w:rFonts w:eastAsia="Times New Roman" w:cs="Times New Roman"/>
          <w:bCs w:val="0"/>
          <w:szCs w:val="24"/>
        </w:rPr>
        <w:t xml:space="preserve">with faculty advisor Grace Allen. </w:t>
      </w:r>
    </w:p>
    <w:p w14:paraId="14C4310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The Forum was a very insightful and informative event that has benefited us greatly towards our overall education and professional development. Throughout the forum we learned about economic trends affecting the stock market and overall economy, professional tips and tricks for resume building and communication during a job interview, portfolio construction, asset </w:t>
      </w:r>
    </w:p>
    <w:p w14:paraId="459A48F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management, investment banking skills and how to land a job on Wall Street. </w:t>
      </w:r>
    </w:p>
    <w:p w14:paraId="4AED0623"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szCs w:val="24"/>
        </w:rPr>
        <w:lastRenderedPageBreak/>
        <w:t xml:space="preserve">“I believe this forum helped my professional development more than anything. Making connections with other students and speakers throughout the forum really expanded my network and will hopefully be able to further my career at some point later down the road. I am so appreciative to Western for giving me this opportunity.” Jonathan Badour </w:t>
      </w:r>
    </w:p>
    <w:p w14:paraId="02115C96"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szCs w:val="24"/>
        </w:rPr>
        <w:t xml:space="preserve">“The forum was a great opportunity to learn the different occupations within the finance industry. We got the chance to learn from major financial professionals about what they believe will occur in the financial markets, and how we should prepare ourselves for the coming years.” Manuel Enamorado </w:t>
      </w:r>
    </w:p>
    <w:p w14:paraId="6F19A13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szCs w:val="24"/>
        </w:rPr>
        <w:t xml:space="preserve">“Attending the forum was a very informative and enhancing experience. Going to the different speaking panels opened-up the investments and asset management world to me. It was a great experience to listen to some of the top managers in the world discuss what they do and how they do it. Attending the G.A.M.E forum in NYC was such an amazing experience that is once in a lifetime to hear these top tier managers explain what they do and how they think, and I am sure it will help me as I enter the asset management profession.” Ethan Sell “The forum was a collection of some of the greatest minds in our industry, and was an incredible opportunity. I felt very privileged to be selected to attend and supported by Western.” Graham Pollard </w:t>
      </w:r>
    </w:p>
    <w:p w14:paraId="454B6439"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Molly Ward</w:t>
      </w:r>
      <w:r w:rsidRPr="0024545F">
        <w:rPr>
          <w:rFonts w:eastAsia="Times New Roman" w:cs="Times New Roman"/>
          <w:bCs w:val="0"/>
          <w:szCs w:val="24"/>
        </w:rPr>
        <w:t xml:space="preserve">, senior Finance major &amp; Alexia Bevers, junior Mathematical Economics major, attended </w:t>
      </w:r>
      <w:r w:rsidRPr="0024545F">
        <w:rPr>
          <w:rFonts w:eastAsia="Times New Roman" w:cs="Times New Roman"/>
          <w:b/>
          <w:szCs w:val="24"/>
        </w:rPr>
        <w:t xml:space="preserve">The Weekend Discussion Colloquium </w:t>
      </w:r>
      <w:r w:rsidRPr="0024545F">
        <w:rPr>
          <w:rFonts w:eastAsia="Times New Roman" w:cs="Times New Roman"/>
          <w:bCs w:val="0"/>
          <w:szCs w:val="24"/>
        </w:rPr>
        <w:t xml:space="preserve">at The Center for Public Choice and Market Process at the College of Charleston. April 2019. </w:t>
      </w:r>
    </w:p>
    <w:p w14:paraId="7850BEFD" w14:textId="42FF5679"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"C:\\var\\folders\\fj\\b432k2fs0tj327rl1cw1q9_xt5chc_\\T\\com.microsoft.Word\\WebArchiveCopyPasteTempFiles\\page24image13578224"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365E7C48" wp14:editId="467579AC">
            <wp:extent cx="2733040" cy="1534160"/>
            <wp:effectExtent l="0" t="0" r="0" b="2540"/>
            <wp:docPr id="41" name="Picture 41" descr="page24image1357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age24image135782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33040" cy="153416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5D906164"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color w:val="333333"/>
          <w:szCs w:val="24"/>
        </w:rPr>
        <w:t xml:space="preserve">Sean Duffy </w:t>
      </w:r>
      <w:r w:rsidRPr="0024545F">
        <w:rPr>
          <w:rFonts w:eastAsia="Times New Roman" w:cs="Times New Roman"/>
          <w:bCs w:val="0"/>
          <w:color w:val="333333"/>
          <w:szCs w:val="24"/>
        </w:rPr>
        <w:t xml:space="preserve">(Computer Information Systems major) &amp; </w:t>
      </w:r>
      <w:r w:rsidRPr="0024545F">
        <w:rPr>
          <w:rFonts w:eastAsia="Times New Roman" w:cs="Times New Roman"/>
          <w:b/>
          <w:color w:val="333333"/>
          <w:szCs w:val="24"/>
        </w:rPr>
        <w:t xml:space="preserve">Daniel Hartness </w:t>
      </w:r>
      <w:r w:rsidRPr="0024545F">
        <w:rPr>
          <w:rFonts w:eastAsia="Times New Roman" w:cs="Times New Roman"/>
          <w:bCs w:val="0"/>
          <w:color w:val="333333"/>
          <w:szCs w:val="24"/>
        </w:rPr>
        <w:t xml:space="preserve">(Computer Information Systems and Integrated Health Sciences major) attended the </w:t>
      </w:r>
      <w:r w:rsidRPr="0024545F">
        <w:rPr>
          <w:rFonts w:eastAsia="Times New Roman" w:cs="Times New Roman"/>
          <w:b/>
          <w:color w:val="333333"/>
          <w:szCs w:val="24"/>
        </w:rPr>
        <w:t xml:space="preserve">World-Wide Data Vault Consortium </w:t>
      </w:r>
      <w:r w:rsidRPr="0024545F">
        <w:rPr>
          <w:rFonts w:eastAsia="Times New Roman" w:cs="Times New Roman"/>
          <w:bCs w:val="0"/>
          <w:color w:val="333333"/>
          <w:szCs w:val="24"/>
        </w:rPr>
        <w:t xml:space="preserve">in May 2019. Sean &amp; Daniel are two of the student leaders on the NC Data Dashboard project with Angela Dills. A </w:t>
      </w:r>
      <w:r w:rsidRPr="0024545F">
        <w:rPr>
          <w:rFonts w:eastAsia="Times New Roman" w:cs="Times New Roman"/>
          <w:bCs w:val="0"/>
          <w:szCs w:val="24"/>
        </w:rPr>
        <w:t xml:space="preserve">conference featuring the hottest trends in Business Intelligence, Data Warehousing, Analytics Data Vault combined. </w:t>
      </w:r>
    </w:p>
    <w:p w14:paraId="06F527C7"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color w:val="333333"/>
          <w:szCs w:val="24"/>
        </w:rPr>
        <w:t>“I would summarize the conference as one of the most professionally and personally beneficial events a student could attend. Sean and I attended with the intentions of presenting our project to the brilliant minds at the conference and learning as much about Data Vault 2.0 as possible to further benefit the project.</w:t>
      </w:r>
      <w:r w:rsidRPr="0024545F">
        <w:rPr>
          <w:rFonts w:eastAsia="Times New Roman" w:cs="Times New Roman"/>
          <w:bCs w:val="0"/>
          <w:i/>
          <w:iCs/>
          <w:color w:val="333333"/>
          <w:szCs w:val="24"/>
        </w:rPr>
        <w:br/>
        <w:t xml:space="preserve">The conference gave Sean and me hands-on experience with these tools as well as greatly enhanced our understanding of how our data is structured. This will help our team move closer to achieving our long-term goals of prescribing data, storytelling, expansion, and forecasting. The education we received from the world leaders, innovators, and thinkers in the industry was nearly worth a college degree and we truly understand the direction the industry is heading.” – Daniel Hartness </w:t>
      </w:r>
    </w:p>
    <w:p w14:paraId="0603A6B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 w:val="18"/>
          <w:szCs w:val="18"/>
        </w:rPr>
        <w:t xml:space="preserve">Sean Duffy, Daniel Hartness, Brad Berg at the World-Wide Data Vault Consortium </w:t>
      </w:r>
    </w:p>
    <w:p w14:paraId="55201891"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lastRenderedPageBreak/>
        <w:t xml:space="preserve">Alexia (Ally) Bevers </w:t>
      </w:r>
      <w:r w:rsidRPr="0024545F">
        <w:rPr>
          <w:rFonts w:eastAsia="Times New Roman" w:cs="Times New Roman"/>
          <w:bCs w:val="0"/>
          <w:szCs w:val="24"/>
        </w:rPr>
        <w:t xml:space="preserve">(Senior Finance and Math Econ major) attended </w:t>
      </w:r>
      <w:r w:rsidRPr="0024545F">
        <w:rPr>
          <w:rFonts w:eastAsia="Times New Roman" w:cs="Times New Roman"/>
          <w:b/>
          <w:szCs w:val="24"/>
        </w:rPr>
        <w:t xml:space="preserve">the Summer Empirical Workshop </w:t>
      </w:r>
      <w:r w:rsidRPr="0024545F">
        <w:rPr>
          <w:rFonts w:eastAsia="Times New Roman" w:cs="Times New Roman"/>
          <w:bCs w:val="0"/>
          <w:color w:val="2B2828"/>
          <w:szCs w:val="24"/>
          <w:shd w:val="clear" w:color="auto" w:fill="FFFFFF"/>
        </w:rPr>
        <w:t xml:space="preserve">at Claremont Graduation University, CA, </w:t>
      </w:r>
      <w:r w:rsidRPr="0024545F">
        <w:rPr>
          <w:rFonts w:eastAsia="Times New Roman" w:cs="Times New Roman"/>
          <w:bCs w:val="0"/>
          <w:szCs w:val="24"/>
        </w:rPr>
        <w:t xml:space="preserve">in June 2019. </w:t>
      </w:r>
    </w:p>
    <w:p w14:paraId="4B5B5B33"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Matthew Wilson </w:t>
      </w:r>
      <w:r w:rsidRPr="0024545F">
        <w:rPr>
          <w:rFonts w:eastAsia="Times New Roman" w:cs="Times New Roman"/>
          <w:bCs w:val="0"/>
          <w:szCs w:val="24"/>
        </w:rPr>
        <w:t xml:space="preserve">(Junior Political Science Major) attended </w:t>
      </w:r>
      <w:r w:rsidRPr="0024545F">
        <w:rPr>
          <w:rFonts w:eastAsia="Times New Roman" w:cs="Times New Roman"/>
          <w:b/>
          <w:szCs w:val="24"/>
        </w:rPr>
        <w:t xml:space="preserve">Public Choice Outreach Conference </w:t>
      </w:r>
      <w:r w:rsidRPr="0024545F">
        <w:rPr>
          <w:rFonts w:eastAsia="Times New Roman" w:cs="Times New Roman"/>
          <w:bCs w:val="0"/>
          <w:color w:val="2B2828"/>
          <w:szCs w:val="24"/>
          <w:shd w:val="clear" w:color="auto" w:fill="FFFFFF"/>
        </w:rPr>
        <w:t xml:space="preserve">in Rosslyn, VA </w:t>
      </w:r>
      <w:r w:rsidRPr="0024545F">
        <w:rPr>
          <w:rFonts w:eastAsia="Times New Roman" w:cs="Times New Roman"/>
          <w:bCs w:val="0"/>
          <w:szCs w:val="24"/>
        </w:rPr>
        <w:t xml:space="preserve">in June 2019. </w:t>
      </w:r>
    </w:p>
    <w:p w14:paraId="0AC69C48" w14:textId="501BEEAB"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"C:\\var\\folders\\fj\\b432k2fs0tj327rl1cw1q9_xt5chc_\\T\\com.microsoft.Word\\WebArchiveCopyPasteTempFiles\\page25image13579472"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61D2AF78" wp14:editId="6612E322">
            <wp:extent cx="3068320" cy="2286000"/>
            <wp:effectExtent l="0" t="0" r="5080" b="0"/>
            <wp:docPr id="40" name="Picture 40" descr="page25image1357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age25image1357947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68320" cy="228600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"C:\\var\\folders\\fj\\b432k2fs0tj327rl1cw1q9_xt5chc_\\T\\com.microsoft.Word\\WebArchiveCopyPasteTempFiles\\page25image13578640"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6AA27C36" wp14:editId="5162DFF1">
            <wp:extent cx="2072640" cy="1554480"/>
            <wp:effectExtent l="0" t="0" r="0" b="0"/>
            <wp:docPr id="39" name="Picture 39" descr="page25image1357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age25image135786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7264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69F641E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 w:val="36"/>
          <w:szCs w:val="36"/>
        </w:rPr>
        <w:t xml:space="preserve">EPIC Innovation: Making Ideas Happen </w:t>
      </w:r>
    </w:p>
    <w:p w14:paraId="274BC6CA"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EPIC Innovation is a group of student startup entrepreneurs established in 2016 by faculty advisors Yue Hillon and Wendy Cagle. Their vision is to help student entrepreneurs from all academic disciplines develop their ideas into feasible businesses before graduation. </w:t>
      </w:r>
    </w:p>
    <w:p w14:paraId="21160342"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EPIC stands for “Elevating Potential through Imagination and Collaboration.” The program relies on mentorship, developmental experiences, and networking opportunities. It recognizes that students in all fields have innovative ideas for businesses, whether that is starting a new business, or developing a product idea. </w:t>
      </w:r>
    </w:p>
    <w:p w14:paraId="6487C694"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The main event in the fall semester is a pitch competition, judged by a panel of faculty and entrepreneurs from the region. In the spring there is a trade show. And along the way there are networking and educational events. </w:t>
      </w:r>
    </w:p>
    <w:p w14:paraId="47DA002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EPIC Pitch Party </w:t>
      </w:r>
      <w:r w:rsidRPr="0024545F">
        <w:rPr>
          <w:rFonts w:eastAsia="Times New Roman" w:cs="Times New Roman"/>
          <w:bCs w:val="0"/>
          <w:szCs w:val="24"/>
        </w:rPr>
        <w:t xml:space="preserve">For Fall 2018, eight student participants pitched their business ideas. As an approved Degree Plus event for WCU, the competition continues to grow, packing the UC Theater this year. Over $1500 in cash prizes were awarded to the top 3 business ideas and the people’s choice winner. In collaboration with the Outdoor Economic Conference being hosted at WCU during the same week, this year’s Pitch Party had an outdoor theme, so each idea presented had a relation to the outdoor industry. </w:t>
      </w:r>
    </w:p>
    <w:p w14:paraId="11455AC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ascii="Calibri" w:eastAsia="Times New Roman" w:hAnsi="Calibri" w:cs="Times New Roman"/>
          <w:bCs w:val="0"/>
          <w:sz w:val="18"/>
          <w:szCs w:val="18"/>
        </w:rPr>
        <w:t xml:space="preserve">EPIC Students at the annual Pitch Party EPIC students recording a podcast with Director Edward Lopez </w:t>
      </w:r>
    </w:p>
    <w:p w14:paraId="2CB7252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EPIC Trade Show </w:t>
      </w:r>
      <w:r w:rsidRPr="0024545F">
        <w:rPr>
          <w:rFonts w:eastAsia="Times New Roman" w:cs="Times New Roman"/>
          <w:bCs w:val="0"/>
          <w:szCs w:val="24"/>
        </w:rPr>
        <w:t>EPIC hosted its third annual Student Entrepreneur Trade Show on Monday, April 8</w:t>
      </w:r>
      <w:r w:rsidRPr="0024545F">
        <w:rPr>
          <w:rFonts w:eastAsia="Times New Roman" w:cs="Times New Roman"/>
          <w:bCs w:val="0"/>
          <w:position w:val="10"/>
          <w:sz w:val="14"/>
          <w:szCs w:val="14"/>
        </w:rPr>
        <w:t>th</w:t>
      </w:r>
      <w:r w:rsidRPr="0024545F">
        <w:rPr>
          <w:rFonts w:eastAsia="Times New Roman" w:cs="Times New Roman"/>
          <w:bCs w:val="0"/>
          <w:szCs w:val="24"/>
        </w:rPr>
        <w:t xml:space="preserve">, 2019. It showcased 9 student entrepreneurs, who displayed their businesses and products </w:t>
      </w:r>
      <w:r w:rsidRPr="0024545F">
        <w:rPr>
          <w:rFonts w:eastAsia="Times New Roman" w:cs="Times New Roman"/>
          <w:bCs w:val="0"/>
          <w:szCs w:val="24"/>
        </w:rPr>
        <w:lastRenderedPageBreak/>
        <w:t xml:space="preserve">for more than 40 students and faculty. The Trade Show gives students the opportunity to develop promotional materials, work on their pitch, and increase awareness of their business on campus. It also serves as inspiration for fellow students, encouraging them to move forward with their ideas and start building their networks. </w:t>
      </w:r>
    </w:p>
    <w:p w14:paraId="09194C39" w14:textId="1848C341"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"C:\\var\\folders\\fj\\b432k2fs0tj327rl1cw1q9_xt5chc_\\T\\com.microsoft.Word\\WebArchiveCopyPasteTempFiles\\page26image13597728"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768419DA" wp14:editId="7C17D226">
            <wp:extent cx="2865120" cy="1920240"/>
            <wp:effectExtent l="0" t="0" r="5080" b="0"/>
            <wp:docPr id="38" name="Picture 38" descr="page26image1359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age26image135977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65120" cy="192024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"C:\\var\\folders\\fj\\b432k2fs0tj327rl1cw1q9_xt5chc_\\T\\com.microsoft.Word\\WebArchiveCopyPasteTempFiles\\page26image13597104"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44E0B229" wp14:editId="14951D29">
            <wp:extent cx="3129280" cy="1666240"/>
            <wp:effectExtent l="0" t="0" r="0" b="0"/>
            <wp:docPr id="37" name="Picture 37" descr="page26image1359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age26image1359710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29280" cy="166624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1D2F035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EPIC Results-</w:t>
      </w:r>
      <w:r w:rsidRPr="0024545F">
        <w:rPr>
          <w:rFonts w:eastAsia="Times New Roman" w:cs="Times New Roman"/>
          <w:bCs w:val="0"/>
          <w:szCs w:val="24"/>
        </w:rPr>
        <w:t xml:space="preserve">The chart below showcases the results of EPIC Innovation events in the 2017/2018 school year and the 2018/2019 school year as a result of the support from CSFE. </w:t>
      </w:r>
    </w:p>
    <w:p w14:paraId="2F9ECA29" w14:textId="6D80B2F6"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"C:\\var\\folders\\fj\\b432k2fs0tj327rl1cw1q9_xt5chc_\\T\\com.microsoft.Word\\WebArchiveCopyPasteTempFiles\\page27image13630704"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7B1FB35F" wp14:editId="67A6DC0B">
            <wp:extent cx="5943600" cy="2600960"/>
            <wp:effectExtent l="0" t="0" r="0" b="2540"/>
            <wp:docPr id="36" name="Picture 36" descr="page27image13630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age27image1363070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260096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49933AD4" w14:textId="77777777" w:rsidR="009E40F0" w:rsidRDefault="009E40F0" w:rsidP="0024545F">
      <w:pPr>
        <w:spacing w:before="100" w:beforeAutospacing="1" w:after="100" w:afterAutospacing="1"/>
        <w:rPr>
          <w:rFonts w:eastAsia="Times New Roman" w:cs="Times New Roman"/>
          <w:b/>
          <w:sz w:val="36"/>
          <w:szCs w:val="36"/>
        </w:rPr>
      </w:pPr>
    </w:p>
    <w:p w14:paraId="18669467" w14:textId="70F3871C"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 w:val="36"/>
          <w:szCs w:val="36"/>
        </w:rPr>
        <w:lastRenderedPageBreak/>
        <w:t xml:space="preserve">Phi Beta Lambda (PBL) </w:t>
      </w:r>
    </w:p>
    <w:p w14:paraId="3257E865" w14:textId="1BC357FD"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"C:\\var\\folders\\fj\\b432k2fs0tj327rl1cw1q9_xt5chc_\\T\\com.microsoft.Word\\WebArchiveCopyPasteTempFiles\\page28image13574896"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0A31339C" wp14:editId="709AE601">
            <wp:extent cx="2590800" cy="1686560"/>
            <wp:effectExtent l="0" t="0" r="0" b="2540"/>
            <wp:docPr id="35" name="Picture 35" descr="page28image13574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age28image1357489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0" cy="168656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"C:\\var\\folders\\fj\\b432k2fs0tj327rl1cw1q9_xt5chc_\\T\\com.microsoft.Word\\WebArchiveCopyPasteTempFiles\\page28image13568448"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1C9590F6" wp14:editId="56358D15">
            <wp:extent cx="2895600" cy="1930400"/>
            <wp:effectExtent l="0" t="0" r="0" b="0"/>
            <wp:docPr id="34" name="Picture 34" descr="page28image1356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age28image1356844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95600" cy="193040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717B2E46"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The National Leadership Conference (NLC) is the annual professional business conference for students in post-secondary education who are members of Phi Beta Lambda organization. The conference brings together students from across the nation competing for the top positions in their business-related competitions. The conference includes general sessions, business meetings, competitive events, national officer elections, special-interest sessions, an awards ceremony, and social activities. </w:t>
      </w:r>
    </w:p>
    <w:p w14:paraId="1DAB2D7E"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The conference fosters effective leadership skills and gives the student the opportunity to network with business professionals from across the nation. Past conferences have brought together 225,000+ students and business professionals. The conference culminates at the Saturday Night Awards Ceremony. The students come prepared to walk across the stage as one of America’s top students in their event </w:t>
      </w:r>
    </w:p>
    <w:p w14:paraId="4AFCEA34"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category. Those students are among our nation’s best and brightest! </w:t>
      </w:r>
    </w:p>
    <w:p w14:paraId="63B1A5E7"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 w:val="18"/>
          <w:szCs w:val="18"/>
        </w:rPr>
        <w:t xml:space="preserve">Members of the Phi Beta Lambda chapter at WCU </w:t>
      </w:r>
    </w:p>
    <w:p w14:paraId="13E6F7E7"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In its entirety, this conference served as the developmentally dramatic conclusion to my term as State Chapter President. I had the amazing opportunity to speak at the podium to hundreds of passionate, excited </w:t>
      </w:r>
      <w:proofErr w:type="gramStart"/>
      <w:r w:rsidRPr="0024545F">
        <w:rPr>
          <w:rFonts w:eastAsia="Times New Roman" w:cs="Times New Roman"/>
          <w:bCs w:val="0"/>
          <w:color w:val="333333"/>
          <w:szCs w:val="24"/>
        </w:rPr>
        <w:t>future</w:t>
      </w:r>
      <w:proofErr w:type="gramEnd"/>
      <w:r w:rsidRPr="0024545F">
        <w:rPr>
          <w:rFonts w:eastAsia="Times New Roman" w:cs="Times New Roman"/>
          <w:bCs w:val="0"/>
          <w:color w:val="333333"/>
          <w:szCs w:val="24"/>
        </w:rPr>
        <w:t xml:space="preserve"> </w:t>
      </w:r>
    </w:p>
    <w:p w14:paraId="1EC12306"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business leaders dedicated to success. I placed second in “Integrated Marketing Campaign” and first in “Marketing Analysis &amp; Decision Making”. </w:t>
      </w:r>
    </w:p>
    <w:p w14:paraId="7269694E"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I look forward to applying what I’ve learned from this conference to my continued education and personal professional development, and I even more so look forward to representing Western Carolina University at the 2019 National Leadership Conference in San Antonio, Texas. Thank you to the Center for the Study of Free Enterprise for your financial support to make </w:t>
      </w:r>
    </w:p>
    <w:p w14:paraId="50F9C427"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all this happen for us!!</w:t>
      </w:r>
      <w:r w:rsidRPr="0024545F">
        <w:rPr>
          <w:rFonts w:eastAsia="Times New Roman" w:cs="Times New Roman"/>
          <w:bCs w:val="0"/>
          <w:color w:val="333333"/>
          <w:szCs w:val="24"/>
        </w:rPr>
        <w:br/>
        <w:t>Thank you for these opportunities,</w:t>
      </w:r>
      <w:r w:rsidRPr="0024545F">
        <w:rPr>
          <w:rFonts w:eastAsia="Times New Roman" w:cs="Times New Roman"/>
          <w:bCs w:val="0"/>
          <w:color w:val="333333"/>
          <w:szCs w:val="24"/>
        </w:rPr>
        <w:br/>
      </w:r>
      <w:r w:rsidRPr="0024545F">
        <w:rPr>
          <w:rFonts w:eastAsia="Times New Roman" w:cs="Times New Roman"/>
          <w:b/>
          <w:color w:val="333333"/>
          <w:szCs w:val="24"/>
        </w:rPr>
        <w:t xml:space="preserve">Townsend Lenihan | </w:t>
      </w:r>
      <w:r w:rsidRPr="0024545F">
        <w:rPr>
          <w:rFonts w:eastAsia="Times New Roman" w:cs="Times New Roman"/>
          <w:bCs w:val="0"/>
          <w:color w:val="333333"/>
          <w:szCs w:val="24"/>
        </w:rPr>
        <w:t xml:space="preserve">Entrepreneurship Major </w:t>
      </w:r>
    </w:p>
    <w:p w14:paraId="18E6FEE3"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lastRenderedPageBreak/>
        <w:t xml:space="preserve">The opportunity to run for State Officer was an honor and I was elected the 2019-2020 State President. Without the Center’s financial support, I would not have met the people I have, </w:t>
      </w:r>
    </w:p>
    <w:p w14:paraId="70CD0176"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would not have done the things I have done, and would not have been given these opportunities. FBLA-Phi Beta Lambda has helped so many people develop and grow into the professionals they are today. I have watched several members blossom into amazing, confident, outgoing individuals. You never know what to expect at these conferences, but watching the hard work and achievement our chapter has done in the past year, shows how important and crucial our organization is. I had the great opportunity to watch a member grow from this organization from the beginning. He couldn’t even stand in front of a classroom and introduce himself, but at the conference, he stood in front of hundreds of members, advisers and guests to accept the Who’s Who Award and give a speech about someone who inspires him. This same individual partnered with me to compete in Economic Analysis &amp; Decision Making this year and together we took 2nd Place in the state and now will advance to compete at the NLC in San </w:t>
      </w:r>
    </w:p>
    <w:p w14:paraId="03BDF226"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Antonio.</w:t>
      </w:r>
      <w:r w:rsidRPr="0024545F">
        <w:rPr>
          <w:rFonts w:eastAsia="Times New Roman" w:cs="Times New Roman"/>
          <w:bCs w:val="0"/>
          <w:szCs w:val="24"/>
        </w:rPr>
        <w:br/>
        <w:t xml:space="preserve">-Lindsey Ellis, Accounting Major </w:t>
      </w:r>
    </w:p>
    <w:p w14:paraId="28FF4D09" w14:textId="68541A6C"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"C:\\var\\folders\\fj\\b432k2fs0tj327rl1cw1q9_xt5chc_\\T\\com.microsoft.Word\\WebArchiveCopyPasteTempFiles\\page29image13579680"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30E6E411" wp14:editId="35412E75">
            <wp:extent cx="2428240" cy="1625600"/>
            <wp:effectExtent l="0" t="0" r="0" b="0"/>
            <wp:docPr id="33" name="Picture 33" descr="page29image1357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age29image1357968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28240" cy="162560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"C:\\var\\folders\\fj\\b432k2fs0tj327rl1cw1q9_xt5chc_\\T\\com.microsoft.Word\\WebArchiveCopyPasteTempFiles\\page29image13579888"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24C82A95" wp14:editId="37C92930">
            <wp:extent cx="1595120" cy="2397760"/>
            <wp:effectExtent l="0" t="0" r="5080" b="2540"/>
            <wp:docPr id="32" name="Picture 32" descr="page29image1357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age29image1357988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95120" cy="239776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26498BB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I placed 2nd Place in Macroeconomics and 2nd Place in Economic Analysis &amp; Decision Making. I feel that my presentation skills have improved and I look forward to competing in both events at this year’s NLC. I was also honored for completing the President Level of the Career and Membership Achievement Program </w:t>
      </w:r>
    </w:p>
    <w:p w14:paraId="6E80A1E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(CMAP). This is a noteworthy achievement as only three, including myself, from North Carolina and eleven from the entire membership of Phi Beta Lambda completed this level. These activities challenged me to further development myself in regards to leadership through Service, Progress and Education activities. I am looking forward to accepting my President Pin at NLC in San Antonio. I am extremely proud to have been selected as one of only 2% from my state inducted into Who’s Who in NC Phi Beta Lambda. This was a humbling honor as it recognizes the top local chapter members within the state. I am </w:t>
      </w:r>
    </w:p>
    <w:p w14:paraId="57D0C36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lastRenderedPageBreak/>
        <w:t xml:space="preserve">very honored to have been selected and inducted into this elite group. Johnathan Holden | Entrepreneurship and Finance Major </w:t>
      </w:r>
    </w:p>
    <w:p w14:paraId="7EE5638A" w14:textId="77CFB6CB"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"C:\\var\\folders\\fj\\b432k2fs0tj327rl1cw1q9_xt5chc_\\T\\com.microsoft.Word\\WebArchiveCopyPasteTempFiles\\page30image13580304"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2E1657C4" wp14:editId="1A460FE9">
            <wp:extent cx="2499360" cy="1696720"/>
            <wp:effectExtent l="0" t="0" r="2540" b="5080"/>
            <wp:docPr id="31" name="Picture 31" descr="page30image1358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age30image1358030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99360" cy="169672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4EC90C82"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This conference was an absolutely amazing experience. This is my first semester in the College of Business and this trip really helped me know I made the right choice switching to a </w:t>
      </w:r>
    </w:p>
    <w:p w14:paraId="11F1C2FA"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business major. On this trip I was able to compete in two different events, Accounting Principles and Future Business Educator. </w:t>
      </w:r>
    </w:p>
    <w:p w14:paraId="02D1ABF1"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I placed second in the state in Accounting Principles and I placed first place in the state when I competed in Future Business Educator. I chose this event because I hope to be an accounting teacher one day. For this event I had to do an interview as well as an entire lesson plan for a high school economics class. This event was a comprehensive development of a lesson plan, something an educator does every day. This event challenged me to develop a plan that was not only fun but engaging for my high school students. </w:t>
      </w:r>
    </w:p>
    <w:p w14:paraId="537CD965" w14:textId="3E39E846"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This conference helped me grow not only in knowledge for my future career through my events, but it also helped me in many of the soft skills I need to be successful in my life as a business professional. We spent time in professional workshop sessions learning about financial literacy, being ethical, and keeping the work place interactive. Many thanks for the support and the unforgettable</w:t>
      </w:r>
      <w:r w:rsidR="009E40F0">
        <w:rPr>
          <w:rFonts w:eastAsia="Times New Roman" w:cs="Times New Roman"/>
          <w:bCs w:val="0"/>
          <w:color w:val="333333"/>
          <w:szCs w:val="24"/>
        </w:rPr>
        <w:t xml:space="preserve"> </w:t>
      </w:r>
      <w:r w:rsidRPr="0024545F">
        <w:rPr>
          <w:rFonts w:eastAsia="Times New Roman" w:cs="Times New Roman"/>
          <w:bCs w:val="0"/>
          <w:color w:val="333333"/>
          <w:szCs w:val="24"/>
        </w:rPr>
        <w:t xml:space="preserve">experience. Abi Fairbrother </w:t>
      </w:r>
      <w:r w:rsidRPr="0024545F">
        <w:rPr>
          <w:rFonts w:eastAsia="Times New Roman" w:cs="Times New Roman"/>
          <w:b/>
          <w:color w:val="333333"/>
          <w:szCs w:val="24"/>
        </w:rPr>
        <w:t xml:space="preserve">| </w:t>
      </w:r>
      <w:r w:rsidRPr="0024545F">
        <w:rPr>
          <w:rFonts w:eastAsia="Times New Roman" w:cs="Times New Roman"/>
          <w:bCs w:val="0"/>
          <w:color w:val="333333"/>
          <w:szCs w:val="24"/>
        </w:rPr>
        <w:t xml:space="preserve">Accounting Major </w:t>
      </w:r>
    </w:p>
    <w:p w14:paraId="77ACDCC4" w14:textId="5CF0AA06" w:rsidR="0024545F" w:rsidRPr="0024545F" w:rsidRDefault="009E40F0"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"C:\\var\\folders\\fj\\b432k2fs0tj327rl1cw1q9_xt5chc_\\T\\com.microsoft.Word\\WebArchiveCopyPasteTempFiles\\page31image13580512"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11065D6E" wp14:editId="3C3AFE48">
            <wp:extent cx="1519936" cy="2316480"/>
            <wp:effectExtent l="0" t="0" r="4445" b="0"/>
            <wp:docPr id="30" name="Picture 30" descr="page31image1358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age31image135805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367" cy="2323233"/>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320E91A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lastRenderedPageBreak/>
        <w:t xml:space="preserve">At the Opening General Session, I sang the National Anthem and received an award for doing so. On Friday, our chapter had lunch with the chapter from Livingston’s Community College that has students and established chapters in India. This gave the PBL students from WCU to learn more about their culture and her their perspective on Phi Beta Lambda. I then competed in both of my events; Business Law and Sales Presentation. I was blessed to receive 5th in the State for Business Law and 2nd in the State for Sales Presentation! I am very thankful for the partnership we have with CSFE and am so grateful for providing me this opportunity. I know NC Phi Beta Lambda is making me a better future business leader and CSFE has helped make that possible!! </w:t>
      </w:r>
    </w:p>
    <w:p w14:paraId="73F7483A"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Brianna Weaver | Business Law Major </w:t>
      </w:r>
    </w:p>
    <w:p w14:paraId="709AC39E"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At SLC I attended professional workshops that taught me many key things in the business world like financial literacy, business ethics and many other topics. I also competed in two events. My first event was Financial </w:t>
      </w:r>
    </w:p>
    <w:p w14:paraId="7C4F69A0" w14:textId="4983DF72"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"C:\\var\\folders\\fj\\b432k2fs0tj327rl1cw1q9_xt5chc_\\T\\com.microsoft.Word\\WebArchiveCopyPasteTempFiles\\page32image13598928"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554CF3E8" wp14:editId="741295E1">
            <wp:extent cx="1828800" cy="2743200"/>
            <wp:effectExtent l="0" t="0" r="0" b="0"/>
            <wp:docPr id="29" name="Picture 29" descr="page32image1359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age32image135989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"C:\\var\\folders\\fj\\b432k2fs0tj327rl1cw1q9_xt5chc_\\T\\com.microsoft.Word\\WebArchiveCopyPasteTempFiles\\page32image13599968"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0435F9F4" wp14:editId="27E707FE">
            <wp:extent cx="2794000" cy="1869440"/>
            <wp:effectExtent l="0" t="0" r="0" b="0"/>
            <wp:docPr id="28" name="Picture 28" descr="page32image13599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age32image1359996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94000" cy="186944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0D940841"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Nick Clay | Finance Major </w:t>
      </w:r>
    </w:p>
    <w:p w14:paraId="030D5319"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Concepts, which was a written test of my comprehension of the subject matter. I placed 2nd Place at the state level. My second event was Financial Analysis &amp; Decision Making, which is a case study and presentation event. I had to deliver financial solutions to a panel of judges on the case I had 20 minutes to prepare from. I also took 2nd Place in the state for this competition. Thank you so much for providing this opportunity to us. I am beyond grateful for your kindness and financial support. </w:t>
      </w:r>
    </w:p>
    <w:p w14:paraId="0B3D63AF"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 w:val="32"/>
          <w:szCs w:val="32"/>
        </w:rPr>
        <w:t xml:space="preserve">North Carolina Data Dashboard </w:t>
      </w:r>
    </w:p>
    <w:p w14:paraId="4D25F7D5"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Under the leadership of project director Angela Dills, Professor of Economics and the Gimelstob-Landry Distinguished Professor of Regional Economic Development, the North Carolina Data Dashboard had another successful year of development. </w:t>
      </w:r>
    </w:p>
    <w:p w14:paraId="44A17641"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lastRenderedPageBreak/>
        <w:t xml:space="preserve">The vision for the NC Data Dashboard (NCDD) is to provide a one-stop, multi-purpose, open-access website for anyone who wants to learn about the current state and recent trends in the WNC Economy. The NCDD is jointly sponsored by the Gimelstob-Landry Distinguished Professorship in Regional Economic Development and the Center for the Study of Free Enterprise, with continuing support provided by WCU’s Office of the Provost. </w:t>
      </w:r>
    </w:p>
    <w:p w14:paraId="0142673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As of the start of the Spring 2019 the project moved the work fully into a student-led team with Sean Duffy and Daniel Hartness managing the weekly assignments and directing the other students’ work. We continue working with a team of about 5-6 students. As senior students graduate and move on, second- and third-year students are recruited. A student can work on the dashboard for two years, and the project sustains on the pipeline of student team members. For 2018-2019, that team includes: Sean Duffy leading the backend team of Owen Mettam and Cody Lail and Daniel Hartness leading the frontend team of Manny Enamorado and Amethyst Hall. Sean graduated in May 2019 and Owen Mettam is taking over the backend lead. </w:t>
      </w:r>
    </w:p>
    <w:p w14:paraId="6B7E8D62" w14:textId="61CEF790"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"C:\\var\\folders\\fj\\b432k2fs0tj327rl1cw1q9_xt5chc_\\T\\com.microsoft.Word\\WebArchiveCopyPasteTempFiles\\page33image13631120"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25C2C3FC" wp14:editId="29AC75EF">
            <wp:extent cx="2143760" cy="1351280"/>
            <wp:effectExtent l="0" t="0" r="2540" b="0"/>
            <wp:docPr id="27" name="Picture 27" descr="page33image1363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age33image136311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43760" cy="13512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"C:\\var\\folders\\fj\\b432k2fs0tj327rl1cw1q9_xt5chc_\\T\\com.microsoft.Word\\WebArchiveCopyPasteTempFiles\\page33image13630912"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3BE552D2" wp14:editId="6BD2444A">
            <wp:extent cx="2560320" cy="1330960"/>
            <wp:effectExtent l="0" t="0" r="5080" b="2540"/>
            <wp:docPr id="26" name="Picture 26" descr="page33image1363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age33image136309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60320" cy="133096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1434ABF5" w14:textId="3A445A25"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"C:\\var\\folders\\fj\\b432k2fs0tj327rl1cw1q9_xt5chc_\\T\\com.microsoft.Word\\WebArchiveCopyPasteTempFiles\\page34image13581344"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67A70593" wp14:editId="3837CE9E">
            <wp:extent cx="3921760" cy="2946400"/>
            <wp:effectExtent l="0" t="0" r="2540" b="0"/>
            <wp:docPr id="25" name="Picture 25" descr="page34image1358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age34image1358134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21760" cy="294640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43B59252"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szCs w:val="24"/>
        </w:rPr>
        <w:t>Data Dashboard team’s visit to IT Services at the City of Asheville.</w:t>
      </w:r>
      <w:r w:rsidRPr="0024545F">
        <w:rPr>
          <w:rFonts w:eastAsia="Times New Roman" w:cs="Times New Roman"/>
          <w:bCs w:val="0"/>
          <w:i/>
          <w:iCs/>
          <w:szCs w:val="24"/>
        </w:rPr>
        <w:br/>
        <w:t xml:space="preserve">Scott Barnwell, Daniel Hartness, Sean Duffy, Cody Lail, Owen Mettam. Front: Angela Dills, Amethyst Hall, Manny Enamorado, Melanie Mezanec, Erik Jackson, Jonathan Feldman, April, 2019. </w:t>
      </w:r>
    </w:p>
    <w:p w14:paraId="27BB3619"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Much of this academic year has been focused on documenting the onboarding process for student-workers and the updating process for the data and Tableau dashboards for the Dashboard. As </w:t>
      </w:r>
      <w:r w:rsidRPr="0024545F">
        <w:rPr>
          <w:rFonts w:eastAsia="Times New Roman" w:cs="Times New Roman"/>
          <w:bCs w:val="0"/>
          <w:szCs w:val="24"/>
        </w:rPr>
        <w:lastRenderedPageBreak/>
        <w:t xml:space="preserve">students continue to graduate and new students begin work on the project, this will facilitate these transitions. </w:t>
      </w:r>
    </w:p>
    <w:p w14:paraId="54171C8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Data are updated on an ongoing basis. Many series are annual series although some are monthly and are updated accordingly. </w:t>
      </w:r>
    </w:p>
    <w:p w14:paraId="15AEFAEF"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Manny Enamorado took the lead on developing and writing a User’s Guide for the Data Dashboard that is now available on the website. </w:t>
      </w:r>
    </w:p>
    <w:p w14:paraId="74DD4EA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All the data used in the Dashboard have been made publicly available through a link on the website to a Dropbox folder containing the Excel file. </w:t>
      </w:r>
    </w:p>
    <w:p w14:paraId="691F66D5"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The team has drafted dashboards for the Natural Products Survey and for Health indicators for the region. These are on schedule for release during Fall 2019. </w:t>
      </w:r>
    </w:p>
    <w:p w14:paraId="1ACAEF13" w14:textId="4E909048"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The NC Data Dashboard has been presented to a variety of organizations. Student-workers Tyler Tarbet and Mitchell Roberts presented it with Professor Dills to the Board of Trustees (June 2018). Dr. Dills presented it to the MountainWest Partnership (June 2018), Rotary Club of Franklin-Daybreak (July 2018), Rotary Club of Sylva (August 2018), and Homegrown Leaders (May 2019). Daniel Hartness presented it to the Land of Sky Council of Governments in Spring 2019. </w:t>
      </w:r>
    </w:p>
    <w:p w14:paraId="76427DA5"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Sean Duffy and Daniel Hartness presented the Dashboard at the </w:t>
      </w:r>
      <w:proofErr w:type="gramStart"/>
      <w:r w:rsidRPr="0024545F">
        <w:rPr>
          <w:rFonts w:eastAsia="Times New Roman" w:cs="Times New Roman"/>
          <w:bCs w:val="0"/>
          <w:szCs w:val="24"/>
        </w:rPr>
        <w:t>World Wide</w:t>
      </w:r>
      <w:proofErr w:type="gramEnd"/>
      <w:r w:rsidRPr="0024545F">
        <w:rPr>
          <w:rFonts w:eastAsia="Times New Roman" w:cs="Times New Roman"/>
          <w:bCs w:val="0"/>
          <w:szCs w:val="24"/>
        </w:rPr>
        <w:t xml:space="preserve"> Data Vault Consortium conference in Vermont. </w:t>
      </w:r>
    </w:p>
    <w:p w14:paraId="6FDB29A9"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In April 2019, the whole team also visited the City of Asheville’s IT department to learn more about their data and public engagement efforts. </w:t>
      </w:r>
    </w:p>
    <w:p w14:paraId="45DA2903"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All three of the graduated student team members to date have acquired jobs in the field of data analytics and note how their experience on the Dashboard helped with finding employment: Matt Garcia, Tyler Tarbet, and Mitchell Roberts. </w:t>
      </w:r>
    </w:p>
    <w:p w14:paraId="67E7C89D"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The Dashboard was featured in the February 2019 issue of Capital at Play. </w:t>
      </w:r>
    </w:p>
    <w:p w14:paraId="42081E4E"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ascii="Calibri" w:eastAsia="Times New Roman" w:hAnsi="Calibri" w:cs="Times New Roman"/>
          <w:bCs w:val="0"/>
          <w:sz w:val="12"/>
          <w:szCs w:val="12"/>
        </w:rPr>
        <w:t xml:space="preserve">TheNCDataDashboardisajoint project of theGimelstob- Landry Distinguished Professorship in Regional Economic Development and the Center for the Study of Free Enterprise. NCDat aDashboar </w:t>
      </w:r>
      <w:proofErr w:type="gramStart"/>
      <w:r w:rsidRPr="0024545F">
        <w:rPr>
          <w:rFonts w:ascii="Calibri" w:eastAsia="Times New Roman" w:hAnsi="Calibri" w:cs="Times New Roman"/>
          <w:bCs w:val="0"/>
          <w:sz w:val="12"/>
          <w:szCs w:val="12"/>
        </w:rPr>
        <w:t>d.or</w:t>
      </w:r>
      <w:proofErr w:type="gramEnd"/>
      <w:r w:rsidRPr="0024545F">
        <w:rPr>
          <w:rFonts w:ascii="Calibri" w:eastAsia="Times New Roman" w:hAnsi="Calibri" w:cs="Times New Roman"/>
          <w:bCs w:val="0"/>
          <w:sz w:val="12"/>
          <w:szCs w:val="12"/>
        </w:rPr>
        <w:t xml:space="preserve"> g </w:t>
      </w:r>
    </w:p>
    <w:p w14:paraId="4C7F660F"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ascii="Calibri" w:eastAsia="Times New Roman" w:hAnsi="Calibri" w:cs="Times New Roman"/>
          <w:bCs w:val="0"/>
          <w:sz w:val="12"/>
          <w:szCs w:val="12"/>
        </w:rPr>
        <w:t xml:space="preserve">For the full issue including this feature story on manufacturing in WNC, visit capitalatplay.com. </w:t>
      </w:r>
    </w:p>
    <w:p w14:paraId="4E7B317A" w14:textId="626AA043"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lastRenderedPageBreak/>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"C:\\var\\folders\\fj\\b432k2fs0tj327rl1cw1q9_xt5chc_\\T\\com.microsoft.Word\\WebArchiveCopyPasteTempFiles\\page36image13507904"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0D8DB697" wp14:editId="7C6A9E10">
            <wp:extent cx="1940560" cy="3718560"/>
            <wp:effectExtent l="0" t="0" r="2540" b="2540"/>
            <wp:docPr id="24" name="Picture 24" descr="page36image13507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age36image1350790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40560" cy="371856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"C:\\var\\folders\\fj\\b432k2fs0tj327rl1cw1q9_xt5chc_\\T\\com.microsoft.Word\\WebArchiveCopyPasteTempFiles\\page36image13514144"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10A27EB3" wp14:editId="111F249A">
            <wp:extent cx="853440" cy="10160"/>
            <wp:effectExtent l="0" t="0" r="0" b="2540"/>
            <wp:docPr id="23" name="Picture 23" descr="page36image1351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age36image1351414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53440" cy="1016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3826491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 w:val="36"/>
          <w:szCs w:val="36"/>
        </w:rPr>
        <w:t xml:space="preserve">7. Provide resources and host events for K-12 teachers and students </w:t>
      </w:r>
    </w:p>
    <w:p w14:paraId="2FCF6B9F"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proofErr w:type="gramStart"/>
      <w:r w:rsidRPr="0024545F">
        <w:rPr>
          <w:rFonts w:eastAsia="Times New Roman" w:cs="Times New Roman"/>
          <w:bCs w:val="0"/>
          <w:szCs w:val="24"/>
        </w:rPr>
        <w:t>April 1, 2019</w:t>
      </w:r>
      <w:proofErr w:type="gramEnd"/>
      <w:r w:rsidRPr="0024545F">
        <w:rPr>
          <w:rFonts w:eastAsia="Times New Roman" w:cs="Times New Roman"/>
          <w:bCs w:val="0"/>
          <w:szCs w:val="24"/>
        </w:rPr>
        <w:t xml:space="preserve"> we held our second teacher-training workshop at the Hyatt Place, Asheville, NC with 68 participants from area high school &amp; middle schools. The vision for these free programs is to provide K12 educators in WNC with the opportunity to expand their understanding of economics, and to get excited about creative and innovative ways to incorporate their expanded understanding into the classroom. </w:t>
      </w:r>
    </w:p>
    <w:p w14:paraId="4360924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Having established formal affiliations as a Higher Education Partner of the North Carolina Council on Economic Education (NCCEE) and the National Council on Economic Education, and having contracted with Briton Bennett as Project Leader on Economics Education, CSFE became ready to plan and implement programs for educators. Jointly sponsored with NCCEE, the aim was to deepen an understanding of economics and introduce free lesson plans, materials, and other resources for use in their classrooms. The agenda featured guest speakers and facilitators from Wells Fargo, the Federal Reserve Bank of Richmond, Champion Credit Union, NCCEE, and WCU alike. </w:t>
      </w:r>
    </w:p>
    <w:p w14:paraId="6AD937C9" w14:textId="748AE82D"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lastRenderedPageBreak/>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"C:\\var\\folders\\fj\\b432k2fs0tj327rl1cw1q9_xt5chc_\\T\\com.microsoft.Word\\WebArchiveCopyPasteTempFiles\\page37image13503536"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44E34336" wp14:editId="40EABF67">
            <wp:extent cx="2519680" cy="1676400"/>
            <wp:effectExtent l="0" t="0" r="0" b="0"/>
            <wp:docPr id="22" name="Picture 22" descr="page37image1350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age37image1350353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19680" cy="167640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"C:\\var\\folders\\fj\\b432k2fs0tj327rl1cw1q9_xt5chc_\\T\\com.microsoft.Word\\WebArchiveCopyPasteTempFiles\\page37image13513520"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5D965292" wp14:editId="7E0E2489">
            <wp:extent cx="2956560" cy="1666240"/>
            <wp:effectExtent l="0" t="0" r="2540" b="0"/>
            <wp:docPr id="21" name="Picture 21" descr="page37image1351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ge37image135135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56560" cy="166624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2A3E137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8:30-8:40 am </w:t>
      </w:r>
    </w:p>
    <w:p w14:paraId="2A7E1A1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color w:val="333333"/>
          <w:szCs w:val="24"/>
        </w:rPr>
        <w:t xml:space="preserve">Welcome </w:t>
      </w:r>
    </w:p>
    <w:p w14:paraId="42BBDE57"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AGENDA</w:t>
      </w:r>
      <w:r w:rsidRPr="0024545F">
        <w:rPr>
          <w:rFonts w:eastAsia="Times New Roman" w:cs="Times New Roman"/>
          <w:b/>
          <w:szCs w:val="24"/>
        </w:rPr>
        <w:br/>
        <w:t>Teaching Personal Finance in the Digital Age April 1, 2019</w:t>
      </w:r>
      <w:r w:rsidRPr="0024545F">
        <w:rPr>
          <w:rFonts w:eastAsia="Times New Roman" w:cs="Times New Roman"/>
          <w:b/>
          <w:szCs w:val="24"/>
        </w:rPr>
        <w:br/>
        <w:t xml:space="preserve">Hyatt Place, Asheville, NC </w:t>
      </w:r>
    </w:p>
    <w:p w14:paraId="3C4D7E5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Dr. Edward J. Lopez, Western Carolina University </w:t>
      </w:r>
    </w:p>
    <w:p w14:paraId="03F53F3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8:40-10:00 am </w:t>
      </w:r>
    </w:p>
    <w:p w14:paraId="7287699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color w:val="333333"/>
          <w:szCs w:val="24"/>
        </w:rPr>
        <w:t xml:space="preserve">Econ Ed Link and NextGen Personal Finance </w:t>
      </w:r>
    </w:p>
    <w:p w14:paraId="4FE99CD1"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i/>
          <w:iCs/>
          <w:color w:val="6D2D9E"/>
          <w:sz w:val="22"/>
        </w:rPr>
        <w:t xml:space="preserve">Unformatted Final Draft CSFE Annual Report 2018-19 p.38 </w:t>
      </w:r>
    </w:p>
    <w:p w14:paraId="5031E02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Sandy Wheat, NC Council on Economic Education </w:t>
      </w:r>
    </w:p>
    <w:p w14:paraId="24713D64"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10:15 – 11:30 am </w:t>
      </w:r>
    </w:p>
    <w:p w14:paraId="274CFD85"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color w:val="333333"/>
          <w:szCs w:val="24"/>
        </w:rPr>
        <w:t xml:space="preserve">Invest in What’s Next, Life After High School + FederalReserveEducation.org </w:t>
      </w:r>
    </w:p>
    <w:p w14:paraId="4FA6A923"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Speaker: Yolanda Ferguson, Federal Reserve Bank of Richmond, Charlotte Branch </w:t>
      </w:r>
    </w:p>
    <w:p w14:paraId="47B38B0A"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11:30 – 12:00 pm </w:t>
      </w:r>
    </w:p>
    <w:p w14:paraId="4DE9EAFB"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color w:val="333333"/>
          <w:szCs w:val="24"/>
        </w:rPr>
        <w:t xml:space="preserve">Group Work – Exploring / Lesson Planning </w:t>
      </w:r>
    </w:p>
    <w:p w14:paraId="21E86BB0"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12:00 – 1:15 pm</w:t>
      </w:r>
      <w:r w:rsidRPr="0024545F">
        <w:rPr>
          <w:rFonts w:eastAsia="Times New Roman" w:cs="Times New Roman"/>
          <w:bCs w:val="0"/>
          <w:color w:val="333333"/>
          <w:szCs w:val="24"/>
        </w:rPr>
        <w:br/>
      </w:r>
      <w:r w:rsidRPr="0024545F">
        <w:rPr>
          <w:rFonts w:eastAsia="Times New Roman" w:cs="Times New Roman"/>
          <w:b/>
          <w:color w:val="333333"/>
          <w:szCs w:val="24"/>
        </w:rPr>
        <w:t xml:space="preserve">Lunch and Personal Finance Panel: QA With the Experts </w:t>
      </w:r>
      <w:r w:rsidRPr="0024545F">
        <w:rPr>
          <w:rFonts w:eastAsia="Times New Roman" w:cs="Times New Roman"/>
          <w:bCs w:val="0"/>
          <w:color w:val="333333"/>
          <w:szCs w:val="24"/>
        </w:rPr>
        <w:t>(Panel will begin at 12:20 pm) Participants:</w:t>
      </w:r>
      <w:r w:rsidRPr="0024545F">
        <w:rPr>
          <w:rFonts w:eastAsia="Times New Roman" w:cs="Times New Roman"/>
          <w:bCs w:val="0"/>
          <w:color w:val="333333"/>
          <w:szCs w:val="24"/>
        </w:rPr>
        <w:br/>
        <w:t>Dr. Grace Allen, Western Carolina University,</w:t>
      </w:r>
      <w:r w:rsidRPr="0024545F">
        <w:rPr>
          <w:rFonts w:eastAsia="Times New Roman" w:cs="Times New Roman"/>
          <w:bCs w:val="0"/>
          <w:color w:val="333333"/>
          <w:szCs w:val="24"/>
        </w:rPr>
        <w:br/>
        <w:t>Jessica Reid, Wells Fargo Bank</w:t>
      </w:r>
      <w:r w:rsidRPr="0024545F">
        <w:rPr>
          <w:rFonts w:eastAsia="Times New Roman" w:cs="Times New Roman"/>
          <w:bCs w:val="0"/>
          <w:color w:val="333333"/>
          <w:szCs w:val="24"/>
        </w:rPr>
        <w:br/>
        <w:t xml:space="preserve">Wesley Greene, State Farm </w:t>
      </w:r>
    </w:p>
    <w:p w14:paraId="6C7803DF"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t xml:space="preserve">Lori Chappell, Champion Credit Union, </w:t>
      </w:r>
      <w:r w:rsidRPr="0024545F">
        <w:rPr>
          <w:rFonts w:eastAsia="Times New Roman" w:cs="Times New Roman"/>
          <w:bCs w:val="0"/>
          <w:i/>
          <w:iCs/>
          <w:color w:val="333333"/>
          <w:szCs w:val="24"/>
        </w:rPr>
        <w:t>Moderator</w:t>
      </w:r>
      <w:r w:rsidRPr="0024545F">
        <w:rPr>
          <w:rFonts w:ascii="MS Mincho" w:eastAsia="MS Mincho" w:hAnsi="MS Mincho" w:cs="MS Mincho" w:hint="eastAsia"/>
          <w:bCs w:val="0"/>
          <w:color w:val="333333"/>
          <w:szCs w:val="24"/>
        </w:rPr>
        <w:t> </w:t>
      </w:r>
      <w:r w:rsidRPr="0024545F">
        <w:rPr>
          <w:rFonts w:ascii="MS" w:eastAsia="Times New Roman" w:hAnsi="MS" w:cs="Times New Roman"/>
          <w:bCs w:val="0"/>
          <w:color w:val="333333"/>
          <w:szCs w:val="24"/>
        </w:rPr>
        <w:t xml:space="preserve"> </w:t>
      </w:r>
      <w:r w:rsidRPr="0024545F">
        <w:rPr>
          <w:rFonts w:ascii="MS Mincho" w:eastAsia="MS Mincho" w:hAnsi="MS Mincho" w:cs="MS Mincho" w:hint="eastAsia"/>
          <w:bCs w:val="0"/>
          <w:color w:val="333333"/>
          <w:szCs w:val="24"/>
        </w:rPr>
        <w:t> </w:t>
      </w:r>
      <w:r w:rsidRPr="0024545F">
        <w:rPr>
          <w:rFonts w:eastAsia="Times New Roman" w:cs="Times New Roman"/>
          <w:bCs w:val="0"/>
          <w:color w:val="333333"/>
          <w:szCs w:val="24"/>
        </w:rPr>
        <w:t xml:space="preserve">1:30 – 2:15 pm </w:t>
      </w:r>
      <w:r w:rsidRPr="0024545F">
        <w:rPr>
          <w:rFonts w:eastAsia="Times New Roman" w:cs="Times New Roman"/>
          <w:b/>
          <w:color w:val="333333"/>
          <w:szCs w:val="24"/>
        </w:rPr>
        <w:t xml:space="preserve">Common Sense Economics </w:t>
      </w:r>
    </w:p>
    <w:p w14:paraId="5339600C"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color w:val="333333"/>
          <w:szCs w:val="24"/>
        </w:rPr>
        <w:lastRenderedPageBreak/>
        <w:t xml:space="preserve">Speaker: Fred Fransen, Certell.org 2:15 – 3:00 pm </w:t>
      </w:r>
    </w:p>
    <w:p w14:paraId="5B2684B3"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color w:val="333333"/>
          <w:szCs w:val="24"/>
        </w:rPr>
        <w:t xml:space="preserve">Group Work – Exploring / Lesson Planning </w:t>
      </w:r>
    </w:p>
    <w:p w14:paraId="6FBDA6C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ascii="MS Mincho" w:eastAsia="MS Mincho" w:hAnsi="MS Mincho" w:cs="MS Mincho" w:hint="eastAsia"/>
          <w:bCs w:val="0"/>
          <w:color w:val="333333"/>
          <w:szCs w:val="24"/>
        </w:rPr>
        <w:t> </w:t>
      </w:r>
      <w:r w:rsidRPr="0024545F">
        <w:rPr>
          <w:rFonts w:eastAsia="Times New Roman" w:cs="Times New Roman"/>
          <w:bCs w:val="0"/>
          <w:color w:val="333333"/>
          <w:szCs w:val="24"/>
        </w:rPr>
        <w:t>3:00 – 3:30</w:t>
      </w:r>
      <w:r w:rsidRPr="0024545F">
        <w:rPr>
          <w:rFonts w:eastAsia="Times New Roman" w:cs="Times New Roman"/>
          <w:bCs w:val="0"/>
          <w:color w:val="333333"/>
          <w:szCs w:val="24"/>
        </w:rPr>
        <w:br/>
      </w:r>
      <w:r w:rsidRPr="0024545F">
        <w:rPr>
          <w:rFonts w:eastAsia="Times New Roman" w:cs="Times New Roman"/>
          <w:b/>
          <w:color w:val="333333"/>
          <w:szCs w:val="24"/>
        </w:rPr>
        <w:t xml:space="preserve">Debrief, Evaluations, and Certificates </w:t>
      </w:r>
    </w:p>
    <w:p w14:paraId="59B44C1A"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By designing the day around hands-on, active participation and turnkey resources that could be directly applied to the classroom, our participant responses exceeded expectations. Of the 68 attendees 57 completed an exit survey, and the respondents said: </w:t>
      </w:r>
    </w:p>
    <w:p w14:paraId="74D86E9D" w14:textId="77777777" w:rsidR="0024545F" w:rsidRPr="0024545F" w:rsidRDefault="0024545F" w:rsidP="00922062">
      <w:pPr>
        <w:numPr>
          <w:ilvl w:val="0"/>
          <w:numId w:val="13"/>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98.2% said they would attend this workshop (or one like it) again. </w:t>
      </w:r>
    </w:p>
    <w:p w14:paraId="2E186FD4" w14:textId="77777777" w:rsidR="0024545F" w:rsidRPr="0024545F" w:rsidRDefault="0024545F" w:rsidP="00922062">
      <w:pPr>
        <w:numPr>
          <w:ilvl w:val="0"/>
          <w:numId w:val="13"/>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100% said they enjoyed the workshop. </w:t>
      </w:r>
    </w:p>
    <w:p w14:paraId="7A86D5FA" w14:textId="77777777" w:rsidR="0024545F" w:rsidRPr="0024545F" w:rsidRDefault="0024545F" w:rsidP="00922062">
      <w:pPr>
        <w:numPr>
          <w:ilvl w:val="0"/>
          <w:numId w:val="13"/>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100% said they plan to use any of the resources presented in the workshop in their classroom. </w:t>
      </w:r>
    </w:p>
    <w:p w14:paraId="21CBE058" w14:textId="77777777" w:rsidR="0024545F" w:rsidRPr="0024545F" w:rsidRDefault="0024545F" w:rsidP="00922062">
      <w:pPr>
        <w:numPr>
          <w:ilvl w:val="0"/>
          <w:numId w:val="13"/>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“This workshop made me aware of a number of really valuable resources and connected me with a </w:t>
      </w:r>
    </w:p>
    <w:p w14:paraId="256A41A6" w14:textId="77777777" w:rsidR="0024545F" w:rsidRPr="0024545F" w:rsidRDefault="0024545F" w:rsidP="0024545F">
      <w:pPr>
        <w:spacing w:before="100" w:beforeAutospacing="1" w:after="100" w:afterAutospacing="1"/>
        <w:ind w:left="720"/>
        <w:rPr>
          <w:rFonts w:ascii="SymbolMT" w:eastAsia="Times New Roman" w:hAnsi="SymbolMT" w:cs="Times New Roman"/>
          <w:bCs w:val="0"/>
          <w:szCs w:val="24"/>
        </w:rPr>
      </w:pPr>
      <w:r w:rsidRPr="0024545F">
        <w:rPr>
          <w:rFonts w:eastAsia="Times New Roman" w:cs="Times New Roman"/>
          <w:bCs w:val="0"/>
          <w:szCs w:val="24"/>
        </w:rPr>
        <w:t xml:space="preserve">few helpful people that can assist in the process of teaching personal finance.” </w:t>
      </w:r>
    </w:p>
    <w:p w14:paraId="78654130" w14:textId="77777777" w:rsidR="0024545F" w:rsidRPr="0024545F" w:rsidRDefault="0024545F" w:rsidP="00922062">
      <w:pPr>
        <w:numPr>
          <w:ilvl w:val="0"/>
          <w:numId w:val="13"/>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“This was an excellent workshop, there were many great resources shared and information given. I recently completed my FACS certification and feel much more confident about teaching Personal Finance.” </w:t>
      </w:r>
    </w:p>
    <w:p w14:paraId="5F82BE01" w14:textId="77777777" w:rsidR="0024545F" w:rsidRPr="0024545F" w:rsidRDefault="0024545F" w:rsidP="00922062">
      <w:pPr>
        <w:numPr>
          <w:ilvl w:val="0"/>
          <w:numId w:val="13"/>
        </w:numPr>
        <w:spacing w:before="100" w:beforeAutospacing="1" w:after="100" w:afterAutospacing="1"/>
        <w:rPr>
          <w:rFonts w:ascii="SymbolMT" w:eastAsia="Times New Roman" w:hAnsi="SymbolMT" w:cs="Times New Roman"/>
          <w:bCs w:val="0"/>
          <w:szCs w:val="24"/>
        </w:rPr>
      </w:pPr>
      <w:r w:rsidRPr="0024545F">
        <w:rPr>
          <w:rFonts w:eastAsia="Times New Roman" w:cs="Times New Roman"/>
          <w:bCs w:val="0"/>
          <w:szCs w:val="24"/>
        </w:rPr>
        <w:t xml:space="preserve">“Knowledgeable, supportive staff providing incredible, hands-on resources! Awesome!” </w:t>
      </w:r>
    </w:p>
    <w:p w14:paraId="2566EBC9"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 w:val="36"/>
          <w:szCs w:val="36"/>
        </w:rPr>
        <w:t xml:space="preserve">8. Disseminate results of Center activities through digital and print reports </w:t>
      </w:r>
    </w:p>
    <w:p w14:paraId="787041AD"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Modern Website. </w:t>
      </w:r>
      <w:r w:rsidRPr="0024545F">
        <w:rPr>
          <w:rFonts w:eastAsia="Times New Roman" w:cs="Times New Roman"/>
          <w:bCs w:val="0"/>
          <w:szCs w:val="24"/>
        </w:rPr>
        <w:t xml:space="preserve">In September 2018, CSFE launched a brand-new site with the assistance of WCU’s Marketing Division. We contracted with Briton Bennett to design and build a new digital presence for us from scratch. Working with web developer Tucker Horne, a 2012 WCU graduate in Communications who now operates a successful marketing firm in the Charlotte area, Briton created the Center’s new website at </w:t>
      </w:r>
      <w:r w:rsidRPr="0024545F">
        <w:rPr>
          <w:rFonts w:eastAsia="Times New Roman" w:cs="Times New Roman"/>
          <w:bCs w:val="0"/>
          <w:i/>
          <w:iCs/>
          <w:szCs w:val="24"/>
        </w:rPr>
        <w:t>enterprise.wcu.edu</w:t>
      </w:r>
      <w:r w:rsidRPr="0024545F">
        <w:rPr>
          <w:rFonts w:eastAsia="Times New Roman" w:cs="Times New Roman"/>
          <w:bCs w:val="0"/>
          <w:szCs w:val="24"/>
        </w:rPr>
        <w:t xml:space="preserve">. </w:t>
      </w:r>
    </w:p>
    <w:p w14:paraId="05948AE1"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A comprehensive site, visitors can easily browse the range of Center activities and supported projects, view archived videos of past events, listen to our podcast series, read CSFE Issue Briefs, check out the </w:t>
      </w:r>
      <w:proofErr w:type="gramStart"/>
      <w:r w:rsidRPr="0024545F">
        <w:rPr>
          <w:rFonts w:eastAsia="Times New Roman" w:cs="Times New Roman"/>
          <w:bCs w:val="0"/>
          <w:szCs w:val="24"/>
        </w:rPr>
        <w:t>directors</w:t>
      </w:r>
      <w:proofErr w:type="gramEnd"/>
      <w:r w:rsidRPr="0024545F">
        <w:rPr>
          <w:rFonts w:eastAsia="Times New Roman" w:cs="Times New Roman"/>
          <w:bCs w:val="0"/>
          <w:szCs w:val="24"/>
        </w:rPr>
        <w:t xml:space="preserve"> blog, and more. The site also has a “donate” page set up with WCU foundation to receive funds directly from individuals. </w:t>
      </w:r>
    </w:p>
    <w:p w14:paraId="2EA08520" w14:textId="050E43C1"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lastRenderedPageBreak/>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"C:\\var\\folders\\fj\\b432k2fs0tj327rl1cw1q9_xt5chc_\\T\\com.microsoft.Word\\WebArchiveCopyPasteTempFiles\\page39image13512688"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6AEA90B7" wp14:editId="37043098">
            <wp:extent cx="4714240" cy="2082800"/>
            <wp:effectExtent l="0" t="0" r="0" b="0"/>
            <wp:docPr id="20" name="Picture 20" descr="page39image1351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age39image1351268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14240" cy="208280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63795BDD" w14:textId="2E2BE14A" w:rsidR="0024545F" w:rsidRPr="0024545F" w:rsidRDefault="009E40F0"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"C:\\var\\folders\\fj\\b432k2fs0tj327rl1cw1q9_xt5chc_\\T\\com.microsoft.Word\\WebArchiveCopyPasteTempFiles\\page40image13571152"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3263DD6B" wp14:editId="3C321F59">
            <wp:extent cx="4968240" cy="4023360"/>
            <wp:effectExtent l="0" t="0" r="0" b="2540"/>
            <wp:docPr id="19" name="Picture 19" descr="page40image1357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age40image1357115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68240" cy="402336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41C61FC7"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Promotional Videos: </w:t>
      </w:r>
    </w:p>
    <w:p w14:paraId="68BDDDBF"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Cs w:val="0"/>
          <w:szCs w:val="24"/>
        </w:rPr>
        <w:t xml:space="preserve">In April 2019 the Center commissioned a series of short films to introduce the students, faculty, and community who are served by CSFE. Scheduled for release in Fall 2019, these four videos are going to offer a quick introduction to CSFE and will showcase the people and projects that we support. </w:t>
      </w:r>
    </w:p>
    <w:p w14:paraId="710F71EF" w14:textId="1886D227" w:rsidR="0024545F" w:rsidRPr="0024545F" w:rsidRDefault="0024545F" w:rsidP="0024545F">
      <w:pPr>
        <w:rPr>
          <w:rFonts w:ascii="Times New Roman" w:eastAsia="Times New Roman" w:hAnsi="Times New Roman" w:cs="Times New Roman"/>
          <w:bCs w:val="0"/>
          <w:szCs w:val="24"/>
        </w:rPr>
      </w:pPr>
      <w:r w:rsidRPr="0024545F">
        <w:rPr>
          <w:rFonts w:ascii="Times New Roman" w:eastAsia="Times New Roman" w:hAnsi="Times New Roman" w:cs="Times New Roman"/>
          <w:bCs w:val="0"/>
          <w:szCs w:val="24"/>
        </w:rPr>
        <w:lastRenderedPageBreak/>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"C:\\var\\folders\\fj\\b432k2fs0tj327rl1cw1q9_xt5chc_\\T\\com.microsoft.Word\\WebArchiveCopyPasteTempFiles\\page41image13502496"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04655943" wp14:editId="12B03437">
            <wp:extent cx="2336800" cy="1554480"/>
            <wp:effectExtent l="0" t="0" r="0" b="0"/>
            <wp:docPr id="18" name="Picture 18" descr="page41image1350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age41image1350249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3680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r w:rsidRPr="0024545F">
        <w:rPr>
          <w:rFonts w:ascii="Times New Roman" w:eastAsia="Times New Roman" w:hAnsi="Times New Roman" w:cs="Times New Roman"/>
          <w:bCs w:val="0"/>
          <w:szCs w:val="24"/>
        </w:rPr>
        <w:fldChar w:fldCharType="begin"/>
      </w:r>
      <w:r w:rsidR="0036790A">
        <w:rPr>
          <w:rFonts w:ascii="Times New Roman" w:eastAsia="Times New Roman" w:hAnsi="Times New Roman" w:cs="Times New Roman"/>
          <w:bCs w:val="0"/>
          <w:szCs w:val="24"/>
        </w:rPr>
        <w:instrText xml:space="preserve"> INCLUDEPICTURE "C:\\var\\folders\\fj\\b432k2fs0tj327rl1cw1q9_xt5chc_\\T\\com.microsoft.Word\\WebArchiveCopyPasteTempFiles\\page41image13516224" \* MERGEFORMAT </w:instrText>
      </w:r>
      <w:r w:rsidRPr="0024545F">
        <w:rPr>
          <w:rFonts w:ascii="Times New Roman" w:eastAsia="Times New Roman" w:hAnsi="Times New Roman" w:cs="Times New Roman"/>
          <w:bCs w:val="0"/>
          <w:szCs w:val="24"/>
        </w:rPr>
        <w:fldChar w:fldCharType="separate"/>
      </w:r>
      <w:r w:rsidRPr="0024545F">
        <w:rPr>
          <w:rFonts w:ascii="Times New Roman" w:eastAsia="Times New Roman" w:hAnsi="Times New Roman" w:cs="Times New Roman"/>
          <w:bCs w:val="0"/>
          <w:noProof/>
          <w:szCs w:val="24"/>
        </w:rPr>
        <w:drawing>
          <wp:inline distT="0" distB="0" distL="0" distR="0" wp14:anchorId="3F1E1C08" wp14:editId="2D603E23">
            <wp:extent cx="2336800" cy="1554480"/>
            <wp:effectExtent l="0" t="0" r="0" b="0"/>
            <wp:docPr id="17" name="Picture 17" descr="page41image13516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age41image135162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36800" cy="1554480"/>
                    </a:xfrm>
                    <a:prstGeom prst="rect">
                      <a:avLst/>
                    </a:prstGeom>
                    <a:noFill/>
                    <a:ln>
                      <a:noFill/>
                    </a:ln>
                  </pic:spPr>
                </pic:pic>
              </a:graphicData>
            </a:graphic>
          </wp:inline>
        </w:drawing>
      </w:r>
      <w:r w:rsidRPr="0024545F">
        <w:rPr>
          <w:rFonts w:ascii="Times New Roman" w:eastAsia="Times New Roman" w:hAnsi="Times New Roman" w:cs="Times New Roman"/>
          <w:bCs w:val="0"/>
          <w:szCs w:val="24"/>
        </w:rPr>
        <w:fldChar w:fldCharType="end"/>
      </w:r>
    </w:p>
    <w:p w14:paraId="7892C838" w14:textId="77777777" w:rsidR="0024545F" w:rsidRPr="0024545F" w:rsidRDefault="0024545F" w:rsidP="0024545F">
      <w:pPr>
        <w:spacing w:before="100" w:beforeAutospacing="1" w:after="100" w:afterAutospacing="1"/>
        <w:rPr>
          <w:rFonts w:ascii="Times New Roman" w:eastAsia="Times New Roman" w:hAnsi="Times New Roman" w:cs="Times New Roman"/>
          <w:bCs w:val="0"/>
          <w:szCs w:val="24"/>
        </w:rPr>
      </w:pPr>
      <w:r w:rsidRPr="0024545F">
        <w:rPr>
          <w:rFonts w:eastAsia="Times New Roman" w:cs="Times New Roman"/>
          <w:b/>
          <w:szCs w:val="24"/>
        </w:rPr>
        <w:t xml:space="preserve">Building a Social Media Audience. </w:t>
      </w:r>
      <w:r w:rsidRPr="0024545F">
        <w:rPr>
          <w:rFonts w:eastAsia="Times New Roman" w:cs="Times New Roman"/>
          <w:bCs w:val="0"/>
          <w:szCs w:val="24"/>
        </w:rPr>
        <w:t xml:space="preserve">Every Center activity gets posted to our social media. With humble beginnings at the start of the 2018-19 year, our social media presence has made significant gains. </w:t>
      </w:r>
    </w:p>
    <w:p w14:paraId="321809DA" w14:textId="77777777" w:rsidR="0024545F" w:rsidRPr="0024545F" w:rsidRDefault="0024545F" w:rsidP="00922062">
      <w:pPr>
        <w:numPr>
          <w:ilvl w:val="0"/>
          <w:numId w:val="14"/>
        </w:numPr>
        <w:spacing w:before="100" w:beforeAutospacing="1" w:after="100" w:afterAutospacing="1"/>
        <w:rPr>
          <w:rFonts w:ascii="SymbolMT" w:eastAsia="Times New Roman" w:hAnsi="SymbolMT" w:cs="Times New Roman"/>
          <w:bCs w:val="0"/>
          <w:sz w:val="22"/>
        </w:rPr>
      </w:pPr>
      <w:r w:rsidRPr="0024545F">
        <w:rPr>
          <w:rFonts w:ascii="Calibri" w:eastAsia="Times New Roman" w:hAnsi="Calibri" w:cs="Times New Roman"/>
          <w:b/>
          <w:sz w:val="22"/>
        </w:rPr>
        <w:t xml:space="preserve">Total Reach on Facebook: 91,828 </w:t>
      </w:r>
      <w:r w:rsidRPr="0024545F">
        <w:rPr>
          <w:rFonts w:ascii="Calibri" w:eastAsia="Times New Roman" w:hAnsi="Calibri" w:cs="Times New Roman"/>
          <w:bCs w:val="0"/>
          <w:sz w:val="22"/>
        </w:rPr>
        <w:t xml:space="preserve">(The number of people who had any content from our Page or about our Page enter their screen) </w:t>
      </w:r>
    </w:p>
    <w:p w14:paraId="5F3EAD43" w14:textId="77777777" w:rsidR="0024545F" w:rsidRPr="0024545F" w:rsidRDefault="0024545F" w:rsidP="00922062">
      <w:pPr>
        <w:numPr>
          <w:ilvl w:val="0"/>
          <w:numId w:val="14"/>
        </w:numPr>
        <w:spacing w:before="100" w:beforeAutospacing="1" w:after="100" w:afterAutospacing="1"/>
        <w:rPr>
          <w:rFonts w:ascii="SymbolMT" w:eastAsia="Times New Roman" w:hAnsi="SymbolMT" w:cs="Times New Roman"/>
          <w:bCs w:val="0"/>
          <w:sz w:val="22"/>
        </w:rPr>
      </w:pPr>
      <w:r w:rsidRPr="0024545F">
        <w:rPr>
          <w:rFonts w:ascii="Calibri" w:eastAsia="Times New Roman" w:hAnsi="Calibri" w:cs="Times New Roman"/>
          <w:b/>
          <w:sz w:val="22"/>
        </w:rPr>
        <w:t xml:space="preserve">Total Paid Impressions: 29,054 </w:t>
      </w:r>
      <w:r w:rsidRPr="0024545F">
        <w:rPr>
          <w:rFonts w:ascii="Calibri" w:eastAsia="Times New Roman" w:hAnsi="Calibri" w:cs="Times New Roman"/>
          <w:bCs w:val="0"/>
          <w:sz w:val="22"/>
        </w:rPr>
        <w:t xml:space="preserve">(The number of people who saw at least one of our ads) </w:t>
      </w:r>
    </w:p>
    <w:p w14:paraId="0289BE9B" w14:textId="77777777" w:rsidR="0024545F" w:rsidRPr="0024545F" w:rsidRDefault="0024545F" w:rsidP="00922062">
      <w:pPr>
        <w:numPr>
          <w:ilvl w:val="0"/>
          <w:numId w:val="14"/>
        </w:numPr>
        <w:spacing w:before="100" w:beforeAutospacing="1" w:after="100" w:afterAutospacing="1"/>
        <w:rPr>
          <w:rFonts w:ascii="SymbolMT" w:eastAsia="Times New Roman" w:hAnsi="SymbolMT" w:cs="Times New Roman"/>
          <w:bCs w:val="0"/>
          <w:sz w:val="22"/>
        </w:rPr>
      </w:pPr>
      <w:r w:rsidRPr="0024545F">
        <w:rPr>
          <w:rFonts w:ascii="Calibri" w:eastAsia="Times New Roman" w:hAnsi="Calibri" w:cs="Times New Roman"/>
          <w:b/>
          <w:sz w:val="22"/>
        </w:rPr>
        <w:t xml:space="preserve">Average monthly website visits: 300 unique visitors </w:t>
      </w:r>
      <w:r w:rsidRPr="0024545F">
        <w:rPr>
          <w:rFonts w:ascii="Calibri" w:eastAsia="Times New Roman" w:hAnsi="Calibri" w:cs="Times New Roman"/>
          <w:bCs w:val="0"/>
          <w:sz w:val="22"/>
        </w:rPr>
        <w:t xml:space="preserve">(3600 per year) </w:t>
      </w:r>
    </w:p>
    <w:p w14:paraId="1C7160FC" w14:textId="69E96C20" w:rsidR="0024545F" w:rsidRDefault="0024545F" w:rsidP="00C941EA">
      <w:pPr>
        <w:spacing w:line="276" w:lineRule="auto"/>
        <w:ind w:right="288"/>
        <w:jc w:val="center"/>
        <w:rPr>
          <w:rFonts w:ascii="Times New Roman" w:hAnsi="Times New Roman" w:cs="Times New Roman"/>
          <w:b/>
          <w:color w:val="7030A0"/>
          <w:szCs w:val="24"/>
          <w:u w:val="single"/>
        </w:rPr>
      </w:pPr>
    </w:p>
    <w:p w14:paraId="3AE5FCD0" w14:textId="242094B3" w:rsidR="009E40F0" w:rsidRDefault="009E40F0" w:rsidP="00C941EA">
      <w:pPr>
        <w:spacing w:line="276" w:lineRule="auto"/>
        <w:ind w:right="288"/>
        <w:jc w:val="center"/>
        <w:rPr>
          <w:rFonts w:ascii="Times New Roman" w:hAnsi="Times New Roman" w:cs="Times New Roman"/>
          <w:b/>
          <w:color w:val="7030A0"/>
          <w:szCs w:val="24"/>
          <w:u w:val="single"/>
        </w:rPr>
      </w:pPr>
    </w:p>
    <w:p w14:paraId="10F56867" w14:textId="31B2F4EF" w:rsidR="009E40F0" w:rsidRDefault="009E40F0" w:rsidP="00C941EA">
      <w:pPr>
        <w:spacing w:line="276" w:lineRule="auto"/>
        <w:ind w:right="288"/>
        <w:jc w:val="center"/>
        <w:rPr>
          <w:rFonts w:ascii="Times New Roman" w:hAnsi="Times New Roman" w:cs="Times New Roman"/>
          <w:b/>
          <w:color w:val="7030A0"/>
          <w:szCs w:val="24"/>
          <w:u w:val="single"/>
        </w:rPr>
      </w:pPr>
    </w:p>
    <w:p w14:paraId="396B5389" w14:textId="65707906" w:rsidR="009E40F0" w:rsidRDefault="009E40F0" w:rsidP="00C941EA">
      <w:pPr>
        <w:spacing w:line="276" w:lineRule="auto"/>
        <w:ind w:right="288"/>
        <w:jc w:val="center"/>
        <w:rPr>
          <w:rFonts w:ascii="Times New Roman" w:hAnsi="Times New Roman" w:cs="Times New Roman"/>
          <w:b/>
          <w:color w:val="7030A0"/>
          <w:szCs w:val="24"/>
          <w:u w:val="single"/>
        </w:rPr>
      </w:pPr>
    </w:p>
    <w:p w14:paraId="26DFB53F" w14:textId="6F38F219" w:rsidR="009E40F0" w:rsidRDefault="009E40F0" w:rsidP="00C941EA">
      <w:pPr>
        <w:spacing w:line="276" w:lineRule="auto"/>
        <w:ind w:right="288"/>
        <w:jc w:val="center"/>
        <w:rPr>
          <w:rFonts w:ascii="Times New Roman" w:hAnsi="Times New Roman" w:cs="Times New Roman"/>
          <w:b/>
          <w:color w:val="7030A0"/>
          <w:szCs w:val="24"/>
          <w:u w:val="single"/>
        </w:rPr>
      </w:pPr>
    </w:p>
    <w:p w14:paraId="76AC9C78" w14:textId="56FB9D4E" w:rsidR="009E40F0" w:rsidRDefault="009E40F0" w:rsidP="00C941EA">
      <w:pPr>
        <w:spacing w:line="276" w:lineRule="auto"/>
        <w:ind w:right="288"/>
        <w:jc w:val="center"/>
        <w:rPr>
          <w:rFonts w:ascii="Times New Roman" w:hAnsi="Times New Roman" w:cs="Times New Roman"/>
          <w:b/>
          <w:color w:val="7030A0"/>
          <w:szCs w:val="24"/>
          <w:u w:val="single"/>
        </w:rPr>
      </w:pPr>
    </w:p>
    <w:p w14:paraId="0DCEA0F7" w14:textId="4B01DF39" w:rsidR="009E40F0" w:rsidRDefault="009E40F0" w:rsidP="00C941EA">
      <w:pPr>
        <w:spacing w:line="276" w:lineRule="auto"/>
        <w:ind w:right="288"/>
        <w:jc w:val="center"/>
        <w:rPr>
          <w:rFonts w:ascii="Times New Roman" w:hAnsi="Times New Roman" w:cs="Times New Roman"/>
          <w:b/>
          <w:color w:val="7030A0"/>
          <w:szCs w:val="24"/>
          <w:u w:val="single"/>
        </w:rPr>
      </w:pPr>
    </w:p>
    <w:p w14:paraId="21DD7017" w14:textId="4721E8CA" w:rsidR="009E40F0" w:rsidRDefault="009E40F0" w:rsidP="00C941EA">
      <w:pPr>
        <w:spacing w:line="276" w:lineRule="auto"/>
        <w:ind w:right="288"/>
        <w:jc w:val="center"/>
        <w:rPr>
          <w:rFonts w:ascii="Times New Roman" w:hAnsi="Times New Roman" w:cs="Times New Roman"/>
          <w:b/>
          <w:color w:val="7030A0"/>
          <w:szCs w:val="24"/>
          <w:u w:val="single"/>
        </w:rPr>
      </w:pPr>
    </w:p>
    <w:p w14:paraId="7AEC5D54" w14:textId="77777777" w:rsidR="009E40F0" w:rsidRDefault="009E40F0" w:rsidP="00C941EA">
      <w:pPr>
        <w:spacing w:line="276" w:lineRule="auto"/>
        <w:ind w:right="288"/>
        <w:jc w:val="center"/>
        <w:rPr>
          <w:rFonts w:ascii="Times New Roman" w:hAnsi="Times New Roman" w:cs="Times New Roman"/>
          <w:b/>
          <w:color w:val="7030A0"/>
          <w:szCs w:val="24"/>
          <w:u w:val="single"/>
        </w:rPr>
      </w:pPr>
    </w:p>
    <w:p w14:paraId="22C354EC" w14:textId="3A9DB056" w:rsidR="0024545F" w:rsidRDefault="0024545F" w:rsidP="00C941EA">
      <w:pPr>
        <w:spacing w:line="276" w:lineRule="auto"/>
        <w:ind w:right="288"/>
        <w:jc w:val="center"/>
        <w:rPr>
          <w:rFonts w:ascii="Times New Roman" w:hAnsi="Times New Roman" w:cs="Times New Roman"/>
          <w:b/>
          <w:color w:val="7030A0"/>
          <w:szCs w:val="24"/>
          <w:u w:val="single"/>
        </w:rPr>
      </w:pPr>
    </w:p>
    <w:p w14:paraId="4E829B79" w14:textId="03934EB2" w:rsidR="0024545F" w:rsidRDefault="0024545F" w:rsidP="00C941EA">
      <w:pPr>
        <w:spacing w:line="276" w:lineRule="auto"/>
        <w:ind w:right="288"/>
        <w:jc w:val="center"/>
        <w:rPr>
          <w:rFonts w:ascii="Times New Roman" w:hAnsi="Times New Roman" w:cs="Times New Roman"/>
          <w:b/>
          <w:color w:val="7030A0"/>
          <w:szCs w:val="24"/>
          <w:u w:val="single"/>
        </w:rPr>
      </w:pPr>
    </w:p>
    <w:p w14:paraId="453EBF0E" w14:textId="1334655D" w:rsidR="0024545F" w:rsidRDefault="0024545F" w:rsidP="00C941EA">
      <w:pPr>
        <w:spacing w:line="276" w:lineRule="auto"/>
        <w:ind w:right="288"/>
        <w:jc w:val="center"/>
        <w:rPr>
          <w:rFonts w:ascii="Times New Roman" w:hAnsi="Times New Roman" w:cs="Times New Roman"/>
          <w:b/>
          <w:color w:val="7030A0"/>
          <w:szCs w:val="24"/>
          <w:u w:val="single"/>
        </w:rPr>
      </w:pPr>
    </w:p>
    <w:p w14:paraId="5C215C21" w14:textId="06D83270" w:rsidR="0024545F" w:rsidRDefault="0024545F" w:rsidP="00C941EA">
      <w:pPr>
        <w:spacing w:line="276" w:lineRule="auto"/>
        <w:ind w:right="288"/>
        <w:jc w:val="center"/>
        <w:rPr>
          <w:rFonts w:ascii="Times New Roman" w:hAnsi="Times New Roman" w:cs="Times New Roman"/>
          <w:b/>
          <w:color w:val="7030A0"/>
          <w:szCs w:val="24"/>
          <w:u w:val="single"/>
        </w:rPr>
      </w:pPr>
    </w:p>
    <w:p w14:paraId="2F139B00" w14:textId="1E2E1E34" w:rsidR="0024545F" w:rsidRDefault="0024545F" w:rsidP="00C941EA">
      <w:pPr>
        <w:spacing w:line="276" w:lineRule="auto"/>
        <w:ind w:right="288"/>
        <w:jc w:val="center"/>
        <w:rPr>
          <w:rFonts w:ascii="Times New Roman" w:hAnsi="Times New Roman" w:cs="Times New Roman"/>
          <w:b/>
          <w:color w:val="7030A0"/>
          <w:szCs w:val="24"/>
          <w:u w:val="single"/>
        </w:rPr>
      </w:pPr>
    </w:p>
    <w:p w14:paraId="6A496424" w14:textId="1C939C36" w:rsidR="0024545F" w:rsidRDefault="0024545F" w:rsidP="00C941EA">
      <w:pPr>
        <w:spacing w:line="276" w:lineRule="auto"/>
        <w:ind w:right="288"/>
        <w:jc w:val="center"/>
        <w:rPr>
          <w:rFonts w:ascii="Times New Roman" w:hAnsi="Times New Roman" w:cs="Times New Roman"/>
          <w:b/>
          <w:color w:val="7030A0"/>
          <w:szCs w:val="24"/>
          <w:u w:val="single"/>
        </w:rPr>
      </w:pPr>
    </w:p>
    <w:p w14:paraId="65DC8301" w14:textId="579AB0D4" w:rsidR="0024545F" w:rsidRDefault="0024545F" w:rsidP="00C941EA">
      <w:pPr>
        <w:spacing w:line="276" w:lineRule="auto"/>
        <w:ind w:right="288"/>
        <w:jc w:val="center"/>
        <w:rPr>
          <w:rFonts w:ascii="Times New Roman" w:hAnsi="Times New Roman" w:cs="Times New Roman"/>
          <w:b/>
          <w:color w:val="7030A0"/>
          <w:szCs w:val="24"/>
          <w:u w:val="single"/>
        </w:rPr>
      </w:pPr>
    </w:p>
    <w:p w14:paraId="647E8B55" w14:textId="65B41F4F" w:rsidR="0024545F" w:rsidRDefault="0024545F" w:rsidP="00C941EA">
      <w:pPr>
        <w:spacing w:line="276" w:lineRule="auto"/>
        <w:ind w:right="288"/>
        <w:jc w:val="center"/>
        <w:rPr>
          <w:rFonts w:ascii="Times New Roman" w:hAnsi="Times New Roman" w:cs="Times New Roman"/>
          <w:b/>
          <w:color w:val="7030A0"/>
          <w:szCs w:val="24"/>
          <w:u w:val="single"/>
        </w:rPr>
      </w:pPr>
    </w:p>
    <w:p w14:paraId="4A21F4F6" w14:textId="13BF645A" w:rsidR="0024545F" w:rsidRDefault="0024545F" w:rsidP="00C941EA">
      <w:pPr>
        <w:spacing w:line="276" w:lineRule="auto"/>
        <w:ind w:right="288"/>
        <w:jc w:val="center"/>
        <w:rPr>
          <w:rFonts w:ascii="Times New Roman" w:hAnsi="Times New Roman" w:cs="Times New Roman"/>
          <w:b/>
          <w:color w:val="7030A0"/>
          <w:szCs w:val="24"/>
          <w:u w:val="single"/>
        </w:rPr>
      </w:pPr>
    </w:p>
    <w:p w14:paraId="30798226" w14:textId="4082C126" w:rsidR="0024545F" w:rsidRDefault="0024545F" w:rsidP="00C941EA">
      <w:pPr>
        <w:spacing w:line="276" w:lineRule="auto"/>
        <w:ind w:right="288"/>
        <w:jc w:val="center"/>
        <w:rPr>
          <w:rFonts w:ascii="Times New Roman" w:hAnsi="Times New Roman" w:cs="Times New Roman"/>
          <w:b/>
          <w:color w:val="7030A0"/>
          <w:szCs w:val="24"/>
          <w:u w:val="single"/>
        </w:rPr>
      </w:pPr>
    </w:p>
    <w:p w14:paraId="7338A45F" w14:textId="5F06BAFC" w:rsidR="0024545F" w:rsidRDefault="0024545F" w:rsidP="00C941EA">
      <w:pPr>
        <w:spacing w:line="276" w:lineRule="auto"/>
        <w:ind w:right="288"/>
        <w:jc w:val="center"/>
        <w:rPr>
          <w:rFonts w:ascii="Times New Roman" w:hAnsi="Times New Roman" w:cs="Times New Roman"/>
          <w:b/>
          <w:color w:val="7030A0"/>
          <w:szCs w:val="24"/>
          <w:u w:val="single"/>
        </w:rPr>
      </w:pPr>
    </w:p>
    <w:p w14:paraId="204033BC" w14:textId="5A0D7322" w:rsidR="0024545F" w:rsidRDefault="0024545F" w:rsidP="00C941EA">
      <w:pPr>
        <w:spacing w:line="276" w:lineRule="auto"/>
        <w:ind w:right="288"/>
        <w:jc w:val="center"/>
        <w:rPr>
          <w:rFonts w:ascii="Times New Roman" w:hAnsi="Times New Roman" w:cs="Times New Roman"/>
          <w:b/>
          <w:color w:val="7030A0"/>
          <w:szCs w:val="24"/>
          <w:u w:val="single"/>
        </w:rPr>
      </w:pPr>
    </w:p>
    <w:p w14:paraId="5106D643" w14:textId="0E56AC4C" w:rsidR="0024545F" w:rsidRDefault="0024545F" w:rsidP="00C941EA">
      <w:pPr>
        <w:spacing w:line="276" w:lineRule="auto"/>
        <w:ind w:right="288"/>
        <w:jc w:val="center"/>
        <w:rPr>
          <w:rFonts w:ascii="Times New Roman" w:hAnsi="Times New Roman" w:cs="Times New Roman"/>
          <w:b/>
          <w:color w:val="7030A0"/>
          <w:szCs w:val="24"/>
          <w:u w:val="single"/>
        </w:rPr>
      </w:pPr>
    </w:p>
    <w:p w14:paraId="2E1C9EED" w14:textId="77777777" w:rsidR="0024545F" w:rsidRPr="00126ABB" w:rsidRDefault="0024545F" w:rsidP="00C941EA">
      <w:pPr>
        <w:spacing w:line="276" w:lineRule="auto"/>
        <w:ind w:right="288"/>
        <w:jc w:val="center"/>
        <w:rPr>
          <w:rFonts w:ascii="Times New Roman" w:hAnsi="Times New Roman" w:cs="Times New Roman"/>
          <w:b/>
          <w:color w:val="7030A0"/>
          <w:szCs w:val="24"/>
          <w:u w:val="single"/>
        </w:rPr>
      </w:pPr>
    </w:p>
    <w:p w14:paraId="5DD80C33" w14:textId="77777777" w:rsidR="003F7106" w:rsidRPr="00126ABB" w:rsidRDefault="003F7106" w:rsidP="00C941EA">
      <w:pPr>
        <w:spacing w:line="276" w:lineRule="auto"/>
        <w:ind w:right="288"/>
        <w:jc w:val="center"/>
        <w:rPr>
          <w:rFonts w:ascii="Times New Roman" w:hAnsi="Times New Roman" w:cs="Times New Roman"/>
          <w:b/>
          <w:color w:val="7030A0"/>
          <w:szCs w:val="24"/>
          <w:u w:val="single"/>
        </w:rPr>
      </w:pPr>
    </w:p>
    <w:p w14:paraId="21EBE45A" w14:textId="17726E40" w:rsidR="00090360" w:rsidRPr="00126ABB" w:rsidRDefault="009F73B6" w:rsidP="006B0489">
      <w:pPr>
        <w:spacing w:line="276" w:lineRule="auto"/>
        <w:ind w:right="288"/>
        <w:jc w:val="center"/>
        <w:rPr>
          <w:rFonts w:ascii="Cambria" w:eastAsia="Cambria" w:hAnsi="Cambria" w:cs="Cambria"/>
          <w:szCs w:val="24"/>
        </w:rPr>
      </w:pPr>
      <w:r>
        <w:rPr>
          <w:rFonts w:ascii="Times New Roman" w:hAnsi="Times New Roman" w:cs="Times New Roman"/>
          <w:b/>
          <w:color w:val="7030A0"/>
          <w:szCs w:val="24"/>
          <w:u w:val="single"/>
        </w:rPr>
        <w:lastRenderedPageBreak/>
        <w:t>Appendix C</w:t>
      </w:r>
      <w:r w:rsidR="00090360" w:rsidRPr="00126ABB">
        <w:rPr>
          <w:rFonts w:ascii="Times New Roman" w:hAnsi="Times New Roman" w:cs="Times New Roman"/>
          <w:b/>
          <w:color w:val="7030A0"/>
          <w:szCs w:val="24"/>
          <w:u w:val="single"/>
        </w:rPr>
        <w:t xml:space="preserve">: </w:t>
      </w:r>
      <w:r w:rsidR="00F67636">
        <w:rPr>
          <w:rFonts w:ascii="Times New Roman" w:hAnsi="Times New Roman" w:cs="Times New Roman"/>
          <w:b/>
          <w:color w:val="7030A0"/>
          <w:szCs w:val="24"/>
          <w:u w:val="single"/>
        </w:rPr>
        <w:t>Assurance of Learning (</w:t>
      </w:r>
      <w:r w:rsidR="007058FC" w:rsidRPr="00126ABB">
        <w:rPr>
          <w:rFonts w:ascii="Times New Roman" w:hAnsi="Times New Roman" w:cs="Times New Roman"/>
          <w:b/>
          <w:color w:val="7030A0"/>
          <w:szCs w:val="24"/>
          <w:u w:val="single"/>
        </w:rPr>
        <w:t>AoL</w:t>
      </w:r>
      <w:r w:rsidR="00F67636">
        <w:rPr>
          <w:rFonts w:ascii="Times New Roman" w:hAnsi="Times New Roman" w:cs="Times New Roman"/>
          <w:b/>
          <w:color w:val="7030A0"/>
          <w:szCs w:val="24"/>
          <w:u w:val="single"/>
        </w:rPr>
        <w:t>)</w:t>
      </w:r>
      <w:r w:rsidR="007058FC" w:rsidRPr="00126ABB">
        <w:rPr>
          <w:rFonts w:ascii="Times New Roman" w:hAnsi="Times New Roman" w:cs="Times New Roman"/>
          <w:b/>
          <w:color w:val="7030A0"/>
          <w:szCs w:val="24"/>
          <w:u w:val="single"/>
        </w:rPr>
        <w:t xml:space="preserve"> </w:t>
      </w:r>
      <w:r w:rsidR="00F67636">
        <w:rPr>
          <w:rFonts w:ascii="Times New Roman" w:hAnsi="Times New Roman" w:cs="Times New Roman"/>
          <w:b/>
          <w:color w:val="7030A0"/>
          <w:szCs w:val="24"/>
          <w:u w:val="single"/>
        </w:rPr>
        <w:t>Annual Report (2018 – 2019)</w:t>
      </w:r>
    </w:p>
    <w:p w14:paraId="648A3692" w14:textId="442A3962" w:rsidR="00394AE1" w:rsidRDefault="00394AE1" w:rsidP="00652EB1">
      <w:pPr>
        <w:spacing w:line="20" w:lineRule="atLeast"/>
        <w:rPr>
          <w:rFonts w:ascii="Times New Roman" w:hAnsi="Times New Roman" w:cs="Times New Roman"/>
          <w:b/>
          <w:color w:val="7030A0"/>
          <w:szCs w:val="24"/>
          <w:u w:val="single"/>
        </w:rPr>
      </w:pPr>
    </w:p>
    <w:p w14:paraId="412F180D" w14:textId="77777777" w:rsidR="00F67636" w:rsidRPr="00076962" w:rsidRDefault="00F67636" w:rsidP="00F67636">
      <w:r w:rsidRPr="00076962">
        <w:t xml:space="preserve">Assurance of Learning (AoL) is a faculty-driven process at the College of Business (CoB). The responsibility for this comprehensive program is assigned to the Assurance of Learning Committee (AoLC), a committee comprised of a faculty chair, three at-large members, and five graduate program directors. The Associate Dean for Academics serves on the committee </w:t>
      </w:r>
      <w:r w:rsidRPr="00076962">
        <w:rPr>
          <w:i/>
          <w:iCs/>
        </w:rPr>
        <w:t>ex officio</w:t>
      </w:r>
      <w:r w:rsidRPr="00076962">
        <w:t>. The at-large members are selected to provide cross-sectional representation of CoB disciplines and programs and assume primary responsibility for overseeing the AoL process in the undergraduate business programs: the Bachelor of Science in Business Administration (BSBA), Bachelor of Science in Entrepreneurship (BSE) and Bachelor of Science in Hospitality and Tourism Management (BSHTM). The five graduate program directors provide the AoLC necessary insights regarding their respective programs, the Master of Business Administration (MBA), Master of Accountancy (MAcc), Master of Entrepreneurship (ME), Master of Project Management (MPM), and the Master of Science in Sport Management (MSSM). The BSBA Entrepreneurship and the ME programs have officially changed names to Masters of Innovation, Leadership and Entrepreneurship and BSBA Innovation, Leadership and Entrepreneurship. The name of the BSE remains the same.</w:t>
      </w:r>
    </w:p>
    <w:p w14:paraId="46BA933F" w14:textId="77777777" w:rsidR="00F67636" w:rsidRPr="00076962" w:rsidRDefault="00F67636" w:rsidP="00F67636">
      <w:pPr>
        <w:pStyle w:val="Default"/>
      </w:pPr>
    </w:p>
    <w:p w14:paraId="7EAFC0A2" w14:textId="77777777" w:rsidR="00F67636" w:rsidRPr="00076962" w:rsidRDefault="00F67636" w:rsidP="00F67636">
      <w:r w:rsidRPr="00076962">
        <w:t>In consultation with faculty, the AoLC maintains a rolling five-year plan to assess, at least twice, student performance in relation to each established learning goal and objective. Program objectives are measured using a variety of techniques: case studies, projects, presentations, embedded test questions, and/or course assignments. Although assessment of learning goals and objectives (LGOs) is the major focus of the AoL program, AoL at the CoB is an extensive program reaching beyond the measurement process to activities that serve to enhance the College’s learning environment.</w:t>
      </w:r>
    </w:p>
    <w:p w14:paraId="377E0482" w14:textId="77777777" w:rsidR="00F67636" w:rsidRPr="00076962" w:rsidRDefault="00F67636" w:rsidP="00F67636"/>
    <w:p w14:paraId="787FBA3A" w14:textId="5E34372D" w:rsidR="00F67636" w:rsidRDefault="00F67636" w:rsidP="00F67636">
      <w:pPr>
        <w:jc w:val="center"/>
        <w:rPr>
          <w:b/>
          <w:color w:val="5F497A" w:themeColor="accent4" w:themeShade="BF"/>
        </w:rPr>
      </w:pPr>
      <w:r w:rsidRPr="00076962">
        <w:rPr>
          <w:b/>
          <w:color w:val="5F497A" w:themeColor="accent4" w:themeShade="BF"/>
        </w:rPr>
        <w:t>Year in Review</w:t>
      </w:r>
    </w:p>
    <w:p w14:paraId="143593CA" w14:textId="77777777" w:rsidR="00F67636" w:rsidRPr="00076962" w:rsidRDefault="00F67636" w:rsidP="00F67636">
      <w:pPr>
        <w:jc w:val="center"/>
        <w:rPr>
          <w:b/>
          <w:color w:val="5F497A" w:themeColor="accent4" w:themeShade="BF"/>
        </w:rPr>
      </w:pPr>
    </w:p>
    <w:p w14:paraId="57183C74" w14:textId="77777777" w:rsidR="00F67636" w:rsidRPr="00076962" w:rsidRDefault="00F67636" w:rsidP="00F67636">
      <w:pPr>
        <w:rPr>
          <w:b/>
        </w:rPr>
      </w:pPr>
      <w:r w:rsidRPr="00076962">
        <w:t xml:space="preserve">While the AoLC continues to assign and track the measurement of learning goals and objectives in all CoB programs, several additional activities deserve special note. The AoL Committee welcomed its newest members, Heidi Grappendorf, Director of the Master of Science </w:t>
      </w:r>
      <w:r>
        <w:t>of</w:t>
      </w:r>
      <w:r w:rsidRPr="00076962">
        <w:t xml:space="preserve"> Sport Management and CIS professor, Barbara Jo White.  </w:t>
      </w:r>
    </w:p>
    <w:p w14:paraId="57D411DE" w14:textId="77777777" w:rsidR="00F67636" w:rsidRPr="00076962" w:rsidRDefault="00F67636" w:rsidP="00F67636"/>
    <w:p w14:paraId="7DBE68C8" w14:textId="77777777" w:rsidR="00F67636" w:rsidRPr="00076962" w:rsidRDefault="00F67636" w:rsidP="00F67636">
      <w:r w:rsidRPr="00076962">
        <w:t xml:space="preserve">The AoL Committee membership now includes: AoL Chair, Lorrie Willey, Nathan Johnson, Susan Swanger, Bob Lahm, Todd Creasy, Heidi Grappendorf, Mary Beth Deconinck, Sanjay Rajagopal, Yue Hillon, Barbara Jo White, and Debra Burke, </w:t>
      </w:r>
      <w:r w:rsidRPr="00076962">
        <w:rPr>
          <w:i/>
        </w:rPr>
        <w:t>ex officio</w:t>
      </w:r>
      <w:r w:rsidRPr="00076962">
        <w:t xml:space="preserve">. Barbara Jo White previously completed her assessment training and Heidi Grappendorf will complete hers in the </w:t>
      </w:r>
      <w:r>
        <w:t xml:space="preserve">next </w:t>
      </w:r>
      <w:r w:rsidRPr="00076962">
        <w:t>academic year.</w:t>
      </w:r>
    </w:p>
    <w:p w14:paraId="0CC6B985" w14:textId="77777777" w:rsidR="00F67636" w:rsidRPr="00076962" w:rsidRDefault="00F67636" w:rsidP="00F67636"/>
    <w:p w14:paraId="3EC7D658" w14:textId="77777777" w:rsidR="00F67636" w:rsidRPr="00076962" w:rsidRDefault="00F67636" w:rsidP="00F67636">
      <w:r w:rsidRPr="00076962">
        <w:t>The AoL role in curricula management is manifested through the overlap of AoLC and Curriculum Committee membership. Those members of Curriculum and Standards Committees highlighted below also serve on the AoLC. Moreover, the AoLC Chair serves on the College’s Undergraduate and Graduate Curriculum Committees and makes annual reports to the committees.</w:t>
      </w:r>
    </w:p>
    <w:p w14:paraId="1376BC32" w14:textId="77777777" w:rsidR="00F67636" w:rsidRPr="00076962" w:rsidRDefault="00F67636" w:rsidP="00F67636"/>
    <w:p w14:paraId="4D1E95EB" w14:textId="77777777" w:rsidR="00F67636" w:rsidRPr="00076962" w:rsidRDefault="00F67636" w:rsidP="00F67636">
      <w:r>
        <w:t xml:space="preserve">Members of the </w:t>
      </w:r>
      <w:r w:rsidRPr="008737E3">
        <w:t>Undergraduate Curriculum Committee and Standards</w:t>
      </w:r>
      <w:r>
        <w:t xml:space="preserve"> include </w:t>
      </w:r>
      <w:r w:rsidRPr="00E447CF">
        <w:t>AJ Grube (Chair), Tom D’Angelo, Dan Clapper, Audrey Redford, Patrick Payne, Angela Sebby, Hossein Fazilatfar, Nathan Johnson, Lorrie Willey, Wendy Cagle, David Tyler, Scott Rader and Mariano Garrido-Lopez. Graduate Curriculum Committee and Standards members include: AJ Grube (Chair), Todd Creasy, Susan Swanger, Nathan Johnson, Bob Lahm, Heidi Grappendorf, and Lorrie Willey.</w:t>
      </w:r>
    </w:p>
    <w:p w14:paraId="296A245A" w14:textId="77777777" w:rsidR="00F67636" w:rsidRPr="00076962" w:rsidRDefault="00F67636" w:rsidP="00F67636"/>
    <w:p w14:paraId="68014B36" w14:textId="77777777" w:rsidR="00F67636" w:rsidRPr="00076962" w:rsidRDefault="00F67636" w:rsidP="00F67636">
      <w:pPr>
        <w:rPr>
          <w:b/>
        </w:rPr>
      </w:pPr>
      <w:r w:rsidRPr="00076962">
        <w:rPr>
          <w:b/>
        </w:rPr>
        <w:lastRenderedPageBreak/>
        <w:t>Assessment and reporting</w:t>
      </w:r>
    </w:p>
    <w:p w14:paraId="14AF5181" w14:textId="77777777" w:rsidR="00F67636" w:rsidRPr="00076962" w:rsidRDefault="00F67636" w:rsidP="00F67636">
      <w:r w:rsidRPr="00076962">
        <w:t>Toward the end of each semester the AoLC, following established assessment plans, assigns assessment obligations for the next semester. Those notices are followed up with additional communications with faculty to support the assessment process each term. At the end of each term, once reports have been developed, the AoLC reviews and discusses results and makes suggested recommendations. The drafts reports are provided to measuring faculty for recommendations and or edits.</w:t>
      </w:r>
    </w:p>
    <w:p w14:paraId="51BF6385" w14:textId="77777777" w:rsidR="00F67636" w:rsidRPr="00076962" w:rsidRDefault="00F67636" w:rsidP="00F67636">
      <w:pPr>
        <w:pStyle w:val="NormalWeb"/>
      </w:pPr>
      <w:r w:rsidRPr="00076962">
        <w:t xml:space="preserve">With the recent curriculum changes to the MBA, the program learning goals, curriculum map, and assessment plan needed to be reviewed and modified. The MBA program reviewed and revised its curriculum this year and the course map and assessment plans for that program were reviewed and updated.  </w:t>
      </w:r>
    </w:p>
    <w:p w14:paraId="2C0CF2F2" w14:textId="77777777" w:rsidR="00F67636" w:rsidRPr="00076962" w:rsidRDefault="00F67636" w:rsidP="00F67636">
      <w:r w:rsidRPr="00076962">
        <w:t xml:space="preserve">The CoB’s newest graduate program, the MSSM, commenced its assessment obligations. The MILE and MPM programs also reviewed their maps and plans and made any needed updates. </w:t>
      </w:r>
    </w:p>
    <w:p w14:paraId="7492DCAF" w14:textId="77777777" w:rsidR="00F67636" w:rsidRDefault="00F67636" w:rsidP="00F67636"/>
    <w:p w14:paraId="77D5D7C9" w14:textId="66736913" w:rsidR="00F67636" w:rsidRPr="00076962" w:rsidRDefault="00F67636" w:rsidP="00F67636">
      <w:r w:rsidRPr="00076962">
        <w:t>The committee approved amending the BSBA assessment plan to avoid back-to-back assessments in FIN 305. This change is reflected on the assessment plan for the next assessment cycle.</w:t>
      </w:r>
    </w:p>
    <w:p w14:paraId="61C42517" w14:textId="77777777" w:rsidR="00F67636" w:rsidRPr="00076962" w:rsidRDefault="00F67636" w:rsidP="00F67636"/>
    <w:p w14:paraId="3CCFD2ED" w14:textId="77777777" w:rsidR="00F67636" w:rsidRPr="00076962" w:rsidRDefault="00F67636" w:rsidP="00F67636">
      <w:r w:rsidRPr="00076962">
        <w:t>As much as possible, the AoLC shares collected data for assessment of other SACs programs: BSBA disciplines, the economics minor and the new global business minor. When the learning goals align with existing objectives and assessments are completed, that data assists school directors as they work to meet their SACs assessment obligations.</w:t>
      </w:r>
    </w:p>
    <w:p w14:paraId="0BDB9356" w14:textId="77777777" w:rsidR="00F67636" w:rsidRPr="00076962" w:rsidRDefault="00F67636" w:rsidP="00F67636"/>
    <w:p w14:paraId="01AFF76E" w14:textId="77777777" w:rsidR="00F67636" w:rsidRPr="00076962" w:rsidRDefault="00F67636" w:rsidP="00F67636">
      <w:r w:rsidRPr="00076962">
        <w:t>Economics professor Sean Mulholland was contacted by the AoLC regarding the proposed new BS Economics and was asked to contact the AoLC chair regarding developing the assessment documents when/if the new program is approved.</w:t>
      </w:r>
    </w:p>
    <w:p w14:paraId="56B3D861" w14:textId="77777777" w:rsidR="00F67636" w:rsidRPr="00076962" w:rsidRDefault="00F67636" w:rsidP="00F67636">
      <w:pPr>
        <w:rPr>
          <w:b/>
        </w:rPr>
      </w:pPr>
    </w:p>
    <w:p w14:paraId="4C80DB87" w14:textId="77777777" w:rsidR="00F67636" w:rsidRPr="00076962" w:rsidRDefault="00F67636" w:rsidP="00F67636">
      <w:pPr>
        <w:rPr>
          <w:b/>
        </w:rPr>
      </w:pPr>
      <w:r w:rsidRPr="00076962">
        <w:rPr>
          <w:b/>
        </w:rPr>
        <w:t>Revised learning goals and objectives</w:t>
      </w:r>
    </w:p>
    <w:p w14:paraId="0672B62B" w14:textId="77777777" w:rsidR="00F67636" w:rsidRPr="00076962" w:rsidRDefault="00F67636" w:rsidP="00F67636">
      <w:r w:rsidRPr="00076962">
        <w:t>The BSBA, BSE, and BSHTM editing their ethics learning goal and the faculty vote don the revised learning goal at the end of Spring semester.</w:t>
      </w:r>
    </w:p>
    <w:p w14:paraId="79C34737" w14:textId="77777777" w:rsidR="00F67636" w:rsidRPr="00076962" w:rsidRDefault="00F67636" w:rsidP="00F67636"/>
    <w:p w14:paraId="539000A4" w14:textId="77777777" w:rsidR="00F67636" w:rsidRPr="00076962" w:rsidRDefault="00F67636" w:rsidP="00F67636">
      <w:r w:rsidRPr="00076962">
        <w:t>Originally, the learning goal read:</w:t>
      </w:r>
    </w:p>
    <w:p w14:paraId="56757090" w14:textId="77777777" w:rsidR="00F67636" w:rsidRPr="00076962" w:rsidRDefault="00F67636" w:rsidP="00F67636">
      <w:pPr>
        <w:ind w:left="720"/>
      </w:pPr>
      <w:r w:rsidRPr="00076962">
        <w:t>“Students will be knowledgeable of ethical principles and the application of those principles.”</w:t>
      </w:r>
    </w:p>
    <w:p w14:paraId="726C2E1C" w14:textId="77777777" w:rsidR="00F67636" w:rsidRPr="00076962" w:rsidRDefault="00F67636" w:rsidP="00F67636"/>
    <w:p w14:paraId="3B31D44B" w14:textId="77777777" w:rsidR="00F67636" w:rsidRPr="00076962" w:rsidRDefault="00F67636" w:rsidP="00F67636">
      <w:r w:rsidRPr="00076962">
        <w:t>The new revision reads:</w:t>
      </w:r>
    </w:p>
    <w:p w14:paraId="01AA1F49" w14:textId="77777777" w:rsidR="00F67636" w:rsidRPr="00076962" w:rsidRDefault="00F67636" w:rsidP="00F67636">
      <w:pPr>
        <w:ind w:left="720"/>
      </w:pPr>
      <w:r w:rsidRPr="00076962">
        <w:t>“Students will be knowledgeable of ethical principles as applied to business settings.”</w:t>
      </w:r>
    </w:p>
    <w:p w14:paraId="767EE56B" w14:textId="77777777" w:rsidR="00F67636" w:rsidRPr="00076962" w:rsidRDefault="00F67636" w:rsidP="00F67636"/>
    <w:p w14:paraId="7D343906" w14:textId="77777777" w:rsidR="00F67636" w:rsidRPr="00076962" w:rsidRDefault="00F67636" w:rsidP="00F67636">
      <w:r w:rsidRPr="00076962">
        <w:t>This revision aligns more closely to the work of the CoB faculty and the nature of the data collected when assessing ethics.</w:t>
      </w:r>
    </w:p>
    <w:p w14:paraId="577C89FF" w14:textId="77777777" w:rsidR="00F67636" w:rsidRPr="00076962" w:rsidRDefault="00F67636" w:rsidP="00F67636"/>
    <w:p w14:paraId="5FC6EE5A" w14:textId="77777777" w:rsidR="00F67636" w:rsidRPr="00076962" w:rsidRDefault="00F67636" w:rsidP="00F67636">
      <w:r w:rsidRPr="00076962">
        <w:t xml:space="preserve">The graduate programs will review their learning goals in the fall to consider any possible edits. </w:t>
      </w:r>
    </w:p>
    <w:p w14:paraId="6DB2D00E" w14:textId="77777777" w:rsidR="00F67636" w:rsidRPr="00076962" w:rsidRDefault="00F67636" w:rsidP="00F67636"/>
    <w:p w14:paraId="7FE48F5C" w14:textId="77777777" w:rsidR="00F67636" w:rsidRPr="00076962" w:rsidRDefault="00F67636" w:rsidP="00F67636">
      <w:r w:rsidRPr="00076962">
        <w:t xml:space="preserve">The MSSM has already revised the wording of its global learning goal will review the others in Fall 2019. </w:t>
      </w:r>
    </w:p>
    <w:p w14:paraId="7E5CBA5F" w14:textId="77777777" w:rsidR="00F67636" w:rsidRPr="00076962" w:rsidRDefault="00F67636" w:rsidP="00F67636"/>
    <w:p w14:paraId="4666DBC0" w14:textId="77777777" w:rsidR="00F67636" w:rsidRDefault="00F67636" w:rsidP="00F67636">
      <w:r w:rsidRPr="00076962">
        <w:lastRenderedPageBreak/>
        <w:t xml:space="preserve">The original </w:t>
      </w:r>
      <w:r>
        <w:t xml:space="preserve">MSSM </w:t>
      </w:r>
      <w:r w:rsidRPr="00076962">
        <w:t xml:space="preserve">learning goal read: </w:t>
      </w:r>
    </w:p>
    <w:p w14:paraId="73093DB9" w14:textId="77777777" w:rsidR="00F67636" w:rsidRPr="00076962" w:rsidRDefault="00F67636" w:rsidP="00F67636"/>
    <w:p w14:paraId="4491CE67" w14:textId="77777777" w:rsidR="00F67636" w:rsidRDefault="00F67636" w:rsidP="00F67636">
      <w:pPr>
        <w:ind w:left="720"/>
      </w:pPr>
      <w:r w:rsidRPr="00076962">
        <w:t xml:space="preserve">“MSSM graduates will be understanding of the impact of global cultures and the world marketplace on the sport industry.” </w:t>
      </w:r>
    </w:p>
    <w:p w14:paraId="28A82A59" w14:textId="77777777" w:rsidR="00F67636" w:rsidRPr="00076962" w:rsidRDefault="00F67636" w:rsidP="00F67636">
      <w:pPr>
        <w:ind w:left="360"/>
      </w:pPr>
    </w:p>
    <w:p w14:paraId="566D6582" w14:textId="77777777" w:rsidR="00F67636" w:rsidRDefault="00F67636" w:rsidP="00F67636">
      <w:r w:rsidRPr="00076962">
        <w:t>The new goal reads:</w:t>
      </w:r>
    </w:p>
    <w:p w14:paraId="3DDC0983" w14:textId="77777777" w:rsidR="00F67636" w:rsidRDefault="00F67636" w:rsidP="00F67636"/>
    <w:p w14:paraId="3D65C5E6" w14:textId="77777777" w:rsidR="00F67636" w:rsidRPr="00076962" w:rsidRDefault="00F67636" w:rsidP="00F67636">
      <w:pPr>
        <w:ind w:left="720"/>
      </w:pPr>
      <w:r>
        <w:t>“</w:t>
      </w:r>
      <w:r w:rsidRPr="00076962">
        <w:t>MSSM graduates will be understanding of the impact of world cultures on the global sport industry.”</w:t>
      </w:r>
    </w:p>
    <w:p w14:paraId="0465E432" w14:textId="77777777" w:rsidR="00F67636" w:rsidRPr="00076962" w:rsidRDefault="00F67636" w:rsidP="00F67636">
      <w:pPr>
        <w:rPr>
          <w:b/>
        </w:rPr>
      </w:pPr>
    </w:p>
    <w:p w14:paraId="53F00B42" w14:textId="77777777" w:rsidR="00F67636" w:rsidRPr="00076962" w:rsidRDefault="00F67636" w:rsidP="00F67636">
      <w:pPr>
        <w:rPr>
          <w:b/>
        </w:rPr>
      </w:pPr>
      <w:r w:rsidRPr="00076962">
        <w:rPr>
          <w:b/>
        </w:rPr>
        <w:t>Student Workshops</w:t>
      </w:r>
    </w:p>
    <w:p w14:paraId="3AECCC8D" w14:textId="77777777" w:rsidR="00F67636" w:rsidRPr="00076962" w:rsidRDefault="00F67636" w:rsidP="00F67636">
      <w:r w:rsidRPr="00076962">
        <w:t xml:space="preserve">The “Grammar Refresher” is the newest workshop initiative developed by the AoLC and the WCU Writing and Learning Commons (WaLC). The assessment was piloted fall term and students were encouraged to attend a workshop. </w:t>
      </w:r>
      <w:r>
        <w:t>The assessment instrument was edited in spring term to make eliminate some concerns regarding instructions and it will be reviewed again in fall 2019 for any possible edits.</w:t>
      </w:r>
    </w:p>
    <w:p w14:paraId="29701471" w14:textId="77777777" w:rsidR="00F67636" w:rsidRPr="00076962" w:rsidRDefault="00F67636" w:rsidP="00F67636"/>
    <w:p w14:paraId="4BCCF703" w14:textId="77777777" w:rsidR="00F67636" w:rsidRPr="00076962" w:rsidRDefault="00F67636" w:rsidP="00F67636">
      <w:r w:rsidRPr="00076962">
        <w:t xml:space="preserve">Moreover, the AoLC continued its </w:t>
      </w:r>
      <w:r>
        <w:t>partnerhip</w:t>
      </w:r>
      <w:r w:rsidRPr="00076962">
        <w:t xml:space="preserve"> with the WCU DegreePlus program to have appropriate AoL Student Workshops approved as DegreePlus events. Over the academic year, six AoL/DegreePlus workshops were offered: “Workplace Ethics,” “Budgeting for Financial Responsibility,</w:t>
      </w:r>
      <w:r>
        <w:t>”</w:t>
      </w:r>
      <w:r w:rsidRPr="00076962">
        <w:t xml:space="preserve"> “Digital Storytelling: The Other Side to Analytics</w:t>
      </w:r>
      <w:proofErr w:type="gramStart"/>
      <w:r>
        <w:t>,</w:t>
      </w:r>
      <w:r w:rsidRPr="00076962">
        <w:t>”  and</w:t>
      </w:r>
      <w:proofErr w:type="gramEnd"/>
      <w:r w:rsidRPr="00076962">
        <w:t xml:space="preserve"> “Financial Literacy for College Students.” These workshops, as all AoL Student Workshops, support the CoB program learning goals. </w:t>
      </w:r>
    </w:p>
    <w:p w14:paraId="112CFE44" w14:textId="77777777" w:rsidR="00F67636" w:rsidRPr="00076962" w:rsidRDefault="00F67636" w:rsidP="00F67636"/>
    <w:p w14:paraId="062337D2" w14:textId="77777777" w:rsidR="00F67636" w:rsidRPr="00076962" w:rsidRDefault="00F67636" w:rsidP="00F67636">
      <w:r w:rsidRPr="00076962">
        <w:t xml:space="preserve">Members of the committee </w:t>
      </w:r>
      <w:r>
        <w:t xml:space="preserve">serve as hosts at </w:t>
      </w:r>
      <w:r w:rsidRPr="00076962">
        <w:t xml:space="preserve">AoL Student Workshops. Hosts have students sign in and then, at the end of the session, complete evaluation forms. </w:t>
      </w:r>
      <w:r>
        <w:t xml:space="preserve">The committee also discusses methods to </w:t>
      </w:r>
      <w:r w:rsidRPr="00076962">
        <w:t>promot</w:t>
      </w:r>
      <w:r>
        <w:t xml:space="preserve">e </w:t>
      </w:r>
      <w:r w:rsidRPr="00076962">
        <w:t>the workshops which is now done through the CoB monitors, posters, faculty, and Facebook.</w:t>
      </w:r>
    </w:p>
    <w:p w14:paraId="102120D9" w14:textId="77777777" w:rsidR="00F67636" w:rsidRPr="00076962" w:rsidRDefault="00F67636" w:rsidP="00F67636"/>
    <w:p w14:paraId="61F5E917" w14:textId="77777777" w:rsidR="00F67636" w:rsidRPr="00076962" w:rsidRDefault="00F67636" w:rsidP="00F67636">
      <w:r w:rsidRPr="00076962">
        <w:t>The student workshops, with attendance numbers, are below.</w:t>
      </w:r>
    </w:p>
    <w:p w14:paraId="31FC0367" w14:textId="77777777" w:rsidR="00F67636" w:rsidRPr="00076962" w:rsidRDefault="00F67636" w:rsidP="00F67636"/>
    <w:tbl>
      <w:tblPr>
        <w:tblStyle w:val="TableGrid1"/>
        <w:tblW w:w="9350" w:type="dxa"/>
        <w:jc w:val="center"/>
        <w:tblInd w:w="0" w:type="dxa"/>
        <w:tblLook w:val="04A0" w:firstRow="1" w:lastRow="0" w:firstColumn="1" w:lastColumn="0" w:noHBand="0" w:noVBand="1"/>
      </w:tblPr>
      <w:tblGrid>
        <w:gridCol w:w="4675"/>
        <w:gridCol w:w="4675"/>
      </w:tblGrid>
      <w:tr w:rsidR="00F67636" w:rsidRPr="00076962" w14:paraId="30DB5A90" w14:textId="77777777" w:rsidTr="00F5513A">
        <w:trPr>
          <w:trHeight w:val="624"/>
          <w:jc w:val="center"/>
        </w:trPr>
        <w:tc>
          <w:tcPr>
            <w:tcW w:w="9350" w:type="dxa"/>
            <w:gridSpan w:val="2"/>
            <w:tcBorders>
              <w:top w:val="single" w:sz="4" w:space="0" w:color="auto"/>
              <w:left w:val="single" w:sz="4" w:space="0" w:color="auto"/>
              <w:bottom w:val="single" w:sz="4" w:space="0" w:color="auto"/>
              <w:right w:val="single" w:sz="4" w:space="0" w:color="auto"/>
            </w:tcBorders>
            <w:shd w:val="clear" w:color="auto" w:fill="7030A0"/>
          </w:tcPr>
          <w:p w14:paraId="2C1B5D69" w14:textId="77777777" w:rsidR="00F67636" w:rsidRPr="00FF2400" w:rsidRDefault="00F67636" w:rsidP="00F5513A">
            <w:pPr>
              <w:jc w:val="center"/>
              <w:rPr>
                <w:sz w:val="28"/>
              </w:rPr>
            </w:pPr>
            <w:r w:rsidRPr="00FF2400">
              <w:rPr>
                <w:color w:val="FFFFFF" w:themeColor="background1"/>
                <w:sz w:val="28"/>
              </w:rPr>
              <w:t>Student Workshops and Attendance</w:t>
            </w:r>
          </w:p>
        </w:tc>
      </w:tr>
      <w:tr w:rsidR="00F67636" w:rsidRPr="00076962" w14:paraId="3D129BA9" w14:textId="77777777" w:rsidTr="00F67636">
        <w:trPr>
          <w:trHeight w:val="836"/>
          <w:jc w:val="center"/>
        </w:trPr>
        <w:tc>
          <w:tcPr>
            <w:tcW w:w="4675" w:type="dxa"/>
            <w:tcBorders>
              <w:top w:val="single" w:sz="4" w:space="0" w:color="auto"/>
              <w:left w:val="single" w:sz="4" w:space="0" w:color="auto"/>
              <w:bottom w:val="single" w:sz="4" w:space="0" w:color="auto"/>
              <w:right w:val="single" w:sz="4" w:space="0" w:color="auto"/>
            </w:tcBorders>
            <w:shd w:val="clear" w:color="auto" w:fill="auto"/>
            <w:vAlign w:val="center"/>
          </w:tcPr>
          <w:p w14:paraId="6A2E22D9" w14:textId="77777777" w:rsidR="00F67636" w:rsidRPr="00076962" w:rsidRDefault="00F67636" w:rsidP="00F5513A">
            <w:pPr>
              <w:jc w:val="center"/>
              <w:rPr>
                <w:bCs w:val="0"/>
                <w:szCs w:val="24"/>
              </w:rPr>
            </w:pPr>
            <w:r w:rsidRPr="00076962">
              <w:rPr>
                <w:szCs w:val="24"/>
              </w:rPr>
              <w:t>Algebra Refresher</w:t>
            </w:r>
          </w:p>
        </w:tc>
        <w:tc>
          <w:tcPr>
            <w:tcW w:w="4675" w:type="dxa"/>
            <w:tcBorders>
              <w:top w:val="single" w:sz="4" w:space="0" w:color="auto"/>
              <w:left w:val="single" w:sz="4" w:space="0" w:color="auto"/>
              <w:bottom w:val="single" w:sz="4" w:space="0" w:color="auto"/>
              <w:right w:val="single" w:sz="4" w:space="0" w:color="auto"/>
            </w:tcBorders>
            <w:vAlign w:val="center"/>
          </w:tcPr>
          <w:p w14:paraId="06FBC530" w14:textId="77777777" w:rsidR="00F67636" w:rsidRPr="00076962" w:rsidRDefault="00F67636" w:rsidP="00F67636">
            <w:pPr>
              <w:jc w:val="center"/>
              <w:rPr>
                <w:bCs w:val="0"/>
                <w:szCs w:val="24"/>
              </w:rPr>
            </w:pPr>
          </w:p>
          <w:p w14:paraId="03C87A90" w14:textId="77777777" w:rsidR="00F67636" w:rsidRPr="00076962" w:rsidRDefault="00F67636" w:rsidP="00F67636">
            <w:pPr>
              <w:jc w:val="center"/>
              <w:rPr>
                <w:bCs w:val="0"/>
                <w:szCs w:val="24"/>
              </w:rPr>
            </w:pPr>
            <w:r w:rsidRPr="00076962">
              <w:rPr>
                <w:szCs w:val="24"/>
              </w:rPr>
              <w:t>12</w:t>
            </w:r>
          </w:p>
        </w:tc>
      </w:tr>
      <w:tr w:rsidR="00F67636" w:rsidRPr="00076962" w14:paraId="2C592AEA" w14:textId="77777777" w:rsidTr="00F67636">
        <w:trPr>
          <w:trHeight w:val="804"/>
          <w:jc w:val="center"/>
        </w:trPr>
        <w:tc>
          <w:tcPr>
            <w:tcW w:w="4675" w:type="dxa"/>
            <w:tcBorders>
              <w:top w:val="single" w:sz="4" w:space="0" w:color="auto"/>
              <w:left w:val="single" w:sz="4" w:space="0" w:color="auto"/>
              <w:bottom w:val="single" w:sz="4" w:space="0" w:color="auto"/>
              <w:right w:val="single" w:sz="4" w:space="0" w:color="auto"/>
            </w:tcBorders>
            <w:shd w:val="clear" w:color="auto" w:fill="auto"/>
            <w:vAlign w:val="center"/>
          </w:tcPr>
          <w:p w14:paraId="0DEA88D3" w14:textId="77777777" w:rsidR="00F67636" w:rsidRPr="00076962" w:rsidRDefault="00F67636" w:rsidP="00F5513A">
            <w:pPr>
              <w:jc w:val="center"/>
              <w:rPr>
                <w:bCs w:val="0"/>
                <w:szCs w:val="24"/>
              </w:rPr>
            </w:pPr>
            <w:r w:rsidRPr="00076962">
              <w:rPr>
                <w:szCs w:val="24"/>
              </w:rPr>
              <w:t>How to Cite in APA</w:t>
            </w:r>
          </w:p>
        </w:tc>
        <w:tc>
          <w:tcPr>
            <w:tcW w:w="4675" w:type="dxa"/>
            <w:tcBorders>
              <w:top w:val="single" w:sz="4" w:space="0" w:color="auto"/>
              <w:left w:val="single" w:sz="4" w:space="0" w:color="auto"/>
              <w:bottom w:val="single" w:sz="4" w:space="0" w:color="auto"/>
              <w:right w:val="single" w:sz="4" w:space="0" w:color="auto"/>
            </w:tcBorders>
            <w:vAlign w:val="center"/>
          </w:tcPr>
          <w:p w14:paraId="798FC5BD" w14:textId="77777777" w:rsidR="00F67636" w:rsidRPr="00076962" w:rsidRDefault="00F67636" w:rsidP="00F67636">
            <w:pPr>
              <w:jc w:val="center"/>
              <w:rPr>
                <w:bCs w:val="0"/>
                <w:szCs w:val="24"/>
              </w:rPr>
            </w:pPr>
          </w:p>
          <w:p w14:paraId="1BA1E19E" w14:textId="77777777" w:rsidR="00F67636" w:rsidRPr="00076962" w:rsidRDefault="00F67636" w:rsidP="00F67636">
            <w:pPr>
              <w:jc w:val="center"/>
              <w:rPr>
                <w:bCs w:val="0"/>
                <w:szCs w:val="24"/>
              </w:rPr>
            </w:pPr>
            <w:r w:rsidRPr="00076962">
              <w:rPr>
                <w:szCs w:val="24"/>
              </w:rPr>
              <w:t>15</w:t>
            </w:r>
          </w:p>
        </w:tc>
      </w:tr>
      <w:tr w:rsidR="00F67636" w:rsidRPr="00076962" w14:paraId="5D7014A6" w14:textId="77777777" w:rsidTr="00F67636">
        <w:trPr>
          <w:trHeight w:val="412"/>
          <w:jc w:val="center"/>
        </w:trPr>
        <w:tc>
          <w:tcPr>
            <w:tcW w:w="4675" w:type="dxa"/>
            <w:tcBorders>
              <w:top w:val="single" w:sz="4" w:space="0" w:color="auto"/>
              <w:left w:val="single" w:sz="4" w:space="0" w:color="auto"/>
              <w:bottom w:val="single" w:sz="4" w:space="0" w:color="auto"/>
              <w:right w:val="single" w:sz="4" w:space="0" w:color="auto"/>
            </w:tcBorders>
            <w:shd w:val="clear" w:color="auto" w:fill="auto"/>
            <w:vAlign w:val="center"/>
          </w:tcPr>
          <w:p w14:paraId="73D0158B" w14:textId="77777777" w:rsidR="00F67636" w:rsidRPr="00076962" w:rsidRDefault="00F67636" w:rsidP="00F5513A">
            <w:pPr>
              <w:jc w:val="center"/>
              <w:rPr>
                <w:bCs w:val="0"/>
                <w:szCs w:val="24"/>
              </w:rPr>
            </w:pPr>
            <w:r w:rsidRPr="00076962">
              <w:rPr>
                <w:szCs w:val="24"/>
              </w:rPr>
              <w:t>Budgeting for Financial Responsibility</w:t>
            </w:r>
          </w:p>
        </w:tc>
        <w:tc>
          <w:tcPr>
            <w:tcW w:w="4675" w:type="dxa"/>
            <w:tcBorders>
              <w:top w:val="single" w:sz="4" w:space="0" w:color="auto"/>
              <w:left w:val="single" w:sz="4" w:space="0" w:color="auto"/>
              <w:bottom w:val="single" w:sz="4" w:space="0" w:color="auto"/>
              <w:right w:val="single" w:sz="4" w:space="0" w:color="auto"/>
            </w:tcBorders>
            <w:vAlign w:val="center"/>
          </w:tcPr>
          <w:p w14:paraId="10D75ABA" w14:textId="77777777" w:rsidR="00F67636" w:rsidRPr="00076962" w:rsidRDefault="00F67636" w:rsidP="00F67636">
            <w:pPr>
              <w:jc w:val="center"/>
              <w:rPr>
                <w:bCs w:val="0"/>
                <w:szCs w:val="24"/>
              </w:rPr>
            </w:pPr>
          </w:p>
          <w:p w14:paraId="30C05455" w14:textId="77777777" w:rsidR="00F67636" w:rsidRPr="00076962" w:rsidRDefault="00F67636" w:rsidP="00F67636">
            <w:pPr>
              <w:jc w:val="center"/>
              <w:rPr>
                <w:bCs w:val="0"/>
                <w:szCs w:val="24"/>
              </w:rPr>
            </w:pPr>
            <w:r w:rsidRPr="00076962">
              <w:rPr>
                <w:szCs w:val="24"/>
              </w:rPr>
              <w:t>26</w:t>
            </w:r>
          </w:p>
        </w:tc>
      </w:tr>
      <w:tr w:rsidR="00F67636" w:rsidRPr="00076962" w14:paraId="5DB60207" w14:textId="77777777" w:rsidTr="00F67636">
        <w:trPr>
          <w:trHeight w:val="497"/>
          <w:jc w:val="center"/>
        </w:trPr>
        <w:tc>
          <w:tcPr>
            <w:tcW w:w="4675" w:type="dxa"/>
            <w:tcBorders>
              <w:top w:val="single" w:sz="4" w:space="0" w:color="auto"/>
              <w:left w:val="single" w:sz="4" w:space="0" w:color="auto"/>
              <w:bottom w:val="single" w:sz="4" w:space="0" w:color="auto"/>
              <w:right w:val="single" w:sz="4" w:space="0" w:color="auto"/>
            </w:tcBorders>
            <w:shd w:val="clear" w:color="auto" w:fill="auto"/>
            <w:vAlign w:val="center"/>
          </w:tcPr>
          <w:p w14:paraId="2FD500FE" w14:textId="77777777" w:rsidR="00F67636" w:rsidRPr="00076962" w:rsidRDefault="00F67636" w:rsidP="00F5513A">
            <w:pPr>
              <w:jc w:val="center"/>
              <w:rPr>
                <w:bCs w:val="0"/>
                <w:szCs w:val="24"/>
              </w:rPr>
            </w:pPr>
            <w:r w:rsidRPr="00076962">
              <w:rPr>
                <w:szCs w:val="24"/>
              </w:rPr>
              <w:t>Digital Storytelling</w:t>
            </w:r>
          </w:p>
        </w:tc>
        <w:tc>
          <w:tcPr>
            <w:tcW w:w="4675" w:type="dxa"/>
            <w:tcBorders>
              <w:top w:val="single" w:sz="4" w:space="0" w:color="auto"/>
              <w:left w:val="single" w:sz="4" w:space="0" w:color="auto"/>
              <w:bottom w:val="single" w:sz="4" w:space="0" w:color="auto"/>
              <w:right w:val="single" w:sz="4" w:space="0" w:color="auto"/>
            </w:tcBorders>
            <w:vAlign w:val="center"/>
          </w:tcPr>
          <w:p w14:paraId="1993DE34" w14:textId="77777777" w:rsidR="00F67636" w:rsidRPr="00076962" w:rsidRDefault="00F67636" w:rsidP="00F67636">
            <w:pPr>
              <w:jc w:val="center"/>
              <w:rPr>
                <w:bCs w:val="0"/>
                <w:szCs w:val="24"/>
              </w:rPr>
            </w:pPr>
          </w:p>
          <w:p w14:paraId="58C020C5" w14:textId="77777777" w:rsidR="00F67636" w:rsidRPr="00076962" w:rsidRDefault="00F67636" w:rsidP="00F67636">
            <w:pPr>
              <w:jc w:val="center"/>
              <w:rPr>
                <w:bCs w:val="0"/>
                <w:szCs w:val="24"/>
              </w:rPr>
            </w:pPr>
            <w:r w:rsidRPr="00076962">
              <w:rPr>
                <w:szCs w:val="24"/>
              </w:rPr>
              <w:t>44</w:t>
            </w:r>
          </w:p>
        </w:tc>
      </w:tr>
      <w:tr w:rsidR="00F67636" w:rsidRPr="00076962" w14:paraId="24AA1C99" w14:textId="77777777" w:rsidTr="00F67636">
        <w:trPr>
          <w:trHeight w:val="677"/>
          <w:jc w:val="center"/>
        </w:trPr>
        <w:tc>
          <w:tcPr>
            <w:tcW w:w="4675" w:type="dxa"/>
            <w:tcBorders>
              <w:top w:val="single" w:sz="4" w:space="0" w:color="auto"/>
              <w:left w:val="single" w:sz="4" w:space="0" w:color="auto"/>
              <w:bottom w:val="single" w:sz="4" w:space="0" w:color="auto"/>
              <w:right w:val="single" w:sz="4" w:space="0" w:color="auto"/>
            </w:tcBorders>
            <w:shd w:val="clear" w:color="auto" w:fill="auto"/>
            <w:vAlign w:val="center"/>
          </w:tcPr>
          <w:p w14:paraId="2A78A5EE" w14:textId="77777777" w:rsidR="00F67636" w:rsidRPr="00076962" w:rsidRDefault="00F67636" w:rsidP="00F5513A">
            <w:pPr>
              <w:jc w:val="center"/>
              <w:rPr>
                <w:bCs w:val="0"/>
                <w:szCs w:val="24"/>
              </w:rPr>
            </w:pPr>
            <w:r w:rsidRPr="00076962">
              <w:rPr>
                <w:szCs w:val="24"/>
              </w:rPr>
              <w:t>Grammar Refresher</w:t>
            </w:r>
          </w:p>
        </w:tc>
        <w:tc>
          <w:tcPr>
            <w:tcW w:w="4675" w:type="dxa"/>
            <w:tcBorders>
              <w:top w:val="single" w:sz="4" w:space="0" w:color="auto"/>
              <w:left w:val="single" w:sz="4" w:space="0" w:color="auto"/>
              <w:bottom w:val="single" w:sz="4" w:space="0" w:color="auto"/>
              <w:right w:val="single" w:sz="4" w:space="0" w:color="auto"/>
            </w:tcBorders>
            <w:vAlign w:val="center"/>
          </w:tcPr>
          <w:p w14:paraId="718257B3" w14:textId="77777777" w:rsidR="00F67636" w:rsidRPr="00076962" w:rsidRDefault="00F67636" w:rsidP="00F67636">
            <w:pPr>
              <w:jc w:val="center"/>
              <w:rPr>
                <w:bCs w:val="0"/>
                <w:szCs w:val="24"/>
              </w:rPr>
            </w:pPr>
          </w:p>
          <w:p w14:paraId="306B6FBB" w14:textId="77777777" w:rsidR="00F67636" w:rsidRPr="00076962" w:rsidRDefault="00F67636" w:rsidP="00F67636">
            <w:pPr>
              <w:jc w:val="center"/>
              <w:rPr>
                <w:bCs w:val="0"/>
                <w:szCs w:val="24"/>
              </w:rPr>
            </w:pPr>
            <w:r w:rsidRPr="00076962">
              <w:rPr>
                <w:szCs w:val="24"/>
              </w:rPr>
              <w:t>63</w:t>
            </w:r>
          </w:p>
        </w:tc>
      </w:tr>
      <w:tr w:rsidR="00F67636" w:rsidRPr="00076962" w14:paraId="2B7C6720" w14:textId="77777777" w:rsidTr="00F67636">
        <w:trPr>
          <w:trHeight w:val="677"/>
          <w:jc w:val="center"/>
        </w:trPr>
        <w:tc>
          <w:tcPr>
            <w:tcW w:w="4675" w:type="dxa"/>
            <w:tcBorders>
              <w:top w:val="single" w:sz="4" w:space="0" w:color="auto"/>
              <w:left w:val="single" w:sz="4" w:space="0" w:color="auto"/>
              <w:bottom w:val="single" w:sz="4" w:space="0" w:color="auto"/>
              <w:right w:val="single" w:sz="4" w:space="0" w:color="auto"/>
            </w:tcBorders>
            <w:shd w:val="clear" w:color="auto" w:fill="auto"/>
            <w:vAlign w:val="center"/>
          </w:tcPr>
          <w:p w14:paraId="2D17CDE2" w14:textId="77777777" w:rsidR="00F67636" w:rsidRPr="00076962" w:rsidRDefault="00F67636" w:rsidP="00F5513A">
            <w:pPr>
              <w:jc w:val="center"/>
              <w:rPr>
                <w:bCs w:val="0"/>
                <w:szCs w:val="24"/>
              </w:rPr>
            </w:pPr>
            <w:r w:rsidRPr="00076962">
              <w:rPr>
                <w:szCs w:val="24"/>
              </w:rPr>
              <w:lastRenderedPageBreak/>
              <w:t>Hunter Library Resources</w:t>
            </w:r>
          </w:p>
        </w:tc>
        <w:tc>
          <w:tcPr>
            <w:tcW w:w="4675" w:type="dxa"/>
            <w:tcBorders>
              <w:top w:val="single" w:sz="4" w:space="0" w:color="auto"/>
              <w:left w:val="single" w:sz="4" w:space="0" w:color="auto"/>
              <w:bottom w:val="single" w:sz="4" w:space="0" w:color="auto"/>
              <w:right w:val="single" w:sz="4" w:space="0" w:color="auto"/>
            </w:tcBorders>
          </w:tcPr>
          <w:p w14:paraId="054228B4" w14:textId="77777777" w:rsidR="00F67636" w:rsidRPr="00076962" w:rsidRDefault="00F67636" w:rsidP="00F67636">
            <w:pPr>
              <w:jc w:val="center"/>
              <w:rPr>
                <w:bCs w:val="0"/>
                <w:szCs w:val="24"/>
              </w:rPr>
            </w:pPr>
          </w:p>
          <w:p w14:paraId="56202D73" w14:textId="77777777" w:rsidR="00F67636" w:rsidRPr="00076962" w:rsidRDefault="00F67636" w:rsidP="00F67636">
            <w:pPr>
              <w:jc w:val="center"/>
              <w:rPr>
                <w:bCs w:val="0"/>
                <w:szCs w:val="24"/>
              </w:rPr>
            </w:pPr>
            <w:r w:rsidRPr="00076962">
              <w:rPr>
                <w:szCs w:val="24"/>
              </w:rPr>
              <w:t>39</w:t>
            </w:r>
          </w:p>
        </w:tc>
      </w:tr>
      <w:tr w:rsidR="00F67636" w:rsidRPr="00076962" w14:paraId="0D580ECB" w14:textId="77777777" w:rsidTr="00F67636">
        <w:trPr>
          <w:trHeight w:val="677"/>
          <w:jc w:val="center"/>
        </w:trPr>
        <w:tc>
          <w:tcPr>
            <w:tcW w:w="4675" w:type="dxa"/>
            <w:tcBorders>
              <w:top w:val="single" w:sz="4" w:space="0" w:color="auto"/>
              <w:left w:val="single" w:sz="4" w:space="0" w:color="auto"/>
              <w:bottom w:val="single" w:sz="4" w:space="0" w:color="auto"/>
              <w:right w:val="single" w:sz="4" w:space="0" w:color="auto"/>
            </w:tcBorders>
            <w:shd w:val="clear" w:color="auto" w:fill="auto"/>
            <w:vAlign w:val="center"/>
          </w:tcPr>
          <w:p w14:paraId="5E8D0200" w14:textId="77777777" w:rsidR="00F67636" w:rsidRPr="00076962" w:rsidRDefault="00F67636" w:rsidP="00F5513A">
            <w:pPr>
              <w:jc w:val="center"/>
              <w:rPr>
                <w:bCs w:val="0"/>
                <w:szCs w:val="24"/>
              </w:rPr>
            </w:pPr>
            <w:r w:rsidRPr="00076962">
              <w:rPr>
                <w:szCs w:val="24"/>
              </w:rPr>
              <w:t>Get Started Investing</w:t>
            </w:r>
          </w:p>
        </w:tc>
        <w:tc>
          <w:tcPr>
            <w:tcW w:w="4675" w:type="dxa"/>
            <w:tcBorders>
              <w:top w:val="single" w:sz="4" w:space="0" w:color="auto"/>
              <w:left w:val="single" w:sz="4" w:space="0" w:color="auto"/>
              <w:bottom w:val="single" w:sz="4" w:space="0" w:color="auto"/>
              <w:right w:val="single" w:sz="4" w:space="0" w:color="auto"/>
            </w:tcBorders>
          </w:tcPr>
          <w:p w14:paraId="6292AFDC" w14:textId="77777777" w:rsidR="00F67636" w:rsidRPr="00076962" w:rsidRDefault="00F67636" w:rsidP="00F67636">
            <w:pPr>
              <w:jc w:val="center"/>
              <w:rPr>
                <w:bCs w:val="0"/>
                <w:szCs w:val="24"/>
              </w:rPr>
            </w:pPr>
          </w:p>
          <w:p w14:paraId="30718069" w14:textId="77777777" w:rsidR="00F67636" w:rsidRPr="00076962" w:rsidRDefault="00F67636" w:rsidP="00F67636">
            <w:pPr>
              <w:jc w:val="center"/>
              <w:rPr>
                <w:bCs w:val="0"/>
                <w:szCs w:val="24"/>
              </w:rPr>
            </w:pPr>
            <w:r w:rsidRPr="00076962">
              <w:rPr>
                <w:szCs w:val="24"/>
              </w:rPr>
              <w:t>30</w:t>
            </w:r>
          </w:p>
        </w:tc>
      </w:tr>
      <w:tr w:rsidR="00F67636" w:rsidRPr="00076962" w14:paraId="5745E202" w14:textId="77777777" w:rsidTr="00F67636">
        <w:trPr>
          <w:trHeight w:val="677"/>
          <w:jc w:val="center"/>
        </w:trPr>
        <w:tc>
          <w:tcPr>
            <w:tcW w:w="4675" w:type="dxa"/>
            <w:tcBorders>
              <w:top w:val="single" w:sz="4" w:space="0" w:color="auto"/>
              <w:left w:val="single" w:sz="4" w:space="0" w:color="auto"/>
              <w:bottom w:val="single" w:sz="4" w:space="0" w:color="auto"/>
              <w:right w:val="single" w:sz="4" w:space="0" w:color="auto"/>
            </w:tcBorders>
            <w:shd w:val="clear" w:color="auto" w:fill="auto"/>
            <w:vAlign w:val="center"/>
          </w:tcPr>
          <w:p w14:paraId="063C42A3" w14:textId="77777777" w:rsidR="00F67636" w:rsidRPr="00076962" w:rsidRDefault="00F67636" w:rsidP="00F5513A">
            <w:pPr>
              <w:jc w:val="center"/>
              <w:rPr>
                <w:bCs w:val="0"/>
                <w:szCs w:val="24"/>
              </w:rPr>
            </w:pPr>
            <w:r w:rsidRPr="00076962">
              <w:rPr>
                <w:szCs w:val="24"/>
              </w:rPr>
              <w:t>Survey Design and Interviews</w:t>
            </w:r>
          </w:p>
        </w:tc>
        <w:tc>
          <w:tcPr>
            <w:tcW w:w="4675" w:type="dxa"/>
            <w:tcBorders>
              <w:top w:val="single" w:sz="4" w:space="0" w:color="auto"/>
              <w:left w:val="single" w:sz="4" w:space="0" w:color="auto"/>
              <w:bottom w:val="single" w:sz="4" w:space="0" w:color="auto"/>
              <w:right w:val="single" w:sz="4" w:space="0" w:color="auto"/>
            </w:tcBorders>
          </w:tcPr>
          <w:p w14:paraId="50D5263B" w14:textId="77777777" w:rsidR="00F67636" w:rsidRPr="00076962" w:rsidRDefault="00F67636" w:rsidP="00F67636">
            <w:pPr>
              <w:jc w:val="center"/>
              <w:rPr>
                <w:bCs w:val="0"/>
                <w:szCs w:val="24"/>
              </w:rPr>
            </w:pPr>
          </w:p>
          <w:p w14:paraId="1C28760F" w14:textId="77777777" w:rsidR="00F67636" w:rsidRPr="00076962" w:rsidRDefault="00F67636" w:rsidP="00F67636">
            <w:pPr>
              <w:jc w:val="center"/>
              <w:rPr>
                <w:bCs w:val="0"/>
                <w:szCs w:val="24"/>
              </w:rPr>
            </w:pPr>
            <w:r w:rsidRPr="00076962">
              <w:rPr>
                <w:szCs w:val="24"/>
              </w:rPr>
              <w:t>53</w:t>
            </w:r>
          </w:p>
        </w:tc>
      </w:tr>
      <w:tr w:rsidR="00F67636" w:rsidRPr="00076962" w14:paraId="2AC30B52" w14:textId="77777777" w:rsidTr="00F67636">
        <w:trPr>
          <w:trHeight w:val="677"/>
          <w:jc w:val="center"/>
        </w:trPr>
        <w:tc>
          <w:tcPr>
            <w:tcW w:w="4675" w:type="dxa"/>
            <w:tcBorders>
              <w:top w:val="single" w:sz="4" w:space="0" w:color="auto"/>
              <w:left w:val="single" w:sz="4" w:space="0" w:color="auto"/>
              <w:bottom w:val="single" w:sz="4" w:space="0" w:color="auto"/>
              <w:right w:val="single" w:sz="4" w:space="0" w:color="auto"/>
            </w:tcBorders>
            <w:shd w:val="clear" w:color="auto" w:fill="auto"/>
            <w:vAlign w:val="center"/>
          </w:tcPr>
          <w:p w14:paraId="2EFC4849" w14:textId="77777777" w:rsidR="00F67636" w:rsidRPr="00076962" w:rsidRDefault="00F67636" w:rsidP="00F5513A">
            <w:pPr>
              <w:jc w:val="center"/>
              <w:rPr>
                <w:bCs w:val="0"/>
                <w:szCs w:val="24"/>
              </w:rPr>
            </w:pPr>
            <w:r w:rsidRPr="00076962">
              <w:rPr>
                <w:szCs w:val="24"/>
              </w:rPr>
              <w:t>Workplace Ethics</w:t>
            </w:r>
          </w:p>
        </w:tc>
        <w:tc>
          <w:tcPr>
            <w:tcW w:w="4675" w:type="dxa"/>
            <w:tcBorders>
              <w:top w:val="single" w:sz="4" w:space="0" w:color="auto"/>
              <w:left w:val="single" w:sz="4" w:space="0" w:color="auto"/>
              <w:bottom w:val="single" w:sz="4" w:space="0" w:color="auto"/>
              <w:right w:val="single" w:sz="4" w:space="0" w:color="auto"/>
            </w:tcBorders>
          </w:tcPr>
          <w:p w14:paraId="1F6DDF08" w14:textId="77777777" w:rsidR="00F67636" w:rsidRPr="00076962" w:rsidRDefault="00F67636" w:rsidP="00F67636">
            <w:pPr>
              <w:jc w:val="center"/>
              <w:rPr>
                <w:bCs w:val="0"/>
                <w:szCs w:val="24"/>
              </w:rPr>
            </w:pPr>
          </w:p>
          <w:p w14:paraId="5511E675" w14:textId="77777777" w:rsidR="00F67636" w:rsidRPr="00076962" w:rsidRDefault="00F67636" w:rsidP="00F67636">
            <w:pPr>
              <w:jc w:val="center"/>
              <w:rPr>
                <w:bCs w:val="0"/>
                <w:szCs w:val="24"/>
              </w:rPr>
            </w:pPr>
            <w:r w:rsidRPr="00076962">
              <w:rPr>
                <w:szCs w:val="24"/>
              </w:rPr>
              <w:t>28</w:t>
            </w:r>
          </w:p>
        </w:tc>
      </w:tr>
      <w:tr w:rsidR="00F67636" w:rsidRPr="00076962" w14:paraId="415CCB61" w14:textId="77777777" w:rsidTr="00F67636">
        <w:trPr>
          <w:trHeight w:val="677"/>
          <w:jc w:val="center"/>
        </w:trPr>
        <w:tc>
          <w:tcPr>
            <w:tcW w:w="4675" w:type="dxa"/>
            <w:tcBorders>
              <w:top w:val="single" w:sz="4" w:space="0" w:color="auto"/>
              <w:left w:val="single" w:sz="4" w:space="0" w:color="auto"/>
              <w:bottom w:val="single" w:sz="4" w:space="0" w:color="auto"/>
              <w:right w:val="single" w:sz="4" w:space="0" w:color="auto"/>
            </w:tcBorders>
            <w:shd w:val="clear" w:color="auto" w:fill="auto"/>
            <w:vAlign w:val="center"/>
          </w:tcPr>
          <w:p w14:paraId="17960316" w14:textId="77777777" w:rsidR="00F67636" w:rsidRPr="00076962" w:rsidRDefault="00F67636" w:rsidP="00F5513A">
            <w:pPr>
              <w:jc w:val="center"/>
              <w:rPr>
                <w:bCs w:val="0"/>
                <w:szCs w:val="24"/>
              </w:rPr>
            </w:pPr>
            <w:r w:rsidRPr="00076962">
              <w:rPr>
                <w:szCs w:val="24"/>
              </w:rPr>
              <w:t>Write Right</w:t>
            </w:r>
          </w:p>
        </w:tc>
        <w:tc>
          <w:tcPr>
            <w:tcW w:w="4675" w:type="dxa"/>
            <w:tcBorders>
              <w:top w:val="single" w:sz="4" w:space="0" w:color="auto"/>
              <w:left w:val="single" w:sz="4" w:space="0" w:color="auto"/>
              <w:bottom w:val="single" w:sz="4" w:space="0" w:color="auto"/>
              <w:right w:val="single" w:sz="4" w:space="0" w:color="auto"/>
            </w:tcBorders>
          </w:tcPr>
          <w:p w14:paraId="7101229B" w14:textId="77777777" w:rsidR="00F67636" w:rsidRPr="00076962" w:rsidRDefault="00F67636" w:rsidP="00F67636">
            <w:pPr>
              <w:jc w:val="center"/>
              <w:rPr>
                <w:bCs w:val="0"/>
                <w:szCs w:val="24"/>
              </w:rPr>
            </w:pPr>
          </w:p>
          <w:p w14:paraId="53997650" w14:textId="77777777" w:rsidR="00F67636" w:rsidRPr="00076962" w:rsidRDefault="00F67636" w:rsidP="00F67636">
            <w:pPr>
              <w:jc w:val="center"/>
              <w:rPr>
                <w:bCs w:val="0"/>
                <w:szCs w:val="24"/>
              </w:rPr>
            </w:pPr>
            <w:r w:rsidRPr="00076962">
              <w:rPr>
                <w:szCs w:val="24"/>
              </w:rPr>
              <w:t>17</w:t>
            </w:r>
          </w:p>
        </w:tc>
      </w:tr>
      <w:tr w:rsidR="00F67636" w:rsidRPr="00076962" w14:paraId="68E17ACA" w14:textId="77777777" w:rsidTr="00F67636">
        <w:trPr>
          <w:trHeight w:val="677"/>
          <w:jc w:val="center"/>
        </w:trPr>
        <w:tc>
          <w:tcPr>
            <w:tcW w:w="4675" w:type="dxa"/>
            <w:tcBorders>
              <w:top w:val="single" w:sz="4" w:space="0" w:color="auto"/>
              <w:left w:val="single" w:sz="4" w:space="0" w:color="auto"/>
              <w:bottom w:val="single" w:sz="4" w:space="0" w:color="auto"/>
              <w:right w:val="single" w:sz="4" w:space="0" w:color="auto"/>
            </w:tcBorders>
            <w:shd w:val="clear" w:color="auto" w:fill="auto"/>
            <w:vAlign w:val="center"/>
          </w:tcPr>
          <w:p w14:paraId="1FF32CCB" w14:textId="77777777" w:rsidR="00F67636" w:rsidRPr="00076962" w:rsidRDefault="00F67636" w:rsidP="00F5513A">
            <w:pPr>
              <w:jc w:val="center"/>
              <w:rPr>
                <w:bCs w:val="0"/>
                <w:szCs w:val="24"/>
              </w:rPr>
            </w:pPr>
            <w:r w:rsidRPr="00076962">
              <w:rPr>
                <w:szCs w:val="24"/>
              </w:rPr>
              <w:t>WCU Resources</w:t>
            </w:r>
          </w:p>
        </w:tc>
        <w:tc>
          <w:tcPr>
            <w:tcW w:w="4675" w:type="dxa"/>
            <w:tcBorders>
              <w:top w:val="single" w:sz="4" w:space="0" w:color="auto"/>
              <w:left w:val="single" w:sz="4" w:space="0" w:color="auto"/>
              <w:bottom w:val="single" w:sz="4" w:space="0" w:color="auto"/>
              <w:right w:val="single" w:sz="4" w:space="0" w:color="auto"/>
            </w:tcBorders>
            <w:vAlign w:val="center"/>
          </w:tcPr>
          <w:p w14:paraId="4F0A3871" w14:textId="77777777" w:rsidR="00F67636" w:rsidRPr="00076962" w:rsidRDefault="00F67636" w:rsidP="00F67636">
            <w:pPr>
              <w:jc w:val="center"/>
              <w:rPr>
                <w:bCs w:val="0"/>
                <w:szCs w:val="24"/>
              </w:rPr>
            </w:pPr>
          </w:p>
          <w:p w14:paraId="562438F1" w14:textId="77777777" w:rsidR="00F67636" w:rsidRPr="00076962" w:rsidRDefault="00F67636" w:rsidP="00F67636">
            <w:pPr>
              <w:jc w:val="center"/>
              <w:rPr>
                <w:bCs w:val="0"/>
                <w:szCs w:val="24"/>
              </w:rPr>
            </w:pPr>
            <w:r w:rsidRPr="00076962">
              <w:rPr>
                <w:szCs w:val="24"/>
              </w:rPr>
              <w:t>4</w:t>
            </w:r>
          </w:p>
          <w:p w14:paraId="46A952FC" w14:textId="77777777" w:rsidR="00F67636" w:rsidRPr="00076962" w:rsidRDefault="00F67636" w:rsidP="00F67636">
            <w:pPr>
              <w:jc w:val="center"/>
              <w:rPr>
                <w:bCs w:val="0"/>
                <w:szCs w:val="24"/>
              </w:rPr>
            </w:pPr>
          </w:p>
        </w:tc>
      </w:tr>
      <w:tr w:rsidR="00F67636" w:rsidRPr="00076962" w14:paraId="2C27BD0D" w14:textId="77777777" w:rsidTr="00F67636">
        <w:trPr>
          <w:trHeight w:val="677"/>
          <w:jc w:val="center"/>
        </w:trPr>
        <w:tc>
          <w:tcPr>
            <w:tcW w:w="4675" w:type="dxa"/>
            <w:tcBorders>
              <w:top w:val="single" w:sz="4" w:space="0" w:color="auto"/>
              <w:left w:val="single" w:sz="4" w:space="0" w:color="auto"/>
              <w:bottom w:val="single" w:sz="4" w:space="0" w:color="auto"/>
              <w:right w:val="single" w:sz="4" w:space="0" w:color="auto"/>
            </w:tcBorders>
            <w:shd w:val="clear" w:color="auto" w:fill="auto"/>
            <w:vAlign w:val="center"/>
          </w:tcPr>
          <w:p w14:paraId="2D309125" w14:textId="77777777" w:rsidR="00F67636" w:rsidRPr="00076962" w:rsidRDefault="00F67636" w:rsidP="00F5513A">
            <w:pPr>
              <w:jc w:val="center"/>
              <w:rPr>
                <w:bCs w:val="0"/>
                <w:szCs w:val="24"/>
              </w:rPr>
            </w:pPr>
            <w:r w:rsidRPr="00076962">
              <w:rPr>
                <w:szCs w:val="24"/>
              </w:rPr>
              <w:t>Resumes and Cover Letters</w:t>
            </w:r>
          </w:p>
        </w:tc>
        <w:tc>
          <w:tcPr>
            <w:tcW w:w="4675" w:type="dxa"/>
            <w:tcBorders>
              <w:top w:val="single" w:sz="4" w:space="0" w:color="auto"/>
              <w:left w:val="single" w:sz="4" w:space="0" w:color="auto"/>
              <w:bottom w:val="single" w:sz="4" w:space="0" w:color="auto"/>
              <w:right w:val="single" w:sz="4" w:space="0" w:color="auto"/>
            </w:tcBorders>
            <w:vAlign w:val="center"/>
          </w:tcPr>
          <w:p w14:paraId="3B3CF249" w14:textId="77777777" w:rsidR="00F67636" w:rsidRPr="00076962" w:rsidRDefault="00F67636" w:rsidP="00F67636">
            <w:pPr>
              <w:jc w:val="center"/>
              <w:rPr>
                <w:bCs w:val="0"/>
                <w:szCs w:val="24"/>
              </w:rPr>
            </w:pPr>
            <w:r w:rsidRPr="00076962">
              <w:rPr>
                <w:szCs w:val="24"/>
              </w:rPr>
              <w:t>4</w:t>
            </w:r>
          </w:p>
        </w:tc>
      </w:tr>
      <w:tr w:rsidR="00F67636" w:rsidRPr="00076962" w14:paraId="2E43F8EB" w14:textId="77777777" w:rsidTr="00F67636">
        <w:trPr>
          <w:trHeight w:val="677"/>
          <w:jc w:val="center"/>
        </w:trPr>
        <w:tc>
          <w:tcPr>
            <w:tcW w:w="4675" w:type="dxa"/>
            <w:tcBorders>
              <w:top w:val="single" w:sz="4" w:space="0" w:color="auto"/>
              <w:left w:val="single" w:sz="4" w:space="0" w:color="auto"/>
              <w:bottom w:val="single" w:sz="4" w:space="0" w:color="auto"/>
              <w:right w:val="single" w:sz="4" w:space="0" w:color="auto"/>
            </w:tcBorders>
            <w:shd w:val="clear" w:color="auto" w:fill="auto"/>
            <w:vAlign w:val="center"/>
          </w:tcPr>
          <w:p w14:paraId="0B8C7018" w14:textId="77777777" w:rsidR="00F67636" w:rsidRPr="00076962" w:rsidRDefault="00F67636" w:rsidP="00F5513A">
            <w:pPr>
              <w:jc w:val="center"/>
              <w:rPr>
                <w:bCs w:val="0"/>
                <w:szCs w:val="24"/>
              </w:rPr>
            </w:pPr>
            <w:r w:rsidRPr="00076962">
              <w:rPr>
                <w:szCs w:val="24"/>
              </w:rPr>
              <w:t>Effective Oral Presentations</w:t>
            </w:r>
          </w:p>
        </w:tc>
        <w:tc>
          <w:tcPr>
            <w:tcW w:w="4675" w:type="dxa"/>
            <w:tcBorders>
              <w:top w:val="single" w:sz="4" w:space="0" w:color="auto"/>
              <w:left w:val="single" w:sz="4" w:space="0" w:color="auto"/>
              <w:bottom w:val="single" w:sz="4" w:space="0" w:color="auto"/>
              <w:right w:val="single" w:sz="4" w:space="0" w:color="auto"/>
            </w:tcBorders>
            <w:vAlign w:val="center"/>
          </w:tcPr>
          <w:p w14:paraId="25B5106D" w14:textId="77777777" w:rsidR="00F67636" w:rsidRPr="00076962" w:rsidRDefault="00F67636" w:rsidP="00F67636">
            <w:pPr>
              <w:jc w:val="center"/>
              <w:rPr>
                <w:bCs w:val="0"/>
                <w:szCs w:val="24"/>
              </w:rPr>
            </w:pPr>
            <w:r w:rsidRPr="00076962">
              <w:rPr>
                <w:szCs w:val="24"/>
              </w:rPr>
              <w:t>4</w:t>
            </w:r>
          </w:p>
        </w:tc>
      </w:tr>
      <w:tr w:rsidR="00F67636" w:rsidRPr="00076962" w14:paraId="07717727" w14:textId="77777777" w:rsidTr="00F67636">
        <w:trPr>
          <w:trHeight w:val="677"/>
          <w:jc w:val="center"/>
        </w:trPr>
        <w:tc>
          <w:tcPr>
            <w:tcW w:w="4675" w:type="dxa"/>
            <w:tcBorders>
              <w:top w:val="single" w:sz="4" w:space="0" w:color="auto"/>
              <w:left w:val="single" w:sz="4" w:space="0" w:color="auto"/>
              <w:bottom w:val="single" w:sz="4" w:space="0" w:color="auto"/>
              <w:right w:val="single" w:sz="4" w:space="0" w:color="auto"/>
            </w:tcBorders>
            <w:shd w:val="clear" w:color="auto" w:fill="auto"/>
            <w:vAlign w:val="center"/>
          </w:tcPr>
          <w:p w14:paraId="00B1289D" w14:textId="77777777" w:rsidR="00F67636" w:rsidRPr="00076962" w:rsidRDefault="00F67636" w:rsidP="00F5513A">
            <w:pPr>
              <w:jc w:val="center"/>
              <w:rPr>
                <w:bCs w:val="0"/>
                <w:szCs w:val="24"/>
              </w:rPr>
            </w:pPr>
            <w:r w:rsidRPr="00076962">
              <w:rPr>
                <w:szCs w:val="24"/>
              </w:rPr>
              <w:t>Financial Literacy for College Students</w:t>
            </w:r>
          </w:p>
        </w:tc>
        <w:tc>
          <w:tcPr>
            <w:tcW w:w="4675" w:type="dxa"/>
            <w:tcBorders>
              <w:top w:val="single" w:sz="4" w:space="0" w:color="auto"/>
              <w:left w:val="single" w:sz="4" w:space="0" w:color="auto"/>
              <w:bottom w:val="single" w:sz="4" w:space="0" w:color="auto"/>
              <w:right w:val="single" w:sz="4" w:space="0" w:color="auto"/>
            </w:tcBorders>
            <w:vAlign w:val="center"/>
          </w:tcPr>
          <w:p w14:paraId="276FCF53" w14:textId="77777777" w:rsidR="00F67636" w:rsidRPr="00076962" w:rsidRDefault="00F67636" w:rsidP="00F67636">
            <w:pPr>
              <w:jc w:val="center"/>
              <w:rPr>
                <w:bCs w:val="0"/>
                <w:szCs w:val="24"/>
              </w:rPr>
            </w:pPr>
            <w:r w:rsidRPr="00076962">
              <w:rPr>
                <w:szCs w:val="24"/>
              </w:rPr>
              <w:t>6</w:t>
            </w:r>
          </w:p>
        </w:tc>
      </w:tr>
    </w:tbl>
    <w:p w14:paraId="26F4C389" w14:textId="77777777" w:rsidR="00F67636" w:rsidRPr="00076962" w:rsidRDefault="00F67636" w:rsidP="00F67636">
      <w:pPr>
        <w:rPr>
          <w:bCs w:val="0"/>
          <w:highlight w:val="yellow"/>
        </w:rPr>
      </w:pPr>
    </w:p>
    <w:p w14:paraId="16FE2EFC" w14:textId="77777777" w:rsidR="00F67636" w:rsidRPr="00076962" w:rsidRDefault="00F67636" w:rsidP="00F67636">
      <w:r>
        <w:t>287</w:t>
      </w:r>
      <w:r w:rsidRPr="00076962">
        <w:t xml:space="preserve"> students attended workshops over the academic year. However, the AoLC would like to see more student participation and has discussed, and will continue to investigate, methods for advising students of workshops and other CoB events. </w:t>
      </w:r>
      <w:r>
        <w:t>Some suggestions included:</w:t>
      </w:r>
      <w:r w:rsidRPr="00076962">
        <w:t xml:space="preserve"> the possibility of using Blackboard as a location for student resources, </w:t>
      </w:r>
      <w:r>
        <w:t xml:space="preserve">a CoB </w:t>
      </w:r>
      <w:r w:rsidRPr="00076962">
        <w:t>Tweeter account posting workshop schedules on Facebook</w:t>
      </w:r>
      <w:r>
        <w:t>, and running</w:t>
      </w:r>
      <w:r w:rsidRPr="00076962">
        <w:t xml:space="preserve"> workshop information on the CoB’s TV monitors.</w:t>
      </w:r>
    </w:p>
    <w:p w14:paraId="305D2AF7" w14:textId="77777777" w:rsidR="00F67636" w:rsidRPr="00076962" w:rsidRDefault="00F67636" w:rsidP="00F67636"/>
    <w:p w14:paraId="0146046A" w14:textId="77777777" w:rsidR="00F67636" w:rsidRPr="00076962" w:rsidRDefault="00F67636" w:rsidP="00F67636">
      <w:r w:rsidRPr="00076962">
        <w:t>With appropriate consent when needed, all AoL Student Workshops are videotaped, and the recordings made available to CoB faculty for inclusion in Blackboard class sites for online students or residential students who missed the event.  Videos of other CoB events, such as “Insights &amp; Reflections” and “CoB Epic Event(s)” are also made available on the CoB AoL Blackboard site.</w:t>
      </w:r>
    </w:p>
    <w:p w14:paraId="7623F497" w14:textId="77777777" w:rsidR="00F67636" w:rsidRPr="00076962" w:rsidRDefault="00F67636" w:rsidP="00F67636"/>
    <w:p w14:paraId="5C6B2F24" w14:textId="77777777" w:rsidR="00F67636" w:rsidRPr="00076962" w:rsidRDefault="00F67636" w:rsidP="00F67636">
      <w:r w:rsidRPr="00076962">
        <w:rPr>
          <w:noProof/>
        </w:rPr>
        <w:lastRenderedPageBreak/>
        <w:drawing>
          <wp:inline distT="0" distB="0" distL="0" distR="0" wp14:anchorId="64E7497C" wp14:editId="17FAFF0E">
            <wp:extent cx="5016500" cy="2336014"/>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177316" cy="2410901"/>
                    </a:xfrm>
                    <a:prstGeom prst="rect">
                      <a:avLst/>
                    </a:prstGeom>
                  </pic:spPr>
                </pic:pic>
              </a:graphicData>
            </a:graphic>
          </wp:inline>
        </w:drawing>
      </w:r>
    </w:p>
    <w:p w14:paraId="6B8017C7" w14:textId="77777777" w:rsidR="00F67636" w:rsidRPr="00076962" w:rsidRDefault="00F67636" w:rsidP="00F67636">
      <w:pPr>
        <w:pStyle w:val="NormalWeb"/>
        <w:rPr>
          <w:b/>
          <w:color w:val="000000"/>
        </w:rPr>
      </w:pPr>
      <w:r w:rsidRPr="00076962">
        <w:rPr>
          <w:b/>
          <w:color w:val="000000"/>
        </w:rPr>
        <w:t>Faculty Workshops</w:t>
      </w:r>
    </w:p>
    <w:p w14:paraId="758CBCB6" w14:textId="77777777" w:rsidR="00F67636" w:rsidRPr="00076962" w:rsidRDefault="00F67636" w:rsidP="00F67636">
      <w:r w:rsidRPr="00076962">
        <w:t>In the Fall, five faculty attended the MS Teams workshop.</w:t>
      </w:r>
    </w:p>
    <w:p w14:paraId="333078C5" w14:textId="77777777" w:rsidR="00F67636" w:rsidRPr="00076962" w:rsidRDefault="00F67636" w:rsidP="00F67636"/>
    <w:p w14:paraId="6595F1B5" w14:textId="77777777" w:rsidR="00F67636" w:rsidRPr="00076962" w:rsidRDefault="00F67636" w:rsidP="00F67636">
      <w:pPr>
        <w:rPr>
          <w:b/>
        </w:rPr>
      </w:pPr>
      <w:r w:rsidRPr="00076962">
        <w:rPr>
          <w:noProof/>
        </w:rPr>
        <w:drawing>
          <wp:inline distT="0" distB="0" distL="0" distR="0" wp14:anchorId="131769DF" wp14:editId="044542D1">
            <wp:extent cx="4679950" cy="2031978"/>
            <wp:effectExtent l="0" t="0" r="635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59549" cy="2109958"/>
                    </a:xfrm>
                    <a:prstGeom prst="rect">
                      <a:avLst/>
                    </a:prstGeom>
                  </pic:spPr>
                </pic:pic>
              </a:graphicData>
            </a:graphic>
          </wp:inline>
        </w:drawing>
      </w:r>
    </w:p>
    <w:p w14:paraId="4466AC48" w14:textId="77777777" w:rsidR="00F67636" w:rsidRPr="00076962" w:rsidRDefault="00F67636" w:rsidP="00F67636">
      <w:pPr>
        <w:rPr>
          <w:b/>
        </w:rPr>
      </w:pPr>
    </w:p>
    <w:p w14:paraId="31EC25D7" w14:textId="77777777" w:rsidR="00F67636" w:rsidRPr="00076962" w:rsidRDefault="00F67636" w:rsidP="00F67636">
      <w:r w:rsidRPr="00076962">
        <w:t>Six faculty attended the “Blackboard Walk-in.”</w:t>
      </w:r>
    </w:p>
    <w:p w14:paraId="4B748139" w14:textId="77777777" w:rsidR="00F67636" w:rsidRPr="00076962" w:rsidRDefault="00F67636" w:rsidP="00F67636">
      <w:pPr>
        <w:rPr>
          <w:b/>
        </w:rPr>
      </w:pPr>
    </w:p>
    <w:p w14:paraId="4F8E328F" w14:textId="77777777" w:rsidR="00F67636" w:rsidRPr="00076962" w:rsidRDefault="00F67636" w:rsidP="00F67636">
      <w:pPr>
        <w:rPr>
          <w:b/>
        </w:rPr>
      </w:pPr>
      <w:r w:rsidRPr="00076962">
        <w:rPr>
          <w:noProof/>
        </w:rPr>
        <w:drawing>
          <wp:inline distT="0" distB="0" distL="0" distR="0" wp14:anchorId="7021053E" wp14:editId="3DD31A01">
            <wp:extent cx="4673600" cy="194882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744327" cy="1978314"/>
                    </a:xfrm>
                    <a:prstGeom prst="rect">
                      <a:avLst/>
                    </a:prstGeom>
                  </pic:spPr>
                </pic:pic>
              </a:graphicData>
            </a:graphic>
          </wp:inline>
        </w:drawing>
      </w:r>
    </w:p>
    <w:p w14:paraId="1D368366" w14:textId="77777777" w:rsidR="00F67636" w:rsidRPr="00076962" w:rsidRDefault="00F67636" w:rsidP="00F67636">
      <w:pPr>
        <w:rPr>
          <w:b/>
        </w:rPr>
      </w:pPr>
    </w:p>
    <w:p w14:paraId="4F5BA5AA" w14:textId="77777777" w:rsidR="00F67636" w:rsidRDefault="00F67636" w:rsidP="00F67636">
      <w:pPr>
        <w:rPr>
          <w:b/>
        </w:rPr>
      </w:pPr>
    </w:p>
    <w:p w14:paraId="09EF3AC9" w14:textId="77777777" w:rsidR="00F67636" w:rsidRPr="00076962" w:rsidRDefault="00F67636" w:rsidP="00F67636">
      <w:pPr>
        <w:rPr>
          <w:b/>
        </w:rPr>
      </w:pPr>
      <w:r w:rsidRPr="00076962">
        <w:rPr>
          <w:b/>
        </w:rPr>
        <w:lastRenderedPageBreak/>
        <w:t>The “Grammar Refresher”</w:t>
      </w:r>
    </w:p>
    <w:p w14:paraId="39AEE432" w14:textId="77777777" w:rsidR="00F67636" w:rsidRPr="00076962" w:rsidRDefault="00F67636" w:rsidP="00F67636">
      <w:r w:rsidRPr="00076962">
        <w:t xml:space="preserve">A new workshop and program piloted Fall 2018, the “Grammar Refresher.” Approximately, ten faculty administered the “Grammar Refresher” in their classes Fall term.  While the purpose of the assessment and accompanying workshops is to address grammar concerns, data was also collected, and a report compiled. </w:t>
      </w:r>
    </w:p>
    <w:p w14:paraId="05752E54" w14:textId="77777777" w:rsidR="00F67636" w:rsidRDefault="00F67636" w:rsidP="00F67636">
      <w:pPr>
        <w:rPr>
          <w:b/>
        </w:rPr>
      </w:pPr>
    </w:p>
    <w:p w14:paraId="7B7F1006" w14:textId="77777777" w:rsidR="00F67636" w:rsidRPr="00076962" w:rsidRDefault="00F67636" w:rsidP="00F67636">
      <w:pPr>
        <w:rPr>
          <w:b/>
        </w:rPr>
      </w:pPr>
      <w:r w:rsidRPr="00076962">
        <w:rPr>
          <w:b/>
        </w:rPr>
        <w:t>AoL and Business Ready</w:t>
      </w:r>
    </w:p>
    <w:p w14:paraId="5496A945" w14:textId="77777777" w:rsidR="00F67636" w:rsidRPr="00076962" w:rsidRDefault="00F67636" w:rsidP="00F67636">
      <w:r w:rsidRPr="00076962">
        <w:t xml:space="preserve">The committee discussed the connection between AoL and </w:t>
      </w:r>
      <w:r w:rsidRPr="00076962">
        <w:rPr>
          <w:i/>
        </w:rPr>
        <w:t xml:space="preserve">Business Ready™ </w:t>
      </w:r>
      <w:r w:rsidRPr="00076962">
        <w:t xml:space="preserve">and the chart included in the 2015 Maintenance Report demonstrating the link between the CoB Mission, AoL learning goals and </w:t>
      </w:r>
      <w:r w:rsidRPr="00076962">
        <w:rPr>
          <w:i/>
        </w:rPr>
        <w:t xml:space="preserve">Business Ready™. </w:t>
      </w:r>
      <w:r w:rsidRPr="00076962">
        <w:t xml:space="preserve">The AoLC discussed the work of the CoB to define the term </w:t>
      </w:r>
      <w:r w:rsidRPr="00076962">
        <w:rPr>
          <w:i/>
        </w:rPr>
        <w:t xml:space="preserve">Business Ready™ </w:t>
      </w:r>
      <w:r w:rsidRPr="00076962">
        <w:t xml:space="preserve">and </w:t>
      </w:r>
      <w:r>
        <w:t xml:space="preserve">one member, </w:t>
      </w:r>
      <w:r w:rsidRPr="00076962">
        <w:t>Mary Beth advised the committee about a survey she is administering in her classes asking students what the term means to them</w:t>
      </w:r>
      <w:r>
        <w:t xml:space="preserve"> and she will provide that information to the chair. </w:t>
      </w:r>
    </w:p>
    <w:p w14:paraId="32E895E8" w14:textId="77777777" w:rsidR="00F67636" w:rsidRPr="00076962" w:rsidRDefault="00F67636" w:rsidP="00F67636"/>
    <w:p w14:paraId="1FCBB6F5" w14:textId="77777777" w:rsidR="00F67636" w:rsidRPr="00076962" w:rsidRDefault="00F67636" w:rsidP="00F67636">
      <w:r w:rsidRPr="00076962">
        <w:t xml:space="preserve">AoLC members Lorrie Willey and Barbara Jo white met with school director AJ Grube, to develop a slogan </w:t>
      </w:r>
      <w:r>
        <w:t xml:space="preserve">and assessment matrix </w:t>
      </w:r>
      <w:r w:rsidRPr="00076962">
        <w:t>for the Business Ready brand including the needed metrics for assessing those components. The information was then reviewed and voted on by the Strategic Planning Committee.</w:t>
      </w:r>
    </w:p>
    <w:p w14:paraId="65368807" w14:textId="77777777" w:rsidR="00F67636" w:rsidRPr="00076962" w:rsidRDefault="00F67636" w:rsidP="00F67636"/>
    <w:p w14:paraId="780D6921" w14:textId="77777777" w:rsidR="00F67636" w:rsidRDefault="00F67636" w:rsidP="00F67636">
      <w:r w:rsidRPr="00076962">
        <w:rPr>
          <w:noProof/>
        </w:rPr>
        <w:drawing>
          <wp:inline distT="0" distB="0" distL="0" distR="0" wp14:anchorId="66996337" wp14:editId="2580206E">
            <wp:extent cx="3479800" cy="4459072"/>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517571" cy="4507472"/>
                    </a:xfrm>
                    <a:prstGeom prst="rect">
                      <a:avLst/>
                    </a:prstGeom>
                  </pic:spPr>
                </pic:pic>
              </a:graphicData>
            </a:graphic>
          </wp:inline>
        </w:drawing>
      </w:r>
    </w:p>
    <w:p w14:paraId="3587091B" w14:textId="77777777" w:rsidR="00F67636" w:rsidRPr="00076962" w:rsidRDefault="00F67636" w:rsidP="00F67636"/>
    <w:p w14:paraId="18751CDD" w14:textId="77777777" w:rsidR="00F67636" w:rsidRPr="00076962" w:rsidRDefault="00F67636" w:rsidP="00F67636">
      <w:r w:rsidRPr="00076962">
        <w:t>The AoLC will assist in the collection of data regarded to the Business Ready goals.</w:t>
      </w:r>
    </w:p>
    <w:p w14:paraId="5FE10BC5" w14:textId="77777777" w:rsidR="00F67636" w:rsidRPr="00076962" w:rsidRDefault="00F67636" w:rsidP="00F67636">
      <w:pPr>
        <w:rPr>
          <w:b/>
        </w:rPr>
      </w:pPr>
      <w:r w:rsidRPr="00076962">
        <w:rPr>
          <w:b/>
        </w:rPr>
        <w:lastRenderedPageBreak/>
        <w:t>Reviewing Rubrics</w:t>
      </w:r>
    </w:p>
    <w:p w14:paraId="578D7B54" w14:textId="77777777" w:rsidR="00F67636" w:rsidRPr="00076962" w:rsidRDefault="00F67636" w:rsidP="00F67636">
      <w:r w:rsidRPr="00076962">
        <w:t>The AoLC reviewed the employer feedback form for interns that is used by the Coop Office which data then becomes the basis of assessment reports for the college. The AoLC reviewed the current rubrics used for assessment and made appropriate edits to the “Written communication skills” and the “Oral communication skills” rubrics. The AoLC wanted to ensure that the rubrics were easy to follow and understand and that faculty would be able to use the rubrics in an efficient way. The edits streamlined and clarified some language in those two rubrics.</w:t>
      </w:r>
    </w:p>
    <w:p w14:paraId="69C11B88" w14:textId="77777777" w:rsidR="00F67636" w:rsidRPr="00076962" w:rsidRDefault="00F67636" w:rsidP="00F67636"/>
    <w:p w14:paraId="304A1E54" w14:textId="77777777" w:rsidR="00F67636" w:rsidRPr="00076962" w:rsidRDefault="00F67636" w:rsidP="00F67636">
      <w:r w:rsidRPr="00076962">
        <w:t xml:space="preserve">The AoLC decided that faculty might benefit from the AoL-approved rubrics being developed electronically for easy inclusion into class platforms on Blackboard. The AoL Chair met with Sue Grider of the LMS team of WCU and provided information on how to develop the rubrics electronically. While the plan was for the project to be completed this year, it is still a work in progress. </w:t>
      </w:r>
    </w:p>
    <w:p w14:paraId="267A41E7" w14:textId="77777777" w:rsidR="00F67636" w:rsidRPr="00076962" w:rsidRDefault="00F67636" w:rsidP="00F67636"/>
    <w:p w14:paraId="3B3EF609" w14:textId="77777777" w:rsidR="00F67636" w:rsidRPr="00076962" w:rsidRDefault="00F67636" w:rsidP="00F67636">
      <w:r w:rsidRPr="00076962">
        <w:rPr>
          <w:noProof/>
        </w:rPr>
        <w:drawing>
          <wp:inline distT="0" distB="0" distL="0" distR="0" wp14:anchorId="3F68E192" wp14:editId="35A26E10">
            <wp:extent cx="5740400" cy="209806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805546" cy="2121877"/>
                    </a:xfrm>
                    <a:prstGeom prst="rect">
                      <a:avLst/>
                    </a:prstGeom>
                  </pic:spPr>
                </pic:pic>
              </a:graphicData>
            </a:graphic>
          </wp:inline>
        </w:drawing>
      </w:r>
    </w:p>
    <w:p w14:paraId="79719D2B" w14:textId="77777777" w:rsidR="00F67636" w:rsidRPr="00076962" w:rsidRDefault="00F67636" w:rsidP="00F67636">
      <w:pPr>
        <w:rPr>
          <w:b/>
        </w:rPr>
      </w:pPr>
    </w:p>
    <w:p w14:paraId="615083D6" w14:textId="68DE8FB1" w:rsidR="00F67636" w:rsidRPr="00076962" w:rsidRDefault="00F67636" w:rsidP="00F67636">
      <w:pPr>
        <w:rPr>
          <w:b/>
        </w:rPr>
      </w:pPr>
      <w:r w:rsidRPr="00076962">
        <w:rPr>
          <w:b/>
        </w:rPr>
        <w:t>Launching Fall 2019</w:t>
      </w:r>
    </w:p>
    <w:p w14:paraId="324DC055" w14:textId="77777777" w:rsidR="00F67636" w:rsidRPr="00076962" w:rsidRDefault="00F67636" w:rsidP="00F67636">
      <w:pPr>
        <w:rPr>
          <w:b/>
        </w:rPr>
      </w:pPr>
      <w:r w:rsidRPr="00076962">
        <w:rPr>
          <w:b/>
        </w:rPr>
        <w:t>CoB Resources for Distance Students</w:t>
      </w:r>
    </w:p>
    <w:p w14:paraId="6BD841A9" w14:textId="77777777" w:rsidR="00F67636" w:rsidRPr="00076962" w:rsidRDefault="00F67636" w:rsidP="00F67636">
      <w:r w:rsidRPr="00076962">
        <w:t xml:space="preserve">The “Distance Resources” Blackboard site </w:t>
      </w:r>
      <w:r>
        <w:t xml:space="preserve">was developed by the AoLC with the assistance of distance advisor, Alexandra Watson, and is </w:t>
      </w:r>
      <w:r w:rsidRPr="00076962">
        <w:t xml:space="preserve">ready to launch in Fall 2019. The AoLC and faculty reviewed the site and there will be follow ups to see if additional information should be included. reviewed the site and made suggestions for inclusion. Many others assisted with the endeavor: Sarah Steiner at Hunter, Mattie Davenport at the WaLC, Jeff Tatham and John Hawes of the Coulter Faculty Commons. </w:t>
      </w:r>
    </w:p>
    <w:p w14:paraId="625BE6DB" w14:textId="77777777" w:rsidR="00F67636" w:rsidRPr="00076962" w:rsidRDefault="00F67636" w:rsidP="00F67636"/>
    <w:p w14:paraId="7AB44023" w14:textId="77777777" w:rsidR="00F67636" w:rsidRPr="00076962" w:rsidRDefault="00F67636" w:rsidP="00F67636">
      <w:r w:rsidRPr="00076962">
        <w:t>The Committee suggested that the site might be beneficial to all CoB students and that conversation will continue next year. Moreover, the Committee will not be responsible for the maintenance of the site and suggested that the next distance advisor position include responsibility related to the maintenance of this site.</w:t>
      </w:r>
    </w:p>
    <w:p w14:paraId="700D8416" w14:textId="77777777" w:rsidR="00F67636" w:rsidRDefault="00F67636" w:rsidP="00F67636">
      <w:pPr>
        <w:rPr>
          <w:b/>
        </w:rPr>
      </w:pPr>
    </w:p>
    <w:p w14:paraId="5191261E" w14:textId="77777777" w:rsidR="00F67636" w:rsidRPr="00076962" w:rsidRDefault="00F67636" w:rsidP="00F67636">
      <w:pPr>
        <w:rPr>
          <w:b/>
        </w:rPr>
      </w:pPr>
      <w:r w:rsidRPr="00076962">
        <w:rPr>
          <w:b/>
        </w:rPr>
        <w:t>Launching Fall 2019</w:t>
      </w:r>
    </w:p>
    <w:p w14:paraId="48703CEB" w14:textId="77777777" w:rsidR="00F67636" w:rsidRPr="00076962" w:rsidRDefault="00F67636" w:rsidP="00F67636">
      <w:pPr>
        <w:rPr>
          <w:b/>
        </w:rPr>
      </w:pPr>
      <w:r w:rsidRPr="00076962">
        <w:rPr>
          <w:b/>
        </w:rPr>
        <w:t>Faculty Conversations</w:t>
      </w:r>
    </w:p>
    <w:p w14:paraId="14DDCC0E" w14:textId="77777777" w:rsidR="00F67636" w:rsidRPr="00076962" w:rsidRDefault="00F67636" w:rsidP="00F67636">
      <w:r w:rsidRPr="00076962">
        <w:t xml:space="preserve">The Committee considered new projects for the next academic year and discussed the development of a “Faculty Conversations” initiative. The sessions would allow faculty to share classroom experiences, successes and challenges, with their colleagues. The sessions are set twice a month on </w:t>
      </w:r>
      <w:r w:rsidRPr="00076962">
        <w:lastRenderedPageBreak/>
        <w:t xml:space="preserve">different days to accommodate schedules and are open to teaching faculty in a non-supervisory capacity to allow for the free exchange of ideas and concerns. </w:t>
      </w:r>
    </w:p>
    <w:p w14:paraId="1BE9EFE8" w14:textId="77777777" w:rsidR="00F67636" w:rsidRPr="00076962" w:rsidRDefault="00F67636" w:rsidP="00F67636"/>
    <w:p w14:paraId="78A5614F" w14:textId="77777777" w:rsidR="00F67636" w:rsidRPr="00076962" w:rsidRDefault="00F67636" w:rsidP="00F67636">
      <w:r w:rsidRPr="00076962">
        <w:t xml:space="preserve">There are numerous examples of faculty sharing ideas and tips when provided the opportunity. Nathan Johnson, for example, assisted Sue Swanger in creating a Google form for her students in her class to access and complete for the assigned group work measure. Todd Creasy converted the Word file rubric for group work to an Excel file that will allow for ease in student assessment of group members. </w:t>
      </w:r>
    </w:p>
    <w:p w14:paraId="7B92FF38" w14:textId="77777777" w:rsidR="00F67636" w:rsidRPr="00076962" w:rsidRDefault="00F67636" w:rsidP="00F67636">
      <w:pPr>
        <w:rPr>
          <w:b/>
        </w:rPr>
      </w:pPr>
    </w:p>
    <w:p w14:paraId="5155FA5C" w14:textId="77777777" w:rsidR="00F67636" w:rsidRPr="00076962" w:rsidRDefault="00F67636" w:rsidP="00F67636">
      <w:pPr>
        <w:rPr>
          <w:b/>
        </w:rPr>
      </w:pPr>
      <w:r w:rsidRPr="00076962">
        <w:rPr>
          <w:b/>
        </w:rPr>
        <w:t>Disseminating AoL information</w:t>
      </w:r>
    </w:p>
    <w:p w14:paraId="6A726E5D" w14:textId="77777777" w:rsidR="00F67636" w:rsidRPr="00076962" w:rsidRDefault="00F67636" w:rsidP="00F67636">
      <w:r w:rsidRPr="00076962">
        <w:t>The “Assurance of Learning News” newsletter continues with an issue each semester disseminated to the College each academic semester. The newsletter contains comments by the Dean, short articles on AoL activates and short summaries of assessment reports.</w:t>
      </w:r>
    </w:p>
    <w:p w14:paraId="4300E8E9" w14:textId="77777777" w:rsidR="00F67636" w:rsidRPr="00076962" w:rsidRDefault="00F67636" w:rsidP="00F67636"/>
    <w:p w14:paraId="14F4078B" w14:textId="77777777" w:rsidR="00F67636" w:rsidRPr="00076962" w:rsidRDefault="00F67636" w:rsidP="00F67636">
      <w:r w:rsidRPr="00076962">
        <w:t>The AoLC continues to maintain and expand the CoB AoL Blackboard site. Assessment reports were re-organized by learning goal rather than the original date organization to provide a more efficient way of finding needed reports and comparing results over time.</w:t>
      </w:r>
    </w:p>
    <w:p w14:paraId="70D20B40" w14:textId="77777777" w:rsidR="00F67636" w:rsidRPr="00076962" w:rsidRDefault="00F67636" w:rsidP="00F67636">
      <w:r w:rsidRPr="00076962">
        <w:rPr>
          <w:noProof/>
        </w:rPr>
        <w:drawing>
          <wp:inline distT="0" distB="0" distL="0" distR="0" wp14:anchorId="3365355A" wp14:editId="4CBC99DB">
            <wp:extent cx="5473700" cy="3824629"/>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571806" cy="3893178"/>
                    </a:xfrm>
                    <a:prstGeom prst="rect">
                      <a:avLst/>
                    </a:prstGeom>
                  </pic:spPr>
                </pic:pic>
              </a:graphicData>
            </a:graphic>
          </wp:inline>
        </w:drawing>
      </w:r>
    </w:p>
    <w:p w14:paraId="45069973" w14:textId="77777777" w:rsidR="00F67636" w:rsidRPr="00076962" w:rsidRDefault="00F67636" w:rsidP="00F67636"/>
    <w:p w14:paraId="2939ACB7" w14:textId="77777777" w:rsidR="00F67636" w:rsidRPr="00076962" w:rsidRDefault="00F67636" w:rsidP="00F67636"/>
    <w:p w14:paraId="24A3BD73" w14:textId="77777777" w:rsidR="00F67636" w:rsidRPr="00076962" w:rsidRDefault="00F67636" w:rsidP="00F67636">
      <w:pPr>
        <w:rPr>
          <w:b/>
        </w:rPr>
      </w:pPr>
      <w:r w:rsidRPr="00076962">
        <w:rPr>
          <w:b/>
        </w:rPr>
        <w:t>Recognition and thanks</w:t>
      </w:r>
    </w:p>
    <w:p w14:paraId="38A7BDDE" w14:textId="77777777" w:rsidR="00F67636" w:rsidRPr="00076962" w:rsidRDefault="00F67636" w:rsidP="00F67636">
      <w:r w:rsidRPr="00076962">
        <w:t>The AoLC continues its tradition of recognizing the many people within the College and among the WCU community who contribute to the College’s AoL program. An “AoL Luncheon” was held April 16, 2019 as a way of saying “Thanks.” Forty-five invitations were sent out with approximately 20 attending.</w:t>
      </w:r>
    </w:p>
    <w:p w14:paraId="162BC65E" w14:textId="77777777" w:rsidR="00F67636" w:rsidRPr="00076962" w:rsidRDefault="00F67636" w:rsidP="00F67636">
      <w:pPr>
        <w:rPr>
          <w:b/>
        </w:rPr>
      </w:pPr>
    </w:p>
    <w:p w14:paraId="2865BA06" w14:textId="3D3B692B" w:rsidR="00F67636" w:rsidRDefault="00F67636" w:rsidP="00F67636">
      <w:pPr>
        <w:jc w:val="center"/>
        <w:rPr>
          <w:b/>
          <w:color w:val="5F497A" w:themeColor="accent4" w:themeShade="BF"/>
        </w:rPr>
      </w:pPr>
      <w:r w:rsidRPr="00076962">
        <w:rPr>
          <w:b/>
          <w:color w:val="5F497A" w:themeColor="accent4" w:themeShade="BF"/>
        </w:rPr>
        <w:lastRenderedPageBreak/>
        <w:t>Closing Loops</w:t>
      </w:r>
      <w:r>
        <w:rPr>
          <w:b/>
          <w:color w:val="5F497A" w:themeColor="accent4" w:themeShade="BF"/>
        </w:rPr>
        <w:t xml:space="preserve"> </w:t>
      </w:r>
    </w:p>
    <w:p w14:paraId="2B3E77BB" w14:textId="77777777" w:rsidR="00F67636" w:rsidRPr="00076962" w:rsidRDefault="00F67636" w:rsidP="00F67636">
      <w:pPr>
        <w:jc w:val="center"/>
        <w:rPr>
          <w:b/>
          <w:color w:val="5F497A" w:themeColor="accent4" w:themeShade="BF"/>
        </w:rPr>
      </w:pPr>
    </w:p>
    <w:p w14:paraId="619E42A8" w14:textId="77777777" w:rsidR="00F67636" w:rsidRPr="00076962" w:rsidRDefault="00F67636" w:rsidP="00F67636">
      <w:r w:rsidRPr="00076962">
        <w:t xml:space="preserve">The CoB continues to provide students and faculty with Grammarly to enhance student </w:t>
      </w:r>
      <w:r>
        <w:t xml:space="preserve">writing skills. </w:t>
      </w:r>
      <w:r w:rsidRPr="00076962">
        <w:t>A three-year license for Grammarly was purchased this year providing free accounts to all the CoB. As of spring term 2019, approximately 2500 Grammarly accounts had been created.</w:t>
      </w:r>
    </w:p>
    <w:p w14:paraId="0F701601" w14:textId="77777777" w:rsidR="00F67636" w:rsidRPr="00076962" w:rsidRDefault="00F67636" w:rsidP="00F67636"/>
    <w:p w14:paraId="5A08D836" w14:textId="77777777" w:rsidR="00F67636" w:rsidRDefault="00F67636" w:rsidP="00F67636">
      <w:r w:rsidRPr="00076962">
        <w:t xml:space="preserve">To address faculty concerns regarding student writing, the AoLC coordinates several AoL Student Workshops on writing skills, resources and assistance. </w:t>
      </w:r>
    </w:p>
    <w:p w14:paraId="205B8422" w14:textId="77777777" w:rsidR="00F67636" w:rsidRDefault="00F67636" w:rsidP="00F67636"/>
    <w:p w14:paraId="71E8D122" w14:textId="77777777" w:rsidR="00F67636" w:rsidRDefault="00F67636" w:rsidP="00F67636">
      <w:r>
        <w:t>Business law faculty conducted an oral communications skills measure in LAW 230 The Legal and Ethical Environment of Business Fall 2019 that include BSBA, BSE, and BSHTM students. While students did well overall, faculty will continue to stress the importance of using gestures ad making eye contact when presenting.</w:t>
      </w:r>
    </w:p>
    <w:p w14:paraId="0BABFBD1" w14:textId="77777777" w:rsidR="00F67636" w:rsidRDefault="00F67636" w:rsidP="00F67636"/>
    <w:p w14:paraId="5FE83B25" w14:textId="77777777" w:rsidR="00F67636" w:rsidRDefault="00F67636" w:rsidP="00F67636">
      <w:r>
        <w:t xml:space="preserve">Finance faculty noted that undergraduate programs students demonstrated some weakness in a Fall FIN 305 Financial Management knowledge measure. Faculty plan to review the test questions used and to spend more class time on the concepts illustrated in the questions. </w:t>
      </w:r>
    </w:p>
    <w:p w14:paraId="6B31D973" w14:textId="77777777" w:rsidR="00F67636" w:rsidRDefault="00F67636" w:rsidP="00F67636"/>
    <w:p w14:paraId="726FF6E7" w14:textId="77777777" w:rsidR="00F67636" w:rsidRDefault="00F67636" w:rsidP="00F67636">
      <w:pPr>
        <w:rPr>
          <w:color w:val="000000"/>
        </w:rPr>
      </w:pPr>
      <w:r>
        <w:t xml:space="preserve">In a Fall MBA knowledge measure in </w:t>
      </w:r>
      <w:r w:rsidRPr="00076962">
        <w:t>MBA 643 Integrative Strategic Management</w:t>
      </w:r>
      <w:r>
        <w:t xml:space="preserve">, students showed improvement in a knowledge measure duplicated after 2017 knowledge measure showed some need for improvement. The </w:t>
      </w:r>
      <w:r w:rsidRPr="00076962">
        <w:rPr>
          <w:color w:val="000000"/>
        </w:rPr>
        <w:t>professor</w:t>
      </w:r>
      <w:r>
        <w:rPr>
          <w:color w:val="000000"/>
        </w:rPr>
        <w:t xml:space="preserve">’s recommendation was that she would </w:t>
      </w:r>
      <w:r w:rsidRPr="00076962">
        <w:rPr>
          <w:color w:val="000000"/>
        </w:rPr>
        <w:t xml:space="preserve">continue </w:t>
      </w:r>
      <w:r>
        <w:rPr>
          <w:color w:val="000000"/>
        </w:rPr>
        <w:t xml:space="preserve">to </w:t>
      </w:r>
      <w:r w:rsidRPr="00076962">
        <w:rPr>
          <w:color w:val="000000"/>
        </w:rPr>
        <w:t>evaluat</w:t>
      </w:r>
      <w:r>
        <w:rPr>
          <w:color w:val="000000"/>
        </w:rPr>
        <w:t xml:space="preserve">e and explore </w:t>
      </w:r>
      <w:r w:rsidRPr="00076962">
        <w:rPr>
          <w:color w:val="000000"/>
        </w:rPr>
        <w:t>needs for improvement to make sure students’ comprehension of the conceptual framework is satisfactory to reinforce project-learning experience</w:t>
      </w:r>
      <w:r>
        <w:rPr>
          <w:color w:val="000000"/>
        </w:rPr>
        <w:t>.</w:t>
      </w:r>
    </w:p>
    <w:p w14:paraId="4C5FEBEF" w14:textId="77777777" w:rsidR="00F67636" w:rsidRDefault="00F67636" w:rsidP="00F67636">
      <w:pPr>
        <w:rPr>
          <w:color w:val="000000"/>
        </w:rPr>
      </w:pPr>
    </w:p>
    <w:p w14:paraId="16EB1EF2" w14:textId="77777777" w:rsidR="00F67636" w:rsidRDefault="00F67636" w:rsidP="00F67636">
      <w:r>
        <w:rPr>
          <w:color w:val="000000"/>
        </w:rPr>
        <w:t xml:space="preserve">In a MAcc technical knowledge measure in Fall term in </w:t>
      </w:r>
      <w:r w:rsidRPr="00076962">
        <w:t>ACCT 620 Income Tax Theory and Applications</w:t>
      </w:r>
      <w:r>
        <w:t>, students demonstrated some concerns when responding to embedded test questions. In response, faculty reviewed the assessment and the class syllabus to ensure consistency. Then the class syllabus was modified to provide motivation for the students to do well on the assessment.</w:t>
      </w:r>
    </w:p>
    <w:p w14:paraId="550EEBB3" w14:textId="77777777" w:rsidR="00F67636" w:rsidRDefault="00F67636" w:rsidP="00F67636">
      <w:pPr>
        <w:rPr>
          <w:color w:val="000000"/>
        </w:rPr>
      </w:pPr>
    </w:p>
    <w:p w14:paraId="38751E4D" w14:textId="77777777" w:rsidR="00F67636" w:rsidRDefault="00F67636" w:rsidP="00F67636">
      <w:r>
        <w:rPr>
          <w:color w:val="000000"/>
        </w:rPr>
        <w:t xml:space="preserve">Students had some difficulty responding to an embedded test question on trends impacting the sport industry in a MSSM knowledge measure Fall term. SM 640 Sport Administration and Governance is delivered online and faculty will </w:t>
      </w:r>
      <w:r w:rsidRPr="00076962">
        <w:t xml:space="preserve">add discussion or </w:t>
      </w:r>
      <w:r>
        <w:t xml:space="preserve">additional </w:t>
      </w:r>
      <w:r w:rsidRPr="00076962">
        <w:t>assignments on that topic to enhance student awareness of those concerns.</w:t>
      </w:r>
    </w:p>
    <w:p w14:paraId="00183583" w14:textId="77777777" w:rsidR="00F67636" w:rsidRDefault="00F67636" w:rsidP="00F67636">
      <w:pPr>
        <w:rPr>
          <w:highlight w:val="yellow"/>
        </w:rPr>
      </w:pPr>
    </w:p>
    <w:p w14:paraId="3BC98548" w14:textId="77777777" w:rsidR="00F67636" w:rsidRDefault="00F67636" w:rsidP="00F67636">
      <w:r>
        <w:t xml:space="preserve">In an </w:t>
      </w:r>
      <w:r w:rsidRPr="00DB550C">
        <w:t>ECON 231 Introductory Microeconomics and Social Issues</w:t>
      </w:r>
      <w:r>
        <w:t xml:space="preserve"> knowledge measure, students overall did well but the report showed that BSHTM students had some difficulty with the questions. Faculty will review test questions to validity and will encourage all students to utilize the services of the Tutoring Center. Otherwise no action is needed.</w:t>
      </w:r>
    </w:p>
    <w:p w14:paraId="3D0AF8D2" w14:textId="77777777" w:rsidR="00F67636" w:rsidRDefault="00F67636" w:rsidP="00F67636"/>
    <w:p w14:paraId="68F85359" w14:textId="77777777" w:rsidR="00F67636" w:rsidRDefault="00F67636" w:rsidP="00F67636">
      <w:r>
        <w:t xml:space="preserve">BSHTM students in a Spring </w:t>
      </w:r>
      <w:r w:rsidRPr="00E42E95">
        <w:t>HT 436</w:t>
      </w:r>
      <w:r>
        <w:t xml:space="preserve"> Tourism Planning and Development participated in a hospitality and tourism knowledge measure conducted by means of embedded test questions. There were several questions that posed a challenge to the students. The test questions will be reviewed for clarity and more time will be spent in class explaining these concepts.</w:t>
      </w:r>
    </w:p>
    <w:p w14:paraId="19A26CFA" w14:textId="77777777" w:rsidR="00F67636" w:rsidRDefault="00F67636" w:rsidP="00F67636"/>
    <w:p w14:paraId="073B7F07" w14:textId="77777777" w:rsidR="00F67636" w:rsidRDefault="00F67636" w:rsidP="00F67636">
      <w:r>
        <w:t xml:space="preserve">In the Spring, FIN 305 Managerial Finance BSBA, BSHTM, and BSE undergraduate students were assessed on their “global awareness” of business operations by use of embedded test questions. </w:t>
      </w:r>
      <w:r w:rsidRPr="001B1DC2">
        <w:t xml:space="preserve">The </w:t>
      </w:r>
      <w:r>
        <w:t xml:space="preserve">tally of </w:t>
      </w:r>
      <w:r w:rsidRPr="001B1DC2">
        <w:t>responses demonstrate</w:t>
      </w:r>
      <w:r>
        <w:t xml:space="preserve">d </w:t>
      </w:r>
      <w:r w:rsidRPr="001B1DC2">
        <w:t>that students had difficulty with some of the concepts</w:t>
      </w:r>
      <w:r>
        <w:t xml:space="preserve"> and did very well on others</w:t>
      </w:r>
      <w:r w:rsidRPr="001B1DC2">
        <w:t xml:space="preserve">. Faculty will meet </w:t>
      </w:r>
      <w:r>
        <w:t xml:space="preserve">in Spring 2020 </w:t>
      </w:r>
      <w:r w:rsidRPr="001B1DC2">
        <w:t xml:space="preserve">to review the test questions to ensure they are clear </w:t>
      </w:r>
      <w:r w:rsidRPr="001B1DC2">
        <w:lastRenderedPageBreak/>
        <w:t>and valid and to discuss the emphasis of coverage in the sections. Then, as needed, additional class time and/or activities will be included to enhance student understanding of these concepts</w:t>
      </w:r>
      <w:r>
        <w:t xml:space="preserve"> </w:t>
      </w:r>
    </w:p>
    <w:p w14:paraId="1084D89B" w14:textId="77777777" w:rsidR="00F67636" w:rsidRDefault="00F67636" w:rsidP="00F67636"/>
    <w:p w14:paraId="53767A77" w14:textId="77777777" w:rsidR="00F67636" w:rsidRDefault="00F67636" w:rsidP="00F67636">
      <w:r>
        <w:t xml:space="preserve">Spring MSSM students in </w:t>
      </w:r>
      <w:r w:rsidRPr="0044503D">
        <w:t>SM 615</w:t>
      </w:r>
      <w:r>
        <w:t xml:space="preserve"> Critical Issues in Sport watched a video and then responded to questions regarding issues that had ethical considerations. Students had some difficulty in analyzing alternatives and consequences and in choosing an action.  </w:t>
      </w:r>
      <w:r w:rsidRPr="008744CE">
        <w:t xml:space="preserve">A </w:t>
      </w:r>
      <w:r>
        <w:t xml:space="preserve">faculty </w:t>
      </w:r>
      <w:r w:rsidRPr="008744CE">
        <w:t>review of the prompt suggest</w:t>
      </w:r>
      <w:r>
        <w:t>ed</w:t>
      </w:r>
      <w:r w:rsidRPr="008744CE">
        <w:t xml:space="preserve"> that students could benefit from more specific instruction with each module as to how to approach the assigned task. The instructions </w:t>
      </w:r>
      <w:r>
        <w:t>will</w:t>
      </w:r>
      <w:r w:rsidRPr="008744CE">
        <w:t xml:space="preserve"> be edited to specifically state that the writing should include an analysis of applicable ethical theories and the consequences of following those courses. In addition, a specific statement requiring students to select the best action based on their analy</w:t>
      </w:r>
      <w:r>
        <w:t>ses</w:t>
      </w:r>
      <w:r w:rsidRPr="008744CE">
        <w:t xml:space="preserve"> can be included. It would also be beneficial to provide the students with the grading rubric within each module as supplement to the assigned materials</w:t>
      </w:r>
    </w:p>
    <w:p w14:paraId="0344FE00" w14:textId="77777777" w:rsidR="00F67636" w:rsidRPr="00076962" w:rsidRDefault="00F67636" w:rsidP="00F67636">
      <w:pPr>
        <w:rPr>
          <w:highlight w:val="yellow"/>
        </w:rPr>
      </w:pPr>
    </w:p>
    <w:p w14:paraId="08D10684" w14:textId="168403FF" w:rsidR="00F67636" w:rsidRDefault="00F67636" w:rsidP="00F67636">
      <w:pPr>
        <w:jc w:val="center"/>
        <w:rPr>
          <w:b/>
          <w:color w:val="5F497A" w:themeColor="accent4" w:themeShade="BF"/>
        </w:rPr>
      </w:pPr>
      <w:r w:rsidRPr="00076962">
        <w:rPr>
          <w:b/>
          <w:color w:val="5F497A" w:themeColor="accent4" w:themeShade="BF"/>
        </w:rPr>
        <w:t>Exhibits</w:t>
      </w:r>
    </w:p>
    <w:p w14:paraId="619A16EA" w14:textId="77777777" w:rsidR="00F67636" w:rsidRPr="00076962" w:rsidRDefault="00F67636" w:rsidP="00F67636">
      <w:pPr>
        <w:jc w:val="center"/>
        <w:rPr>
          <w:b/>
          <w:color w:val="5F497A" w:themeColor="accent4" w:themeShade="BF"/>
        </w:rPr>
      </w:pPr>
    </w:p>
    <w:p w14:paraId="55F3B87E" w14:textId="77777777" w:rsidR="00F67636" w:rsidRPr="00076962" w:rsidRDefault="00F67636" w:rsidP="00F67636">
      <w:pPr>
        <w:jc w:val="center"/>
        <w:rPr>
          <w:b/>
          <w:color w:val="5F497A" w:themeColor="accent4" w:themeShade="BF"/>
        </w:rPr>
      </w:pPr>
      <w:r w:rsidRPr="00076962">
        <w:rPr>
          <w:b/>
          <w:color w:val="5F497A" w:themeColor="accent4" w:themeShade="BF"/>
        </w:rPr>
        <w:t>Program Learning Goals</w:t>
      </w:r>
    </w:p>
    <w:p w14:paraId="01F98FA3" w14:textId="77777777" w:rsidR="00F67636" w:rsidRPr="00076962" w:rsidRDefault="00F67636" w:rsidP="00F67636">
      <w:pPr>
        <w:jc w:val="center"/>
        <w:rPr>
          <w:b/>
          <w:color w:val="5F497A" w:themeColor="accent4" w:themeShade="BF"/>
        </w:rPr>
      </w:pPr>
    </w:p>
    <w:p w14:paraId="5E080A8C" w14:textId="77777777" w:rsidR="00F67636" w:rsidRPr="00076962" w:rsidRDefault="00F67636" w:rsidP="00F67636">
      <w:pPr>
        <w:jc w:val="center"/>
        <w:rPr>
          <w:b/>
          <w:i/>
          <w:color w:val="5F497A" w:themeColor="accent4" w:themeShade="BF"/>
        </w:rPr>
      </w:pPr>
      <w:r w:rsidRPr="00076962">
        <w:rPr>
          <w:b/>
          <w:i/>
          <w:color w:val="5F497A" w:themeColor="accent4" w:themeShade="BF"/>
        </w:rPr>
        <w:t>Bachelor of Science in Business Administration (BSBA)</w:t>
      </w:r>
    </w:p>
    <w:p w14:paraId="75898EC0" w14:textId="77777777" w:rsidR="00F67636" w:rsidRPr="00076962" w:rsidRDefault="00F67636" w:rsidP="00F67636">
      <w:r w:rsidRPr="00076962">
        <w:t xml:space="preserve">The College of Business is committed to providing students the knowledge and life-long learning skills needed for continued development and in assisting students in becoming leaders, contributing citizens, and </w:t>
      </w:r>
      <w:r w:rsidRPr="00076962">
        <w:rPr>
          <w:i/>
        </w:rPr>
        <w:t>Business Ready</w:t>
      </w:r>
      <w:r w:rsidRPr="00076962">
        <w:t xml:space="preserve"> ™ professionals. </w:t>
      </w:r>
    </w:p>
    <w:p w14:paraId="39365030" w14:textId="77777777" w:rsidR="00F67636" w:rsidRPr="00076962" w:rsidRDefault="00F67636" w:rsidP="00F67636"/>
    <w:p w14:paraId="73AF25C3" w14:textId="77777777" w:rsidR="00F67636" w:rsidRPr="00076962" w:rsidRDefault="00F67636" w:rsidP="00F67636">
      <w:r w:rsidRPr="00076962">
        <w:rPr>
          <w:b/>
        </w:rPr>
        <w:t>College of Business BSBA graduates will be:</w:t>
      </w:r>
    </w:p>
    <w:p w14:paraId="2148B25D" w14:textId="77777777" w:rsidR="00F67636" w:rsidRPr="00076962" w:rsidRDefault="00F67636" w:rsidP="00F67636"/>
    <w:p w14:paraId="7CEF4B76" w14:textId="77777777" w:rsidR="00F67636" w:rsidRPr="00076962" w:rsidRDefault="00F67636" w:rsidP="00F67636">
      <w:pPr>
        <w:rPr>
          <w:b/>
        </w:rPr>
      </w:pPr>
      <w:r w:rsidRPr="00076962">
        <w:rPr>
          <w:b/>
        </w:rPr>
        <w:t>1. Effective communicators.</w:t>
      </w:r>
    </w:p>
    <w:p w14:paraId="032ED81F" w14:textId="77777777" w:rsidR="00F67636" w:rsidRPr="00076962" w:rsidRDefault="00F67636" w:rsidP="00F67636">
      <w:r w:rsidRPr="00076962">
        <w:tab/>
        <w:t xml:space="preserve">Students will speak and write effectively.  </w:t>
      </w:r>
    </w:p>
    <w:p w14:paraId="3725C041" w14:textId="77777777" w:rsidR="00F67636" w:rsidRPr="00076962" w:rsidRDefault="00F67636" w:rsidP="00F67636"/>
    <w:p w14:paraId="3E4D50C9" w14:textId="77777777" w:rsidR="00F67636" w:rsidRPr="00423BA9" w:rsidRDefault="00F67636" w:rsidP="00F67636">
      <w:pPr>
        <w:rPr>
          <w:b/>
        </w:rPr>
      </w:pPr>
      <w:r w:rsidRPr="00423BA9">
        <w:rPr>
          <w:b/>
        </w:rPr>
        <w:t>2. Knowledgeable of ethical principles as applied in business settings.</w:t>
      </w:r>
    </w:p>
    <w:p w14:paraId="37211154" w14:textId="77777777" w:rsidR="00F67636" w:rsidRPr="00423BA9" w:rsidRDefault="00F67636" w:rsidP="00F67636">
      <w:pPr>
        <w:ind w:left="720"/>
      </w:pPr>
      <w:r w:rsidRPr="00423BA9">
        <w:t>Students will be knowledgeable of ethical principles as applied to business settings.</w:t>
      </w:r>
    </w:p>
    <w:p w14:paraId="0AA282FC" w14:textId="77777777" w:rsidR="00F67636" w:rsidRPr="00076962" w:rsidRDefault="00F67636" w:rsidP="00F67636">
      <w:pPr>
        <w:ind w:left="720"/>
      </w:pPr>
    </w:p>
    <w:p w14:paraId="1787AB42" w14:textId="77777777" w:rsidR="00F67636" w:rsidRPr="00076962" w:rsidRDefault="00F67636" w:rsidP="00F67636">
      <w:pPr>
        <w:rPr>
          <w:b/>
        </w:rPr>
      </w:pPr>
      <w:r w:rsidRPr="00076962">
        <w:rPr>
          <w:b/>
        </w:rPr>
        <w:t xml:space="preserve">3. Decision makers and problem solvers. </w:t>
      </w:r>
    </w:p>
    <w:p w14:paraId="4AC1AECF" w14:textId="77777777" w:rsidR="00F67636" w:rsidRPr="00076962" w:rsidRDefault="00F67636" w:rsidP="00F67636">
      <w:pPr>
        <w:ind w:left="720"/>
      </w:pPr>
      <w:r w:rsidRPr="00076962">
        <w:t xml:space="preserve">Students will be able to identify needed actions or presented problems, find and use appropriate information to address the action or problem, identify alternative solutions, and make decisions. </w:t>
      </w:r>
    </w:p>
    <w:p w14:paraId="035C1F02" w14:textId="77777777" w:rsidR="00F67636" w:rsidRPr="00076962" w:rsidRDefault="00F67636" w:rsidP="00F67636">
      <w:pPr>
        <w:ind w:left="720"/>
      </w:pPr>
    </w:p>
    <w:p w14:paraId="001E411C" w14:textId="77777777" w:rsidR="00F67636" w:rsidRPr="00076962" w:rsidRDefault="00F67636" w:rsidP="00F67636">
      <w:r w:rsidRPr="00076962">
        <w:rPr>
          <w:b/>
        </w:rPr>
        <w:t>4. Effective group members</w:t>
      </w:r>
      <w:r w:rsidRPr="00076962">
        <w:t>.</w:t>
      </w:r>
    </w:p>
    <w:p w14:paraId="23B47730" w14:textId="77777777" w:rsidR="00F67636" w:rsidRPr="00076962" w:rsidRDefault="00F67636" w:rsidP="00F67636">
      <w:r w:rsidRPr="00076962">
        <w:tab/>
        <w:t>Students will work effectively in groups.</w:t>
      </w:r>
    </w:p>
    <w:p w14:paraId="5D4D1FC3" w14:textId="77777777" w:rsidR="00F67636" w:rsidRPr="00076962" w:rsidRDefault="00F67636" w:rsidP="00F67636"/>
    <w:p w14:paraId="72C87452" w14:textId="77777777" w:rsidR="00F67636" w:rsidRPr="00076962" w:rsidRDefault="00F67636" w:rsidP="00F67636">
      <w:r w:rsidRPr="00076962">
        <w:rPr>
          <w:b/>
        </w:rPr>
        <w:t>5. Aware of the global nature of business</w:t>
      </w:r>
      <w:r w:rsidRPr="00076962">
        <w:t>.</w:t>
      </w:r>
    </w:p>
    <w:p w14:paraId="0F2370FE" w14:textId="77777777" w:rsidR="00F67636" w:rsidRPr="00076962" w:rsidRDefault="00F67636" w:rsidP="00F67636">
      <w:r w:rsidRPr="00076962">
        <w:tab/>
        <w:t>Students will have an awareness of the global nature of business activities.</w:t>
      </w:r>
    </w:p>
    <w:p w14:paraId="5DB275D8" w14:textId="77777777" w:rsidR="00F67636" w:rsidRPr="00076962" w:rsidRDefault="00F67636" w:rsidP="00F67636">
      <w:r w:rsidRPr="00076962">
        <w:tab/>
      </w:r>
    </w:p>
    <w:p w14:paraId="225FDACE" w14:textId="77777777" w:rsidR="00F67636" w:rsidRPr="00076962" w:rsidRDefault="00F67636" w:rsidP="00F67636">
      <w:pPr>
        <w:rPr>
          <w:b/>
        </w:rPr>
      </w:pPr>
      <w:r w:rsidRPr="00076962">
        <w:rPr>
          <w:b/>
        </w:rPr>
        <w:t xml:space="preserve">6. Knowledgeable about business. </w:t>
      </w:r>
    </w:p>
    <w:p w14:paraId="5259C390" w14:textId="77777777" w:rsidR="00F67636" w:rsidRPr="00076962" w:rsidRDefault="00F67636" w:rsidP="00F67636">
      <w:pPr>
        <w:ind w:firstLine="720"/>
      </w:pPr>
      <w:r w:rsidRPr="00076962">
        <w:t xml:space="preserve">Students will be knowledgeable of core business concepts including  </w:t>
      </w:r>
    </w:p>
    <w:p w14:paraId="58B04407" w14:textId="77777777" w:rsidR="00F67636" w:rsidRPr="00076962" w:rsidRDefault="00F67636" w:rsidP="00F67636">
      <w:pPr>
        <w:ind w:left="720"/>
      </w:pPr>
      <w:r w:rsidRPr="00076962">
        <w:t>accounting, business law, economics, finance, information technology, management, marketing and quantitative analysis.</w:t>
      </w:r>
    </w:p>
    <w:p w14:paraId="7D2E9CC7" w14:textId="6F6E0192" w:rsidR="00F67636" w:rsidRDefault="00F67636" w:rsidP="00F67636">
      <w:pPr>
        <w:rPr>
          <w:b/>
        </w:rPr>
      </w:pPr>
    </w:p>
    <w:p w14:paraId="6A3F33D3" w14:textId="15B4142D" w:rsidR="00F67636" w:rsidRDefault="00F67636" w:rsidP="00F67636">
      <w:pPr>
        <w:rPr>
          <w:b/>
        </w:rPr>
      </w:pPr>
    </w:p>
    <w:p w14:paraId="3876B2C1" w14:textId="77777777" w:rsidR="00F67636" w:rsidRPr="00076962" w:rsidRDefault="00F67636" w:rsidP="00F67636">
      <w:pPr>
        <w:rPr>
          <w:b/>
        </w:rPr>
      </w:pPr>
    </w:p>
    <w:p w14:paraId="00416F24" w14:textId="3CB456A1" w:rsidR="00F67636" w:rsidRDefault="00F67636" w:rsidP="00F67636">
      <w:pPr>
        <w:jc w:val="center"/>
        <w:rPr>
          <w:b/>
          <w:i/>
          <w:color w:val="5F497A" w:themeColor="accent4" w:themeShade="BF"/>
        </w:rPr>
      </w:pPr>
      <w:r w:rsidRPr="00076962">
        <w:rPr>
          <w:b/>
          <w:i/>
          <w:color w:val="5F497A" w:themeColor="accent4" w:themeShade="BF"/>
        </w:rPr>
        <w:lastRenderedPageBreak/>
        <w:t>Bachelor of Science Entrepreneurship (BSE)</w:t>
      </w:r>
    </w:p>
    <w:p w14:paraId="6D6C2106" w14:textId="77777777" w:rsidR="00F67636" w:rsidRPr="00076962" w:rsidRDefault="00F67636" w:rsidP="00F67636">
      <w:pPr>
        <w:jc w:val="center"/>
        <w:rPr>
          <w:b/>
          <w:i/>
          <w:color w:val="5F497A" w:themeColor="accent4" w:themeShade="BF"/>
        </w:rPr>
      </w:pPr>
    </w:p>
    <w:p w14:paraId="69515A78" w14:textId="77777777" w:rsidR="00F67636" w:rsidRPr="00076962" w:rsidRDefault="00F67636" w:rsidP="00F67636">
      <w:r w:rsidRPr="00076962">
        <w:t xml:space="preserve">The College of Business is committed to providing students the knowledge and life-long learning skills needed for continued development and in assisting students in becoming leaders, contributing citizens, and </w:t>
      </w:r>
      <w:r w:rsidRPr="00076962">
        <w:rPr>
          <w:i/>
        </w:rPr>
        <w:t>Business Ready</w:t>
      </w:r>
      <w:r w:rsidRPr="00076962">
        <w:t xml:space="preserve"> ™ professionals. </w:t>
      </w:r>
    </w:p>
    <w:p w14:paraId="710895BE" w14:textId="77777777" w:rsidR="00F67636" w:rsidRPr="00076962" w:rsidRDefault="00F67636" w:rsidP="00F67636"/>
    <w:p w14:paraId="716594AE" w14:textId="77777777" w:rsidR="00F67636" w:rsidRPr="00076962" w:rsidRDefault="00F67636" w:rsidP="00F67636">
      <w:r w:rsidRPr="00076962">
        <w:rPr>
          <w:b/>
        </w:rPr>
        <w:t>College of Business BSE graduates will be:</w:t>
      </w:r>
    </w:p>
    <w:p w14:paraId="6105BE63" w14:textId="77777777" w:rsidR="00F67636" w:rsidRPr="00076962" w:rsidRDefault="00F67636" w:rsidP="00F67636"/>
    <w:p w14:paraId="3465BA73" w14:textId="77777777" w:rsidR="00F67636" w:rsidRPr="00076962" w:rsidRDefault="00F67636" w:rsidP="00F67636">
      <w:pPr>
        <w:rPr>
          <w:b/>
        </w:rPr>
      </w:pPr>
      <w:r w:rsidRPr="00076962">
        <w:rPr>
          <w:b/>
        </w:rPr>
        <w:t>1. Effective communicators.</w:t>
      </w:r>
    </w:p>
    <w:p w14:paraId="3DAEA97D" w14:textId="77777777" w:rsidR="00F67636" w:rsidRPr="00076962" w:rsidRDefault="00F67636" w:rsidP="00F67636">
      <w:r w:rsidRPr="00076962">
        <w:tab/>
        <w:t xml:space="preserve">Students will speak and write effectively.  </w:t>
      </w:r>
    </w:p>
    <w:p w14:paraId="70A906D6" w14:textId="77777777" w:rsidR="00F67636" w:rsidRPr="00076962" w:rsidRDefault="00F67636" w:rsidP="00F67636"/>
    <w:p w14:paraId="1F782533" w14:textId="77777777" w:rsidR="00F67636" w:rsidRPr="00423BA9" w:rsidRDefault="00F67636" w:rsidP="00F67636">
      <w:pPr>
        <w:rPr>
          <w:b/>
        </w:rPr>
      </w:pPr>
      <w:r w:rsidRPr="00423BA9">
        <w:rPr>
          <w:b/>
        </w:rPr>
        <w:t>2. Knowledgeable of ethical principles as applied in business settings.</w:t>
      </w:r>
    </w:p>
    <w:p w14:paraId="5F37C6E7" w14:textId="77777777" w:rsidR="00F67636" w:rsidRPr="00423BA9" w:rsidRDefault="00F67636" w:rsidP="00F67636">
      <w:pPr>
        <w:ind w:left="720"/>
      </w:pPr>
      <w:r w:rsidRPr="00423BA9">
        <w:t>Students will be knowledgeable of ethical principles as applied to business settings.</w:t>
      </w:r>
    </w:p>
    <w:p w14:paraId="79D680A7" w14:textId="77777777" w:rsidR="00F67636" w:rsidRPr="00076962" w:rsidRDefault="00F67636" w:rsidP="00F67636">
      <w:pPr>
        <w:ind w:left="720"/>
      </w:pPr>
    </w:p>
    <w:p w14:paraId="351286B9" w14:textId="77777777" w:rsidR="00F67636" w:rsidRPr="00076962" w:rsidRDefault="00F67636" w:rsidP="00F67636">
      <w:pPr>
        <w:rPr>
          <w:b/>
        </w:rPr>
      </w:pPr>
      <w:r w:rsidRPr="00076962">
        <w:rPr>
          <w:b/>
        </w:rPr>
        <w:t xml:space="preserve">3. Decision makers and problem solvers. </w:t>
      </w:r>
    </w:p>
    <w:p w14:paraId="22C72B05" w14:textId="77777777" w:rsidR="00F67636" w:rsidRPr="00076962" w:rsidRDefault="00F67636" w:rsidP="00F67636">
      <w:pPr>
        <w:ind w:left="720"/>
      </w:pPr>
      <w:r w:rsidRPr="00076962">
        <w:t xml:space="preserve">Students will be able to identify situations requiring decisions and/or problems requiring solutions, find and use appropriate information to address the situation, identify alternative solutions, and make decisions. </w:t>
      </w:r>
    </w:p>
    <w:p w14:paraId="4DCA210D" w14:textId="77777777" w:rsidR="00F67636" w:rsidRPr="00076962" w:rsidRDefault="00F67636" w:rsidP="00F67636">
      <w:pPr>
        <w:ind w:left="720"/>
      </w:pPr>
    </w:p>
    <w:p w14:paraId="5E62DF70" w14:textId="77777777" w:rsidR="00F67636" w:rsidRPr="00076962" w:rsidRDefault="00F67636" w:rsidP="00F67636">
      <w:r w:rsidRPr="00076962">
        <w:rPr>
          <w:b/>
        </w:rPr>
        <w:t>4. Effective group members</w:t>
      </w:r>
      <w:r w:rsidRPr="00076962">
        <w:t>.</w:t>
      </w:r>
    </w:p>
    <w:p w14:paraId="1222C539" w14:textId="77777777" w:rsidR="00F67636" w:rsidRPr="00076962" w:rsidRDefault="00F67636" w:rsidP="00F67636">
      <w:r w:rsidRPr="00076962">
        <w:tab/>
        <w:t>Students will work effectively in groups.</w:t>
      </w:r>
    </w:p>
    <w:p w14:paraId="5AF4E702" w14:textId="77777777" w:rsidR="00F67636" w:rsidRPr="00076962" w:rsidRDefault="00F67636" w:rsidP="00F67636"/>
    <w:p w14:paraId="004F26A0" w14:textId="77777777" w:rsidR="00F67636" w:rsidRPr="00076962" w:rsidRDefault="00F67636" w:rsidP="00F67636">
      <w:r w:rsidRPr="00076962">
        <w:rPr>
          <w:b/>
        </w:rPr>
        <w:t>5. Aware of the global nature of business</w:t>
      </w:r>
      <w:r w:rsidRPr="00076962">
        <w:t>.</w:t>
      </w:r>
    </w:p>
    <w:p w14:paraId="77897501" w14:textId="77777777" w:rsidR="00F67636" w:rsidRPr="00076962" w:rsidRDefault="00F67636" w:rsidP="00F67636">
      <w:r w:rsidRPr="00076962">
        <w:tab/>
        <w:t>Students will have an awareness of the global nature of business activities.</w:t>
      </w:r>
    </w:p>
    <w:p w14:paraId="6F5A9FFF" w14:textId="77777777" w:rsidR="00F67636" w:rsidRPr="00076962" w:rsidRDefault="00F67636" w:rsidP="00F67636"/>
    <w:p w14:paraId="02B8F2CD" w14:textId="77777777" w:rsidR="00F67636" w:rsidRPr="00076962" w:rsidRDefault="00F67636" w:rsidP="00F67636">
      <w:pPr>
        <w:rPr>
          <w:b/>
        </w:rPr>
      </w:pPr>
      <w:r w:rsidRPr="00076962">
        <w:rPr>
          <w:b/>
        </w:rPr>
        <w:t xml:space="preserve">6. Knowledgeable about entrepreneurship. </w:t>
      </w:r>
    </w:p>
    <w:p w14:paraId="0C474B03" w14:textId="77777777" w:rsidR="00F67636" w:rsidRPr="00076962" w:rsidRDefault="00F67636" w:rsidP="00F67636">
      <w:pPr>
        <w:ind w:left="720"/>
        <w:rPr>
          <w:b/>
        </w:rPr>
      </w:pPr>
      <w:r w:rsidRPr="00076962">
        <w:t xml:space="preserve">Students will have an in-depth knowledge of entrepreneurship and an understanding of financial accounting, business law, microeconomics, finance, information technology, management and marketing. </w:t>
      </w:r>
    </w:p>
    <w:p w14:paraId="26156FD6" w14:textId="77777777" w:rsidR="00F67636" w:rsidRPr="00076962" w:rsidRDefault="00F67636" w:rsidP="00F67636">
      <w:pPr>
        <w:ind w:left="720"/>
      </w:pPr>
    </w:p>
    <w:p w14:paraId="1F7022A0" w14:textId="77777777" w:rsidR="00F67636" w:rsidRPr="00076962" w:rsidRDefault="00F67636" w:rsidP="00F67636">
      <w:pPr>
        <w:rPr>
          <w:rFonts w:eastAsia="Times New Roman"/>
          <w:b/>
          <w:color w:val="000000"/>
        </w:rPr>
      </w:pPr>
      <w:r w:rsidRPr="00076962">
        <w:rPr>
          <w:b/>
        </w:rPr>
        <w:t xml:space="preserve">7.  Effective planners able to identify, evaluate and implement business opportunities. </w:t>
      </w:r>
    </w:p>
    <w:p w14:paraId="2BED2011" w14:textId="77777777" w:rsidR="00F67636" w:rsidRPr="00076962" w:rsidRDefault="00F67636" w:rsidP="00F67636">
      <w:pPr>
        <w:rPr>
          <w:rFonts w:eastAsia="Times New Roman"/>
          <w:b/>
          <w:color w:val="000000"/>
        </w:rPr>
      </w:pPr>
    </w:p>
    <w:p w14:paraId="42F3F664" w14:textId="683BC868" w:rsidR="00F67636" w:rsidRDefault="00F67636" w:rsidP="00F67636">
      <w:pPr>
        <w:jc w:val="center"/>
        <w:rPr>
          <w:b/>
          <w:i/>
          <w:color w:val="5F497A" w:themeColor="accent4" w:themeShade="BF"/>
        </w:rPr>
      </w:pPr>
      <w:r w:rsidRPr="00076962">
        <w:rPr>
          <w:b/>
          <w:i/>
          <w:color w:val="5F497A" w:themeColor="accent4" w:themeShade="BF"/>
        </w:rPr>
        <w:t>Bachelor of Science Hospitality and Tourism Management (BSHTM)</w:t>
      </w:r>
    </w:p>
    <w:p w14:paraId="588426E8" w14:textId="77777777" w:rsidR="00F67636" w:rsidRPr="00076962" w:rsidRDefault="00F67636" w:rsidP="00F67636">
      <w:pPr>
        <w:jc w:val="center"/>
        <w:rPr>
          <w:b/>
          <w:i/>
          <w:color w:val="5F497A" w:themeColor="accent4" w:themeShade="BF"/>
        </w:rPr>
      </w:pPr>
    </w:p>
    <w:p w14:paraId="24404417" w14:textId="77777777" w:rsidR="00F67636" w:rsidRPr="00076962" w:rsidRDefault="00F67636" w:rsidP="00F67636">
      <w:r w:rsidRPr="00076962">
        <w:t xml:space="preserve">The College of Business is committed to providing students the knowledge and life-long learning skills needed for continued development and in assisting students in becoming leaders, contributing citizens, and </w:t>
      </w:r>
      <w:r w:rsidRPr="00076962">
        <w:rPr>
          <w:i/>
        </w:rPr>
        <w:t>Business Ready</w:t>
      </w:r>
      <w:r w:rsidRPr="00076962">
        <w:t xml:space="preserve"> ™ professionals. </w:t>
      </w:r>
    </w:p>
    <w:p w14:paraId="5080FBC6" w14:textId="77777777" w:rsidR="00F67636" w:rsidRPr="00076962" w:rsidRDefault="00F67636" w:rsidP="00F67636"/>
    <w:p w14:paraId="7F47B776" w14:textId="77777777" w:rsidR="00F67636" w:rsidRPr="00076962" w:rsidRDefault="00F67636" w:rsidP="00F67636">
      <w:r w:rsidRPr="00076962">
        <w:rPr>
          <w:b/>
        </w:rPr>
        <w:t>College of Business BSHTM graduates will be:</w:t>
      </w:r>
    </w:p>
    <w:p w14:paraId="7D563694" w14:textId="77777777" w:rsidR="00F67636" w:rsidRPr="00076962" w:rsidRDefault="00F67636" w:rsidP="00F67636"/>
    <w:p w14:paraId="6F78D0C3" w14:textId="77777777" w:rsidR="00F67636" w:rsidRPr="00076962" w:rsidRDefault="00F67636" w:rsidP="00F67636">
      <w:pPr>
        <w:rPr>
          <w:b/>
        </w:rPr>
      </w:pPr>
      <w:r w:rsidRPr="00076962">
        <w:rPr>
          <w:b/>
        </w:rPr>
        <w:t>1. Effective communicators.</w:t>
      </w:r>
    </w:p>
    <w:p w14:paraId="08EDB291" w14:textId="77777777" w:rsidR="00F67636" w:rsidRPr="00076962" w:rsidRDefault="00F67636" w:rsidP="00F67636">
      <w:r w:rsidRPr="00076962">
        <w:tab/>
        <w:t xml:space="preserve">Students will speak and write effectively.  </w:t>
      </w:r>
    </w:p>
    <w:p w14:paraId="21E8238B" w14:textId="77777777" w:rsidR="00F67636" w:rsidRPr="00076962" w:rsidRDefault="00F67636" w:rsidP="00F67636"/>
    <w:p w14:paraId="61A84E2E" w14:textId="77777777" w:rsidR="00F67636" w:rsidRPr="00423BA9" w:rsidRDefault="00F67636" w:rsidP="00F67636">
      <w:pPr>
        <w:rPr>
          <w:b/>
        </w:rPr>
      </w:pPr>
      <w:r w:rsidRPr="00423BA9">
        <w:rPr>
          <w:b/>
        </w:rPr>
        <w:t>2. Knowledgeable of ethical principles as applied in business settings.</w:t>
      </w:r>
    </w:p>
    <w:p w14:paraId="10CC2DE1" w14:textId="77777777" w:rsidR="00F67636" w:rsidRPr="00423BA9" w:rsidRDefault="00F67636" w:rsidP="00F67636">
      <w:pPr>
        <w:ind w:left="720"/>
      </w:pPr>
      <w:r w:rsidRPr="00423BA9">
        <w:t>Students will be knowledgeable of ethical principles as applied to business settings.</w:t>
      </w:r>
    </w:p>
    <w:p w14:paraId="0408CB30" w14:textId="77777777" w:rsidR="00F67636" w:rsidRPr="00076962" w:rsidRDefault="00F67636" w:rsidP="00F67636">
      <w:pPr>
        <w:ind w:left="720"/>
      </w:pPr>
    </w:p>
    <w:p w14:paraId="606797A0" w14:textId="77777777" w:rsidR="00F67636" w:rsidRPr="00076962" w:rsidRDefault="00F67636" w:rsidP="00F67636">
      <w:pPr>
        <w:rPr>
          <w:b/>
        </w:rPr>
      </w:pPr>
      <w:r w:rsidRPr="00076962">
        <w:rPr>
          <w:b/>
        </w:rPr>
        <w:t xml:space="preserve">3. Decision makers and problem solvers. </w:t>
      </w:r>
    </w:p>
    <w:p w14:paraId="0130AEE5" w14:textId="77777777" w:rsidR="00F67636" w:rsidRPr="00076962" w:rsidRDefault="00F67636" w:rsidP="00F67636">
      <w:pPr>
        <w:ind w:left="720"/>
      </w:pPr>
      <w:r w:rsidRPr="00076962">
        <w:lastRenderedPageBreak/>
        <w:t>Students will be able to identify situations requiring decisions and/or problems requiring solutions, find and use appropriate information to address the situation, identify alternative solutions, and make decisions.</w:t>
      </w:r>
    </w:p>
    <w:p w14:paraId="43B22B88" w14:textId="77777777" w:rsidR="00F67636" w:rsidRPr="00076962" w:rsidRDefault="00F67636" w:rsidP="00F67636">
      <w:pPr>
        <w:ind w:left="720"/>
      </w:pPr>
    </w:p>
    <w:p w14:paraId="253CDDEB" w14:textId="77777777" w:rsidR="00F67636" w:rsidRPr="00076962" w:rsidRDefault="00F67636" w:rsidP="00F67636">
      <w:r w:rsidRPr="00076962">
        <w:rPr>
          <w:b/>
        </w:rPr>
        <w:t>4. Effective group members</w:t>
      </w:r>
      <w:r w:rsidRPr="00076962">
        <w:t>.</w:t>
      </w:r>
    </w:p>
    <w:p w14:paraId="2B1A59B0" w14:textId="77777777" w:rsidR="00F67636" w:rsidRPr="00076962" w:rsidRDefault="00F67636" w:rsidP="00F67636">
      <w:r w:rsidRPr="00076962">
        <w:tab/>
        <w:t>Students will work effectively in groups.</w:t>
      </w:r>
    </w:p>
    <w:p w14:paraId="2CEF7C32" w14:textId="77777777" w:rsidR="00F67636" w:rsidRPr="00076962" w:rsidRDefault="00F67636" w:rsidP="00F67636"/>
    <w:p w14:paraId="7A7C5A09" w14:textId="77777777" w:rsidR="00F67636" w:rsidRPr="00076962" w:rsidRDefault="00F67636" w:rsidP="00F67636">
      <w:r w:rsidRPr="00076962">
        <w:rPr>
          <w:b/>
        </w:rPr>
        <w:t>5. Aware of the global nature of business</w:t>
      </w:r>
      <w:r w:rsidRPr="00076962">
        <w:t>.</w:t>
      </w:r>
    </w:p>
    <w:p w14:paraId="0F96FD3D" w14:textId="77777777" w:rsidR="00F67636" w:rsidRPr="00076962" w:rsidRDefault="00F67636" w:rsidP="00F67636">
      <w:r w:rsidRPr="00076962">
        <w:tab/>
        <w:t>Students will have an awareness of the global nature of business activities.</w:t>
      </w:r>
    </w:p>
    <w:p w14:paraId="2E7DCB47" w14:textId="77777777" w:rsidR="00F67636" w:rsidRPr="00076962" w:rsidRDefault="00F67636" w:rsidP="00F67636"/>
    <w:p w14:paraId="2AEC2C86" w14:textId="77777777" w:rsidR="00F67636" w:rsidRPr="00076962" w:rsidRDefault="00F67636" w:rsidP="00F67636">
      <w:pPr>
        <w:rPr>
          <w:b/>
        </w:rPr>
      </w:pPr>
      <w:r w:rsidRPr="00076962">
        <w:rPr>
          <w:b/>
        </w:rPr>
        <w:t xml:space="preserve">6. Knowledgeable about the hospitality and tourism discipline. </w:t>
      </w:r>
    </w:p>
    <w:p w14:paraId="4174E054" w14:textId="77777777" w:rsidR="00F67636" w:rsidRPr="00076962" w:rsidRDefault="00F67636" w:rsidP="00F67636">
      <w:pPr>
        <w:ind w:left="720"/>
        <w:rPr>
          <w:b/>
        </w:rPr>
      </w:pPr>
      <w:r w:rsidRPr="00076962">
        <w:t xml:space="preserve">Students will have an in-depth knowledge of the hospitality and tourism discipline and </w:t>
      </w:r>
      <w:proofErr w:type="gramStart"/>
      <w:r w:rsidRPr="00076962">
        <w:t>have an understanding of</w:t>
      </w:r>
      <w:proofErr w:type="gramEnd"/>
      <w:r w:rsidRPr="00076962">
        <w:t xml:space="preserve"> financial accounting, business law, microeconomics, finance, information technology, management, marketing and statistics.</w:t>
      </w:r>
    </w:p>
    <w:p w14:paraId="3BCED394" w14:textId="77777777" w:rsidR="00F67636" w:rsidRPr="00076962" w:rsidRDefault="00F67636" w:rsidP="00F67636"/>
    <w:p w14:paraId="08979F2C" w14:textId="77777777" w:rsidR="00F67636" w:rsidRPr="00076962" w:rsidRDefault="00F67636" w:rsidP="00F67636">
      <w:pPr>
        <w:rPr>
          <w:b/>
        </w:rPr>
      </w:pPr>
      <w:r w:rsidRPr="00076962">
        <w:rPr>
          <w:b/>
        </w:rPr>
        <w:t>7.  Effective customer service providers.</w:t>
      </w:r>
    </w:p>
    <w:p w14:paraId="3BC21C9F" w14:textId="77777777" w:rsidR="00F67636" w:rsidRPr="00076962" w:rsidRDefault="00F67636" w:rsidP="00F67636">
      <w:pPr>
        <w:ind w:left="720"/>
        <w:rPr>
          <w:b/>
        </w:rPr>
      </w:pPr>
    </w:p>
    <w:p w14:paraId="20D0DE19" w14:textId="60D5660D" w:rsidR="00F67636" w:rsidRDefault="00F67636" w:rsidP="00F67636">
      <w:pPr>
        <w:jc w:val="center"/>
        <w:rPr>
          <w:b/>
          <w:i/>
          <w:color w:val="5F497A" w:themeColor="accent4" w:themeShade="BF"/>
        </w:rPr>
      </w:pPr>
      <w:r w:rsidRPr="00076962">
        <w:rPr>
          <w:b/>
          <w:i/>
          <w:color w:val="5F497A" w:themeColor="accent4" w:themeShade="BF"/>
        </w:rPr>
        <w:t>Master of Business Administration (MBA)</w:t>
      </w:r>
    </w:p>
    <w:p w14:paraId="75B8DD68" w14:textId="77777777" w:rsidR="00F67636" w:rsidRPr="00076962" w:rsidRDefault="00F67636" w:rsidP="00F67636">
      <w:pPr>
        <w:jc w:val="center"/>
        <w:rPr>
          <w:b/>
          <w:i/>
          <w:color w:val="5F497A" w:themeColor="accent4" w:themeShade="BF"/>
        </w:rPr>
      </w:pPr>
    </w:p>
    <w:p w14:paraId="07E532DD" w14:textId="77777777" w:rsidR="00F67636" w:rsidRPr="00076962" w:rsidRDefault="00F67636" w:rsidP="00F67636">
      <w:r w:rsidRPr="00076962">
        <w:t xml:space="preserve">The College of Business is committed to providing students the knowledge and life-long learning skills needed for continued development and in assisting students in becoming leaders, contributing citizens, and </w:t>
      </w:r>
      <w:r w:rsidRPr="00076962">
        <w:rPr>
          <w:i/>
        </w:rPr>
        <w:t>Business Ready</w:t>
      </w:r>
      <w:r w:rsidRPr="00076962">
        <w:t xml:space="preserve"> ™ professionals. </w:t>
      </w:r>
    </w:p>
    <w:p w14:paraId="7EDCEA39" w14:textId="77777777" w:rsidR="00F67636" w:rsidRPr="00076962" w:rsidRDefault="00F67636" w:rsidP="00F67636">
      <w:pPr>
        <w:rPr>
          <w:b/>
        </w:rPr>
      </w:pPr>
    </w:p>
    <w:p w14:paraId="7C1297C5" w14:textId="77777777" w:rsidR="00F67636" w:rsidRPr="00076962" w:rsidRDefault="00F67636" w:rsidP="00F67636">
      <w:r w:rsidRPr="00076962">
        <w:rPr>
          <w:b/>
        </w:rPr>
        <w:t xml:space="preserve"> College of Business MBA graduates will be</w:t>
      </w:r>
      <w:r w:rsidRPr="00076962">
        <w:t>:</w:t>
      </w:r>
    </w:p>
    <w:p w14:paraId="70556590" w14:textId="77777777" w:rsidR="00F67636" w:rsidRPr="00076962" w:rsidRDefault="00F67636" w:rsidP="00F67636"/>
    <w:p w14:paraId="17262F0A" w14:textId="77777777" w:rsidR="00F67636" w:rsidRPr="00076962" w:rsidRDefault="00F67636" w:rsidP="00F67636">
      <w:pPr>
        <w:rPr>
          <w:b/>
        </w:rPr>
      </w:pPr>
      <w:r w:rsidRPr="00076962">
        <w:rPr>
          <w:b/>
        </w:rPr>
        <w:t>1. Effective communicators.</w:t>
      </w:r>
    </w:p>
    <w:p w14:paraId="2EE75180" w14:textId="77777777" w:rsidR="00F67636" w:rsidRPr="00076962" w:rsidRDefault="00F67636" w:rsidP="00F67636">
      <w:r w:rsidRPr="00076962">
        <w:tab/>
        <w:t xml:space="preserve">Students will speak and write effectively.  </w:t>
      </w:r>
    </w:p>
    <w:p w14:paraId="7B2E5E2F" w14:textId="77777777" w:rsidR="00F67636" w:rsidRPr="00076962" w:rsidRDefault="00F67636" w:rsidP="00F67636"/>
    <w:p w14:paraId="3CE0243D" w14:textId="77777777" w:rsidR="00F67636" w:rsidRPr="00076962" w:rsidRDefault="00F67636" w:rsidP="00F67636">
      <w:pPr>
        <w:rPr>
          <w:b/>
        </w:rPr>
      </w:pPr>
      <w:r w:rsidRPr="00076962">
        <w:rPr>
          <w:b/>
        </w:rPr>
        <w:t>2. Knowledgeable of ethical principles.</w:t>
      </w:r>
    </w:p>
    <w:p w14:paraId="7DDB190A" w14:textId="77777777" w:rsidR="00F67636" w:rsidRPr="00076962" w:rsidRDefault="00F67636" w:rsidP="00F67636">
      <w:pPr>
        <w:ind w:left="720"/>
      </w:pPr>
      <w:r w:rsidRPr="00076962">
        <w:t>Students will be knowledgeable of ethical principles and the application of those principles.</w:t>
      </w:r>
    </w:p>
    <w:p w14:paraId="595C8F84" w14:textId="77777777" w:rsidR="00F67636" w:rsidRPr="00076962" w:rsidRDefault="00F67636" w:rsidP="00F67636">
      <w:pPr>
        <w:ind w:left="720"/>
      </w:pPr>
    </w:p>
    <w:p w14:paraId="4EFA9098" w14:textId="77777777" w:rsidR="00F67636" w:rsidRPr="00076962" w:rsidRDefault="00F67636" w:rsidP="00F67636">
      <w:pPr>
        <w:rPr>
          <w:b/>
        </w:rPr>
      </w:pPr>
      <w:r w:rsidRPr="00076962">
        <w:rPr>
          <w:b/>
        </w:rPr>
        <w:t xml:space="preserve">3. Decision makers and problem solvers. </w:t>
      </w:r>
    </w:p>
    <w:p w14:paraId="7D8A08A8" w14:textId="77777777" w:rsidR="00F67636" w:rsidRPr="00076962" w:rsidRDefault="00F67636" w:rsidP="00F67636">
      <w:pPr>
        <w:ind w:left="720"/>
      </w:pPr>
      <w:r w:rsidRPr="00076962">
        <w:t xml:space="preserve">Students will be able to identify decisions and/or problems requiring solutions, find and use appropriate information to address the situation, identify alternative solutions, and make decisions. </w:t>
      </w:r>
    </w:p>
    <w:p w14:paraId="337B1562" w14:textId="77777777" w:rsidR="00F67636" w:rsidRPr="00076962" w:rsidRDefault="00F67636" w:rsidP="00F67636">
      <w:pPr>
        <w:ind w:left="720"/>
      </w:pPr>
    </w:p>
    <w:p w14:paraId="13F0304A" w14:textId="77777777" w:rsidR="00F67636" w:rsidRPr="00076962" w:rsidRDefault="00F67636" w:rsidP="00F67636">
      <w:r w:rsidRPr="00076962">
        <w:rPr>
          <w:b/>
        </w:rPr>
        <w:t>4. Effective group members</w:t>
      </w:r>
      <w:r w:rsidRPr="00076962">
        <w:t>.</w:t>
      </w:r>
    </w:p>
    <w:p w14:paraId="007938A4" w14:textId="77777777" w:rsidR="00F67636" w:rsidRPr="00076962" w:rsidRDefault="00F67636" w:rsidP="00F67636">
      <w:r w:rsidRPr="00076962">
        <w:tab/>
        <w:t>Students will work effectively in groups.</w:t>
      </w:r>
    </w:p>
    <w:p w14:paraId="457E9011" w14:textId="77777777" w:rsidR="00F67636" w:rsidRPr="00076962" w:rsidRDefault="00F67636" w:rsidP="00F67636">
      <w:r w:rsidRPr="00076962">
        <w:tab/>
      </w:r>
    </w:p>
    <w:p w14:paraId="2369C7A0" w14:textId="77777777" w:rsidR="00F67636" w:rsidRPr="00076962" w:rsidRDefault="00F67636" w:rsidP="00F67636">
      <w:pPr>
        <w:rPr>
          <w:b/>
        </w:rPr>
      </w:pPr>
      <w:r w:rsidRPr="00076962">
        <w:rPr>
          <w:b/>
        </w:rPr>
        <w:t>5.  Knowledgeable of strategic management functional areas: accounting, business law, economics, finance, human resources, information systems, marketing, leadership, operations, statistics, strategy and value creation.</w:t>
      </w:r>
    </w:p>
    <w:p w14:paraId="2C1C1633" w14:textId="77777777" w:rsidR="00F67636" w:rsidRPr="00076962" w:rsidRDefault="00F67636" w:rsidP="00F67636">
      <w:pPr>
        <w:rPr>
          <w:b/>
        </w:rPr>
      </w:pPr>
    </w:p>
    <w:p w14:paraId="4C8C6A88" w14:textId="77777777" w:rsidR="00F67636" w:rsidRDefault="00F67636" w:rsidP="00F67636">
      <w:pPr>
        <w:jc w:val="center"/>
        <w:rPr>
          <w:b/>
          <w:i/>
          <w:color w:val="5F497A" w:themeColor="accent4" w:themeShade="BF"/>
        </w:rPr>
      </w:pPr>
    </w:p>
    <w:p w14:paraId="41DFD29A" w14:textId="6F8DE81D" w:rsidR="00F67636" w:rsidRDefault="00F67636" w:rsidP="00F67636">
      <w:pPr>
        <w:jc w:val="center"/>
        <w:rPr>
          <w:b/>
          <w:i/>
          <w:color w:val="5F497A" w:themeColor="accent4" w:themeShade="BF"/>
        </w:rPr>
      </w:pPr>
    </w:p>
    <w:p w14:paraId="320EA66F" w14:textId="7713BA93" w:rsidR="00F67636" w:rsidRDefault="00F67636" w:rsidP="00F67636">
      <w:pPr>
        <w:jc w:val="center"/>
        <w:rPr>
          <w:b/>
          <w:i/>
          <w:color w:val="5F497A" w:themeColor="accent4" w:themeShade="BF"/>
        </w:rPr>
      </w:pPr>
    </w:p>
    <w:p w14:paraId="4AE999D4" w14:textId="77777777" w:rsidR="00F67636" w:rsidRDefault="00F67636" w:rsidP="00F67636">
      <w:pPr>
        <w:jc w:val="center"/>
        <w:rPr>
          <w:b/>
          <w:i/>
          <w:color w:val="5F497A" w:themeColor="accent4" w:themeShade="BF"/>
        </w:rPr>
      </w:pPr>
    </w:p>
    <w:p w14:paraId="429F26B3" w14:textId="77777777" w:rsidR="00F67636" w:rsidRDefault="00F67636" w:rsidP="00F67636">
      <w:pPr>
        <w:jc w:val="center"/>
        <w:rPr>
          <w:b/>
          <w:i/>
          <w:color w:val="5F497A" w:themeColor="accent4" w:themeShade="BF"/>
        </w:rPr>
      </w:pPr>
    </w:p>
    <w:p w14:paraId="6E9C892D" w14:textId="5012D312" w:rsidR="00F67636" w:rsidRDefault="00F67636" w:rsidP="00F67636">
      <w:pPr>
        <w:jc w:val="center"/>
        <w:rPr>
          <w:b/>
          <w:i/>
          <w:color w:val="5F497A" w:themeColor="accent4" w:themeShade="BF"/>
        </w:rPr>
      </w:pPr>
      <w:r w:rsidRPr="00076962">
        <w:rPr>
          <w:b/>
          <w:i/>
          <w:color w:val="5F497A" w:themeColor="accent4" w:themeShade="BF"/>
        </w:rPr>
        <w:lastRenderedPageBreak/>
        <w:t>Master of Accountancy (MAcc)</w:t>
      </w:r>
    </w:p>
    <w:p w14:paraId="7D382FC7" w14:textId="77777777" w:rsidR="00F67636" w:rsidRPr="00076962" w:rsidRDefault="00F67636" w:rsidP="00F67636">
      <w:pPr>
        <w:jc w:val="center"/>
        <w:rPr>
          <w:b/>
          <w:i/>
          <w:color w:val="5F497A" w:themeColor="accent4" w:themeShade="BF"/>
        </w:rPr>
      </w:pPr>
    </w:p>
    <w:p w14:paraId="06476F9F" w14:textId="77777777" w:rsidR="00F67636" w:rsidRPr="00076962" w:rsidRDefault="00F67636" w:rsidP="00F67636">
      <w:r w:rsidRPr="00076962">
        <w:t xml:space="preserve">The College of Business is committed to providing students the knowledge and life-long learning skills needed for continued development and in assisting students in becoming leaders, contributing citizens, and </w:t>
      </w:r>
      <w:r w:rsidRPr="00076962">
        <w:rPr>
          <w:i/>
        </w:rPr>
        <w:t>Business Ready</w:t>
      </w:r>
      <w:r w:rsidRPr="00076962">
        <w:t xml:space="preserve"> ™ professionals. </w:t>
      </w:r>
    </w:p>
    <w:p w14:paraId="7D91EC5E" w14:textId="77777777" w:rsidR="00F67636" w:rsidRPr="00076962" w:rsidRDefault="00F67636" w:rsidP="00F67636">
      <w:pPr>
        <w:rPr>
          <w:b/>
        </w:rPr>
      </w:pPr>
    </w:p>
    <w:p w14:paraId="6225C889" w14:textId="77777777" w:rsidR="00F67636" w:rsidRPr="00076962" w:rsidRDefault="00F67636" w:rsidP="00F67636">
      <w:r w:rsidRPr="00076962">
        <w:rPr>
          <w:b/>
        </w:rPr>
        <w:t xml:space="preserve"> College of Business MAcc graduates will be</w:t>
      </w:r>
      <w:r w:rsidRPr="00076962">
        <w:t>:</w:t>
      </w:r>
    </w:p>
    <w:p w14:paraId="5E8B094F" w14:textId="77777777" w:rsidR="00F67636" w:rsidRPr="00076962" w:rsidRDefault="00F67636" w:rsidP="00F67636"/>
    <w:p w14:paraId="16F0F7DD" w14:textId="77777777" w:rsidR="00F67636" w:rsidRPr="00076962" w:rsidRDefault="00F67636" w:rsidP="00F67636">
      <w:pPr>
        <w:rPr>
          <w:b/>
        </w:rPr>
      </w:pPr>
      <w:r w:rsidRPr="00076962">
        <w:rPr>
          <w:b/>
        </w:rPr>
        <w:t>1. Effective communicators.</w:t>
      </w:r>
    </w:p>
    <w:p w14:paraId="35619CCC" w14:textId="77777777" w:rsidR="00F67636" w:rsidRPr="00076962" w:rsidRDefault="00F67636" w:rsidP="00F67636">
      <w:r w:rsidRPr="00076962">
        <w:tab/>
        <w:t xml:space="preserve">Students will speak and write effectively.  </w:t>
      </w:r>
    </w:p>
    <w:p w14:paraId="7CC90AD5" w14:textId="77777777" w:rsidR="00F67636" w:rsidRPr="00076962" w:rsidRDefault="00F67636" w:rsidP="00F67636"/>
    <w:p w14:paraId="47B18D95" w14:textId="77777777" w:rsidR="00F67636" w:rsidRPr="00076962" w:rsidRDefault="00F67636" w:rsidP="00F67636">
      <w:pPr>
        <w:rPr>
          <w:b/>
        </w:rPr>
      </w:pPr>
      <w:r w:rsidRPr="00076962">
        <w:rPr>
          <w:b/>
        </w:rPr>
        <w:t>2. Knowledgeable of ethical principles.</w:t>
      </w:r>
    </w:p>
    <w:p w14:paraId="01915EE1" w14:textId="77777777" w:rsidR="00F67636" w:rsidRPr="00076962" w:rsidRDefault="00F67636" w:rsidP="00F67636">
      <w:pPr>
        <w:ind w:left="720"/>
      </w:pPr>
      <w:r w:rsidRPr="00076962">
        <w:t>Students will be knowledgeable of ethical principles and the application of those principles.</w:t>
      </w:r>
    </w:p>
    <w:p w14:paraId="40F197BC" w14:textId="77777777" w:rsidR="00F67636" w:rsidRPr="00076962" w:rsidRDefault="00F67636" w:rsidP="00F67636">
      <w:pPr>
        <w:ind w:left="720"/>
      </w:pPr>
    </w:p>
    <w:p w14:paraId="0F56D168" w14:textId="77777777" w:rsidR="00F67636" w:rsidRPr="00076962" w:rsidRDefault="00F67636" w:rsidP="00F67636">
      <w:pPr>
        <w:rPr>
          <w:b/>
        </w:rPr>
      </w:pPr>
      <w:r w:rsidRPr="00076962">
        <w:rPr>
          <w:b/>
        </w:rPr>
        <w:t xml:space="preserve">3. Decision makers and problem solvers. </w:t>
      </w:r>
    </w:p>
    <w:p w14:paraId="10AC3403" w14:textId="77777777" w:rsidR="00F67636" w:rsidRPr="00076962" w:rsidRDefault="00F67636" w:rsidP="00F67636">
      <w:pPr>
        <w:ind w:left="720"/>
      </w:pPr>
      <w:r w:rsidRPr="00076962">
        <w:t xml:space="preserve">Students will be able to identify situations requiring decisions and/or problems requiring solutions, find and use appropriate information to address the situation, identify alternative solutions, and make decisions. </w:t>
      </w:r>
    </w:p>
    <w:p w14:paraId="39541787" w14:textId="77777777" w:rsidR="00F67636" w:rsidRPr="00076962" w:rsidRDefault="00F67636" w:rsidP="00F67636">
      <w:pPr>
        <w:ind w:left="720"/>
      </w:pPr>
    </w:p>
    <w:p w14:paraId="6A1777F9" w14:textId="77777777" w:rsidR="00F67636" w:rsidRPr="00076962" w:rsidRDefault="00F67636" w:rsidP="00F67636">
      <w:r w:rsidRPr="00076962">
        <w:rPr>
          <w:b/>
        </w:rPr>
        <w:t>4. Effective group members</w:t>
      </w:r>
      <w:r w:rsidRPr="00076962">
        <w:t>.</w:t>
      </w:r>
    </w:p>
    <w:p w14:paraId="216274CF" w14:textId="77777777" w:rsidR="00F67636" w:rsidRPr="00076962" w:rsidRDefault="00F67636" w:rsidP="00F67636">
      <w:r w:rsidRPr="00076962">
        <w:tab/>
        <w:t>Students will work effectively in groups.</w:t>
      </w:r>
    </w:p>
    <w:p w14:paraId="6B82D0E9" w14:textId="77777777" w:rsidR="00F67636" w:rsidRPr="00076962" w:rsidRDefault="00F67636" w:rsidP="00F67636">
      <w:pPr>
        <w:pStyle w:val="NormalWeb"/>
        <w:shd w:val="clear" w:color="auto" w:fill="FFFFFF"/>
        <w:rPr>
          <w:b/>
        </w:rPr>
      </w:pPr>
      <w:r w:rsidRPr="00076962">
        <w:rPr>
          <w:b/>
        </w:rPr>
        <w:t>5. Understanding of the impact of global business activities.</w:t>
      </w:r>
    </w:p>
    <w:p w14:paraId="1495700F" w14:textId="77777777" w:rsidR="00F67636" w:rsidRPr="00076962" w:rsidRDefault="00F67636" w:rsidP="00F67636">
      <w:pPr>
        <w:pStyle w:val="NormalWeb"/>
        <w:shd w:val="clear" w:color="auto" w:fill="FFFFFF"/>
        <w:ind w:left="720"/>
        <w:rPr>
          <w:i/>
          <w:iCs/>
          <w:color w:val="000000"/>
        </w:rPr>
      </w:pPr>
      <w:r w:rsidRPr="00076962">
        <w:t xml:space="preserve">Student </w:t>
      </w:r>
      <w:r w:rsidRPr="00076962">
        <w:rPr>
          <w:iCs/>
          <w:color w:val="000000"/>
        </w:rPr>
        <w:t xml:space="preserve">will </w:t>
      </w:r>
      <w:proofErr w:type="gramStart"/>
      <w:r w:rsidRPr="00076962">
        <w:rPr>
          <w:iCs/>
          <w:color w:val="000000"/>
        </w:rPr>
        <w:t>have an understanding of</w:t>
      </w:r>
      <w:proofErr w:type="gramEnd"/>
      <w:r w:rsidRPr="00076962">
        <w:rPr>
          <w:iCs/>
          <w:color w:val="000000"/>
        </w:rPr>
        <w:t xml:space="preserve"> the impact of global activities on financial reporting and decision-making</w:t>
      </w:r>
      <w:r w:rsidRPr="00076962">
        <w:rPr>
          <w:i/>
          <w:iCs/>
          <w:color w:val="000000"/>
        </w:rPr>
        <w:t>.</w:t>
      </w:r>
    </w:p>
    <w:p w14:paraId="43F8BB34" w14:textId="77777777" w:rsidR="00F67636" w:rsidRPr="00076962" w:rsidRDefault="00F67636" w:rsidP="00F67636">
      <w:pPr>
        <w:rPr>
          <w:b/>
        </w:rPr>
      </w:pPr>
      <w:r w:rsidRPr="00076962">
        <w:rPr>
          <w:b/>
        </w:rPr>
        <w:t>6.  Knowledgeable of financial accounting, accounting information systems, taxation and auditing.</w:t>
      </w:r>
    </w:p>
    <w:p w14:paraId="383285DE" w14:textId="77777777" w:rsidR="00F67636" w:rsidRPr="00076962" w:rsidRDefault="00F67636" w:rsidP="00F67636">
      <w:pPr>
        <w:jc w:val="center"/>
        <w:rPr>
          <w:b/>
          <w:i/>
          <w:color w:val="5F497A" w:themeColor="accent4" w:themeShade="BF"/>
        </w:rPr>
      </w:pPr>
    </w:p>
    <w:p w14:paraId="05467689" w14:textId="7EBF40BD" w:rsidR="00F67636" w:rsidRDefault="00F67636" w:rsidP="00F67636">
      <w:pPr>
        <w:jc w:val="center"/>
        <w:rPr>
          <w:b/>
          <w:i/>
          <w:color w:val="5F497A" w:themeColor="accent4" w:themeShade="BF"/>
        </w:rPr>
      </w:pPr>
      <w:r w:rsidRPr="00076962">
        <w:rPr>
          <w:b/>
          <w:i/>
          <w:color w:val="5F497A" w:themeColor="accent4" w:themeShade="BF"/>
        </w:rPr>
        <w:t xml:space="preserve">Master </w:t>
      </w:r>
      <w:r>
        <w:rPr>
          <w:b/>
          <w:i/>
          <w:color w:val="5F497A" w:themeColor="accent4" w:themeShade="BF"/>
        </w:rPr>
        <w:t>of</w:t>
      </w:r>
      <w:r w:rsidRPr="00076962">
        <w:rPr>
          <w:b/>
          <w:i/>
          <w:color w:val="5F497A" w:themeColor="accent4" w:themeShade="BF"/>
        </w:rPr>
        <w:t xml:space="preserve"> Project Management (MPM)</w:t>
      </w:r>
    </w:p>
    <w:p w14:paraId="0A2393FD" w14:textId="77777777" w:rsidR="00F67636" w:rsidRPr="00076962" w:rsidRDefault="00F67636" w:rsidP="00F67636">
      <w:pPr>
        <w:jc w:val="center"/>
        <w:rPr>
          <w:b/>
          <w:i/>
          <w:color w:val="5F497A" w:themeColor="accent4" w:themeShade="BF"/>
        </w:rPr>
      </w:pPr>
    </w:p>
    <w:p w14:paraId="7B3E13EC" w14:textId="77777777" w:rsidR="00F67636" w:rsidRPr="00076962" w:rsidRDefault="00F67636" w:rsidP="00F67636">
      <w:pPr>
        <w:pStyle w:val="Default"/>
      </w:pPr>
      <w:r w:rsidRPr="00076962">
        <w:t xml:space="preserve">The College of Business is committed to providing students the knowledge and life-long learning skills needed for continued development and in assisting students in becoming leaders, contributing citizens, and </w:t>
      </w:r>
      <w:r w:rsidRPr="00076962">
        <w:rPr>
          <w:i/>
          <w:iCs/>
        </w:rPr>
        <w:t xml:space="preserve">Business Ready </w:t>
      </w:r>
      <w:r w:rsidRPr="00076962">
        <w:t xml:space="preserve">™ professionals. </w:t>
      </w:r>
    </w:p>
    <w:p w14:paraId="178F40BE" w14:textId="77777777" w:rsidR="00F67636" w:rsidRPr="00076962" w:rsidRDefault="00F67636" w:rsidP="00F67636">
      <w:pPr>
        <w:pStyle w:val="Default"/>
      </w:pPr>
    </w:p>
    <w:p w14:paraId="6DB3842D" w14:textId="77777777" w:rsidR="00F67636" w:rsidRPr="00076962" w:rsidRDefault="00F67636" w:rsidP="00F67636">
      <w:pPr>
        <w:pStyle w:val="Default"/>
      </w:pPr>
      <w:r w:rsidRPr="00076962">
        <w:rPr>
          <w:b/>
          <w:bCs/>
        </w:rPr>
        <w:t>College of Business MPM graduates will be</w:t>
      </w:r>
      <w:r w:rsidRPr="00076962">
        <w:t xml:space="preserve">: </w:t>
      </w:r>
    </w:p>
    <w:p w14:paraId="1AE2934F" w14:textId="77777777" w:rsidR="00F67636" w:rsidRPr="00076962" w:rsidRDefault="00F67636" w:rsidP="00F67636">
      <w:pPr>
        <w:pStyle w:val="Default"/>
      </w:pPr>
    </w:p>
    <w:p w14:paraId="0139F2FA" w14:textId="77777777" w:rsidR="00F67636" w:rsidRPr="00076962" w:rsidRDefault="00F67636" w:rsidP="00F67636">
      <w:pPr>
        <w:pStyle w:val="Default"/>
      </w:pPr>
      <w:r w:rsidRPr="00076962">
        <w:rPr>
          <w:b/>
          <w:bCs/>
        </w:rPr>
        <w:t xml:space="preserve">1. Effective communicators. </w:t>
      </w:r>
    </w:p>
    <w:p w14:paraId="272B19EB" w14:textId="77777777" w:rsidR="00F67636" w:rsidRPr="00076962" w:rsidRDefault="00F67636" w:rsidP="00F67636">
      <w:pPr>
        <w:pStyle w:val="Default"/>
        <w:ind w:firstLine="720"/>
      </w:pPr>
      <w:r w:rsidRPr="00076962">
        <w:t xml:space="preserve">Students will speak and write effectively. </w:t>
      </w:r>
    </w:p>
    <w:p w14:paraId="3B8E0F95" w14:textId="77777777" w:rsidR="00F67636" w:rsidRPr="00076962" w:rsidRDefault="00F67636" w:rsidP="00F67636">
      <w:pPr>
        <w:pStyle w:val="Default"/>
      </w:pPr>
    </w:p>
    <w:p w14:paraId="53F8A9D9" w14:textId="77777777" w:rsidR="00F67636" w:rsidRPr="00076962" w:rsidRDefault="00F67636" w:rsidP="00F67636">
      <w:pPr>
        <w:pStyle w:val="Default"/>
      </w:pPr>
      <w:r w:rsidRPr="00076962">
        <w:rPr>
          <w:b/>
          <w:bCs/>
        </w:rPr>
        <w:t xml:space="preserve">2. Knowledgeable of ethical principles. </w:t>
      </w:r>
    </w:p>
    <w:p w14:paraId="0598BC68" w14:textId="77777777" w:rsidR="00F67636" w:rsidRPr="00076962" w:rsidRDefault="00F67636" w:rsidP="00F67636">
      <w:pPr>
        <w:pStyle w:val="Default"/>
        <w:ind w:firstLine="720"/>
      </w:pPr>
      <w:r w:rsidRPr="00076962">
        <w:t xml:space="preserve">Students will be knowledgeable of ethical principles and the application of those principles. </w:t>
      </w:r>
    </w:p>
    <w:p w14:paraId="4F809BB3" w14:textId="77777777" w:rsidR="00F67636" w:rsidRPr="00076962" w:rsidRDefault="00F67636" w:rsidP="00F67636">
      <w:pPr>
        <w:pStyle w:val="Default"/>
      </w:pPr>
    </w:p>
    <w:p w14:paraId="13E20B88" w14:textId="77777777" w:rsidR="00F67636" w:rsidRPr="00076962" w:rsidRDefault="00F67636" w:rsidP="00F67636">
      <w:pPr>
        <w:pStyle w:val="Default"/>
      </w:pPr>
      <w:r w:rsidRPr="00076962">
        <w:rPr>
          <w:b/>
          <w:bCs/>
        </w:rPr>
        <w:t xml:space="preserve">3. Effective decision makers. </w:t>
      </w:r>
    </w:p>
    <w:p w14:paraId="61E10A4A" w14:textId="77777777" w:rsidR="00F67636" w:rsidRPr="00076962" w:rsidRDefault="00F67636" w:rsidP="00F67636">
      <w:pPr>
        <w:pStyle w:val="Default"/>
        <w:ind w:left="720"/>
      </w:pPr>
      <w:r w:rsidRPr="00076962">
        <w:lastRenderedPageBreak/>
        <w:t xml:space="preserve">Students will be able to identify decisions and/or problems requiring solutions, find and use appropriate information to address the situation, identify alternative solutions, and make decisions. </w:t>
      </w:r>
    </w:p>
    <w:p w14:paraId="1154A755" w14:textId="77777777" w:rsidR="00F67636" w:rsidRPr="00076962" w:rsidRDefault="00F67636" w:rsidP="00F67636">
      <w:pPr>
        <w:pStyle w:val="Default"/>
      </w:pPr>
    </w:p>
    <w:p w14:paraId="77A41150" w14:textId="77777777" w:rsidR="00F67636" w:rsidRPr="00076962" w:rsidRDefault="00F67636" w:rsidP="00F67636">
      <w:pPr>
        <w:pStyle w:val="Default"/>
      </w:pPr>
      <w:r w:rsidRPr="00076962">
        <w:rPr>
          <w:b/>
          <w:bCs/>
        </w:rPr>
        <w:t>4. Effective group members</w:t>
      </w:r>
      <w:r w:rsidRPr="00076962">
        <w:t xml:space="preserve">. </w:t>
      </w:r>
    </w:p>
    <w:p w14:paraId="6C39150F" w14:textId="77777777" w:rsidR="00F67636" w:rsidRPr="00076962" w:rsidRDefault="00F67636" w:rsidP="00F67636">
      <w:pPr>
        <w:pStyle w:val="Default"/>
        <w:ind w:firstLine="720"/>
      </w:pPr>
      <w:r w:rsidRPr="00076962">
        <w:t xml:space="preserve">Students will work effectively in groups. </w:t>
      </w:r>
    </w:p>
    <w:p w14:paraId="64E9C8F9" w14:textId="77777777" w:rsidR="00F67636" w:rsidRPr="00076962" w:rsidRDefault="00F67636" w:rsidP="00F67636">
      <w:pPr>
        <w:pStyle w:val="Default"/>
      </w:pPr>
    </w:p>
    <w:p w14:paraId="77CFE147" w14:textId="77777777" w:rsidR="00F67636" w:rsidRPr="00076962" w:rsidRDefault="00F67636" w:rsidP="00F67636">
      <w:pPr>
        <w:rPr>
          <w:b/>
          <w:bCs w:val="0"/>
        </w:rPr>
      </w:pPr>
      <w:r w:rsidRPr="00076962">
        <w:rPr>
          <w:b/>
        </w:rPr>
        <w:t>5. Knowledgeable of the strategies required to manage global projects effectively.</w:t>
      </w:r>
    </w:p>
    <w:p w14:paraId="7D02656A" w14:textId="77777777" w:rsidR="00F67636" w:rsidRPr="00076962" w:rsidRDefault="00F67636" w:rsidP="00F67636">
      <w:pPr>
        <w:ind w:left="720"/>
      </w:pPr>
      <w:r w:rsidRPr="00076962">
        <w:t>Students will develop an understanding of the shared and unique challenges that project managers face on traditional and global projects. Students will develop strategies to manage both face-to-face and virtual teams where various cultures, customs, and traditions may be represented.</w:t>
      </w:r>
    </w:p>
    <w:p w14:paraId="5FF980D4" w14:textId="77777777" w:rsidR="00F67636" w:rsidRPr="00076962" w:rsidRDefault="00F67636" w:rsidP="00F67636">
      <w:pPr>
        <w:rPr>
          <w:b/>
          <w:bCs w:val="0"/>
        </w:rPr>
      </w:pPr>
    </w:p>
    <w:p w14:paraId="01D01F75" w14:textId="77777777" w:rsidR="00F67636" w:rsidRPr="00076962" w:rsidRDefault="00F67636" w:rsidP="00F67636">
      <w:pPr>
        <w:rPr>
          <w:b/>
          <w:bCs w:val="0"/>
        </w:rPr>
      </w:pPr>
      <w:r w:rsidRPr="00076962">
        <w:rPr>
          <w:b/>
        </w:rPr>
        <w:t>6. Knowledgeable about managing projects</w:t>
      </w:r>
    </w:p>
    <w:p w14:paraId="28538833" w14:textId="77777777" w:rsidR="00F67636" w:rsidRPr="00076962" w:rsidRDefault="00F67636" w:rsidP="00F67636">
      <w:pPr>
        <w:ind w:left="720"/>
      </w:pPr>
      <w:r w:rsidRPr="00076962">
        <w:t>Knowledgeable of project management, project management processes, tools, techniques and the interpretation of the Project Management Book of Knowledge (PMBOK).</w:t>
      </w:r>
    </w:p>
    <w:p w14:paraId="279CC4F4" w14:textId="77777777" w:rsidR="00F67636" w:rsidRPr="00076962" w:rsidRDefault="00F67636" w:rsidP="00F67636">
      <w:pPr>
        <w:rPr>
          <w:b/>
        </w:rPr>
      </w:pPr>
    </w:p>
    <w:p w14:paraId="443C8681" w14:textId="11F1182C" w:rsidR="00F67636" w:rsidRDefault="00F67636" w:rsidP="00F67636">
      <w:pPr>
        <w:jc w:val="center"/>
        <w:rPr>
          <w:b/>
          <w:i/>
          <w:color w:val="5F497A" w:themeColor="accent4" w:themeShade="BF"/>
        </w:rPr>
      </w:pPr>
      <w:r w:rsidRPr="00076962">
        <w:rPr>
          <w:b/>
          <w:i/>
          <w:color w:val="5F497A" w:themeColor="accent4" w:themeShade="BF"/>
        </w:rPr>
        <w:t xml:space="preserve">Master of </w:t>
      </w:r>
      <w:r>
        <w:rPr>
          <w:b/>
          <w:i/>
          <w:color w:val="5F497A" w:themeColor="accent4" w:themeShade="BF"/>
        </w:rPr>
        <w:t xml:space="preserve">Innovation, Leadership and </w:t>
      </w:r>
      <w:r w:rsidRPr="00076962">
        <w:rPr>
          <w:b/>
          <w:i/>
          <w:color w:val="5F497A" w:themeColor="accent4" w:themeShade="BF"/>
        </w:rPr>
        <w:t>Entrepreneurship (M</w:t>
      </w:r>
      <w:r>
        <w:rPr>
          <w:b/>
          <w:i/>
          <w:color w:val="5F497A" w:themeColor="accent4" w:themeShade="BF"/>
        </w:rPr>
        <w:t>IL</w:t>
      </w:r>
      <w:r w:rsidRPr="00076962">
        <w:rPr>
          <w:b/>
          <w:i/>
          <w:color w:val="5F497A" w:themeColor="accent4" w:themeShade="BF"/>
        </w:rPr>
        <w:t>E)</w:t>
      </w:r>
    </w:p>
    <w:p w14:paraId="6938F97E" w14:textId="77777777" w:rsidR="00F67636" w:rsidRPr="00076962" w:rsidRDefault="00F67636" w:rsidP="00F67636">
      <w:pPr>
        <w:jc w:val="center"/>
        <w:rPr>
          <w:b/>
          <w:i/>
          <w:color w:val="5F497A" w:themeColor="accent4" w:themeShade="BF"/>
        </w:rPr>
      </w:pPr>
    </w:p>
    <w:p w14:paraId="6100CFBD" w14:textId="77777777" w:rsidR="00F67636" w:rsidRPr="00076962" w:rsidRDefault="00F67636" w:rsidP="00F67636">
      <w:r w:rsidRPr="00076962">
        <w:t xml:space="preserve">The College of Business is committed to providing students the knowledge and life-long learning skills needed for continued development and in assisting students in becoming leaders, contributing citizens, and </w:t>
      </w:r>
      <w:r w:rsidRPr="00076962">
        <w:rPr>
          <w:i/>
        </w:rPr>
        <w:t>Business Ready</w:t>
      </w:r>
      <w:r w:rsidRPr="00076962">
        <w:t xml:space="preserve"> ™ professionals. </w:t>
      </w:r>
    </w:p>
    <w:p w14:paraId="772E6D6F" w14:textId="77777777" w:rsidR="00F67636" w:rsidRPr="00076962" w:rsidRDefault="00F67636" w:rsidP="00F67636">
      <w:pPr>
        <w:rPr>
          <w:b/>
        </w:rPr>
      </w:pPr>
    </w:p>
    <w:p w14:paraId="4B292B1E" w14:textId="77777777" w:rsidR="00F67636" w:rsidRPr="00076962" w:rsidRDefault="00F67636" w:rsidP="00F67636">
      <w:r w:rsidRPr="00076962">
        <w:rPr>
          <w:b/>
        </w:rPr>
        <w:t xml:space="preserve"> College of Business M</w:t>
      </w:r>
      <w:r>
        <w:rPr>
          <w:b/>
        </w:rPr>
        <w:t>IL</w:t>
      </w:r>
      <w:r w:rsidRPr="00076962">
        <w:rPr>
          <w:b/>
        </w:rPr>
        <w:t>E graduates will be</w:t>
      </w:r>
      <w:r w:rsidRPr="00076962">
        <w:t>:</w:t>
      </w:r>
    </w:p>
    <w:p w14:paraId="0567F80B" w14:textId="77777777" w:rsidR="00F67636" w:rsidRPr="00076962" w:rsidRDefault="00F67636" w:rsidP="00F67636"/>
    <w:p w14:paraId="00A35ED2" w14:textId="77777777" w:rsidR="00F67636" w:rsidRPr="00076962" w:rsidRDefault="00F67636" w:rsidP="00F67636">
      <w:pPr>
        <w:rPr>
          <w:b/>
        </w:rPr>
      </w:pPr>
      <w:r w:rsidRPr="00076962">
        <w:rPr>
          <w:b/>
        </w:rPr>
        <w:t>1. Effective communicators.</w:t>
      </w:r>
    </w:p>
    <w:p w14:paraId="167940D5" w14:textId="77777777" w:rsidR="00F67636" w:rsidRPr="00076962" w:rsidRDefault="00F67636" w:rsidP="00F67636">
      <w:r w:rsidRPr="00076962">
        <w:tab/>
        <w:t xml:space="preserve">Students will speak and write effectively.  </w:t>
      </w:r>
    </w:p>
    <w:p w14:paraId="44B8FB1B" w14:textId="77777777" w:rsidR="00F67636" w:rsidRPr="00076962" w:rsidRDefault="00F67636" w:rsidP="00F67636"/>
    <w:p w14:paraId="078603FB" w14:textId="77777777" w:rsidR="00F67636" w:rsidRPr="00076962" w:rsidRDefault="00F67636" w:rsidP="00F67636">
      <w:pPr>
        <w:rPr>
          <w:b/>
        </w:rPr>
      </w:pPr>
      <w:r w:rsidRPr="00076962">
        <w:rPr>
          <w:b/>
        </w:rPr>
        <w:t>2. Knowledgeable of ethical principles.</w:t>
      </w:r>
    </w:p>
    <w:p w14:paraId="3B5362CA" w14:textId="77777777" w:rsidR="00F67636" w:rsidRPr="00076962" w:rsidRDefault="00F67636" w:rsidP="00F67636">
      <w:pPr>
        <w:ind w:left="720"/>
      </w:pPr>
      <w:r w:rsidRPr="00076962">
        <w:t>Students will be knowledgeable of ethical principles and the application of those principles.</w:t>
      </w:r>
    </w:p>
    <w:p w14:paraId="0901B87A" w14:textId="77777777" w:rsidR="00F67636" w:rsidRPr="00076962" w:rsidRDefault="00F67636" w:rsidP="00F67636">
      <w:pPr>
        <w:rPr>
          <w:b/>
        </w:rPr>
      </w:pPr>
      <w:r w:rsidRPr="00076962">
        <w:rPr>
          <w:b/>
        </w:rPr>
        <w:t xml:space="preserve">3. Decision makers and problem solvers. </w:t>
      </w:r>
    </w:p>
    <w:p w14:paraId="220ED2AD" w14:textId="77777777" w:rsidR="00F67636" w:rsidRPr="00076962" w:rsidRDefault="00F67636" w:rsidP="00F67636">
      <w:pPr>
        <w:ind w:left="720"/>
      </w:pPr>
      <w:r w:rsidRPr="00076962">
        <w:t xml:space="preserve">Students will be able to identify situations requiring decisions and/or problems requiring solutions, find and use appropriate information to address the situation, identify alternative solutions, and make decisions. </w:t>
      </w:r>
    </w:p>
    <w:p w14:paraId="2DB4ECB9" w14:textId="77777777" w:rsidR="00F67636" w:rsidRPr="00076962" w:rsidRDefault="00F67636" w:rsidP="00F67636">
      <w:pPr>
        <w:ind w:left="720"/>
      </w:pPr>
    </w:p>
    <w:p w14:paraId="10EA3FB0" w14:textId="77777777" w:rsidR="00F67636" w:rsidRPr="00076962" w:rsidRDefault="00F67636" w:rsidP="00F67636">
      <w:r w:rsidRPr="00076962">
        <w:rPr>
          <w:b/>
        </w:rPr>
        <w:t>4. Effective group members</w:t>
      </w:r>
      <w:r w:rsidRPr="00076962">
        <w:t>.</w:t>
      </w:r>
    </w:p>
    <w:p w14:paraId="059A0B8C" w14:textId="77777777" w:rsidR="00F67636" w:rsidRPr="00076962" w:rsidRDefault="00F67636" w:rsidP="00F67636">
      <w:r w:rsidRPr="00076962">
        <w:tab/>
        <w:t>Students will work effectively in groups.</w:t>
      </w:r>
    </w:p>
    <w:p w14:paraId="01B9ADB7" w14:textId="77777777" w:rsidR="00F67636" w:rsidRPr="00076962" w:rsidRDefault="00F67636" w:rsidP="00F67636"/>
    <w:p w14:paraId="4B49ED44" w14:textId="77777777" w:rsidR="00F67636" w:rsidRPr="00076962" w:rsidRDefault="00F67636" w:rsidP="00F67636">
      <w:pPr>
        <w:rPr>
          <w:b/>
        </w:rPr>
      </w:pPr>
      <w:r w:rsidRPr="00076962">
        <w:rPr>
          <w:b/>
        </w:rPr>
        <w:t xml:space="preserve">5.  Knowledgeable of entrepreneurial planning, innovation, finance, marketing, and operations and capable of identifying and developing entrepreneurial opportunities. </w:t>
      </w:r>
    </w:p>
    <w:p w14:paraId="6E2034DA" w14:textId="77777777" w:rsidR="00F67636" w:rsidRPr="00076962" w:rsidRDefault="00F67636" w:rsidP="00F67636">
      <w:pPr>
        <w:rPr>
          <w:b/>
        </w:rPr>
      </w:pPr>
    </w:p>
    <w:p w14:paraId="6498764B" w14:textId="49C848BD" w:rsidR="00F67636" w:rsidRDefault="00F67636" w:rsidP="00F67636">
      <w:pPr>
        <w:jc w:val="center"/>
        <w:rPr>
          <w:b/>
          <w:i/>
          <w:color w:val="5F497A" w:themeColor="accent4" w:themeShade="BF"/>
        </w:rPr>
      </w:pPr>
      <w:r w:rsidRPr="00076962">
        <w:rPr>
          <w:b/>
          <w:i/>
          <w:color w:val="5F497A" w:themeColor="accent4" w:themeShade="BF"/>
        </w:rPr>
        <w:t xml:space="preserve">Master of Science </w:t>
      </w:r>
      <w:r>
        <w:rPr>
          <w:b/>
          <w:i/>
          <w:color w:val="5F497A" w:themeColor="accent4" w:themeShade="BF"/>
        </w:rPr>
        <w:t>of</w:t>
      </w:r>
      <w:r w:rsidRPr="00076962">
        <w:rPr>
          <w:b/>
          <w:i/>
          <w:color w:val="5F497A" w:themeColor="accent4" w:themeShade="BF"/>
        </w:rPr>
        <w:t xml:space="preserve"> Sport Management (MSSM)</w:t>
      </w:r>
    </w:p>
    <w:p w14:paraId="239B5F11" w14:textId="77777777" w:rsidR="00F67636" w:rsidRPr="00076962" w:rsidRDefault="00F67636" w:rsidP="00F67636">
      <w:pPr>
        <w:jc w:val="center"/>
        <w:rPr>
          <w:b/>
          <w:i/>
          <w:color w:val="5F497A" w:themeColor="accent4" w:themeShade="BF"/>
        </w:rPr>
      </w:pPr>
    </w:p>
    <w:p w14:paraId="47FF190D" w14:textId="77777777" w:rsidR="00F67636" w:rsidRPr="00076962" w:rsidRDefault="00F67636" w:rsidP="00F67636">
      <w:r w:rsidRPr="00076962">
        <w:t xml:space="preserve">The College of Business is committed to providing students the knowledge and life-long learning skills needed for continued development in assisting students in becoming leaders, contributing citizens, and </w:t>
      </w:r>
      <w:r w:rsidRPr="00076962">
        <w:rPr>
          <w:i/>
        </w:rPr>
        <w:t>Business Ready</w:t>
      </w:r>
      <w:r w:rsidRPr="00076962">
        <w:t>™ professionals.</w:t>
      </w:r>
    </w:p>
    <w:p w14:paraId="2070E097" w14:textId="77777777" w:rsidR="00F67636" w:rsidRPr="00076962" w:rsidRDefault="00F67636" w:rsidP="00F67636"/>
    <w:p w14:paraId="2564C4AB" w14:textId="77777777" w:rsidR="00F67636" w:rsidRPr="00076962" w:rsidRDefault="00F67636" w:rsidP="00F67636">
      <w:pPr>
        <w:rPr>
          <w:b/>
        </w:rPr>
      </w:pPr>
      <w:r w:rsidRPr="00076962">
        <w:rPr>
          <w:b/>
        </w:rPr>
        <w:lastRenderedPageBreak/>
        <w:t>College of Business MSSM graduates will be:</w:t>
      </w:r>
    </w:p>
    <w:p w14:paraId="25D9965C" w14:textId="77777777" w:rsidR="00F67636" w:rsidRPr="00076962" w:rsidRDefault="00F67636" w:rsidP="00F67636"/>
    <w:p w14:paraId="276A10C7" w14:textId="77777777" w:rsidR="00F67636" w:rsidRPr="00076962" w:rsidRDefault="00F67636" w:rsidP="00922062">
      <w:pPr>
        <w:pStyle w:val="ListParagraph"/>
        <w:numPr>
          <w:ilvl w:val="0"/>
          <w:numId w:val="18"/>
        </w:numPr>
        <w:rPr>
          <w:rFonts w:cs="Times New Roman"/>
          <w:b/>
          <w:szCs w:val="24"/>
        </w:rPr>
      </w:pPr>
      <w:r w:rsidRPr="00076962">
        <w:rPr>
          <w:rFonts w:cs="Times New Roman"/>
          <w:b/>
          <w:szCs w:val="24"/>
        </w:rPr>
        <w:t xml:space="preserve">Effective communicators.  </w:t>
      </w:r>
    </w:p>
    <w:p w14:paraId="2B127577" w14:textId="77777777" w:rsidR="00F67636" w:rsidRPr="00076962" w:rsidRDefault="00F67636" w:rsidP="00F67636">
      <w:pPr>
        <w:ind w:left="360"/>
      </w:pPr>
      <w:r w:rsidRPr="00076962">
        <w:tab/>
        <w:t>Students will speak and write effectively.</w:t>
      </w:r>
    </w:p>
    <w:p w14:paraId="7E312188" w14:textId="77777777" w:rsidR="00F67636" w:rsidRPr="00076962" w:rsidRDefault="00F67636" w:rsidP="00F67636">
      <w:pPr>
        <w:ind w:left="360"/>
      </w:pPr>
    </w:p>
    <w:p w14:paraId="3DE04D4D" w14:textId="77777777" w:rsidR="00F67636" w:rsidRPr="00076962" w:rsidRDefault="00F67636" w:rsidP="00922062">
      <w:pPr>
        <w:pStyle w:val="ListParagraph"/>
        <w:numPr>
          <w:ilvl w:val="0"/>
          <w:numId w:val="18"/>
        </w:numPr>
        <w:rPr>
          <w:rFonts w:cs="Times New Roman"/>
          <w:b/>
          <w:szCs w:val="24"/>
        </w:rPr>
      </w:pPr>
      <w:r w:rsidRPr="00076962">
        <w:rPr>
          <w:rFonts w:cs="Times New Roman"/>
          <w:b/>
          <w:szCs w:val="24"/>
        </w:rPr>
        <w:t>Knowledgeable of ethical principles.</w:t>
      </w:r>
    </w:p>
    <w:p w14:paraId="61025637" w14:textId="77777777" w:rsidR="00F67636" w:rsidRPr="00076962" w:rsidRDefault="00F67636" w:rsidP="00F67636">
      <w:r w:rsidRPr="00076962">
        <w:tab/>
        <w:t xml:space="preserve">Students will be knowledgeable of ethical principles and the application of those </w:t>
      </w:r>
    </w:p>
    <w:p w14:paraId="31B2749E" w14:textId="77777777" w:rsidR="00F67636" w:rsidRPr="00076962" w:rsidRDefault="00F67636" w:rsidP="00F67636">
      <w:r w:rsidRPr="00076962">
        <w:tab/>
        <w:t>principles.</w:t>
      </w:r>
    </w:p>
    <w:p w14:paraId="263095CF" w14:textId="77777777" w:rsidR="00F67636" w:rsidRPr="00076962" w:rsidRDefault="00F67636" w:rsidP="00F67636"/>
    <w:p w14:paraId="30EFF9D2" w14:textId="77777777" w:rsidR="00F67636" w:rsidRPr="00076962" w:rsidRDefault="00F67636" w:rsidP="00922062">
      <w:pPr>
        <w:pStyle w:val="ListParagraph"/>
        <w:numPr>
          <w:ilvl w:val="0"/>
          <w:numId w:val="18"/>
        </w:numPr>
        <w:rPr>
          <w:rFonts w:cs="Times New Roman"/>
          <w:b/>
          <w:szCs w:val="24"/>
        </w:rPr>
      </w:pPr>
      <w:r w:rsidRPr="00076962">
        <w:rPr>
          <w:rFonts w:cs="Times New Roman"/>
          <w:b/>
          <w:szCs w:val="24"/>
        </w:rPr>
        <w:t>Decision makers and problem solvers.</w:t>
      </w:r>
    </w:p>
    <w:p w14:paraId="014FBC0B" w14:textId="77777777" w:rsidR="00F67636" w:rsidRPr="00076962" w:rsidRDefault="00F67636" w:rsidP="00F67636">
      <w:r w:rsidRPr="00076962">
        <w:tab/>
        <w:t xml:space="preserve">Students will be able to identify decisions and/or problems requiring solutions, find and </w:t>
      </w:r>
    </w:p>
    <w:p w14:paraId="6AEDA1CC" w14:textId="77777777" w:rsidR="00F67636" w:rsidRPr="00076962" w:rsidRDefault="00F67636" w:rsidP="00F67636">
      <w:r w:rsidRPr="00076962">
        <w:tab/>
        <w:t xml:space="preserve">use appropriate information to address the situation, identify alternative solutions, and </w:t>
      </w:r>
    </w:p>
    <w:p w14:paraId="39650AF8" w14:textId="77777777" w:rsidR="00F67636" w:rsidRPr="00076962" w:rsidRDefault="00F67636" w:rsidP="00F67636">
      <w:r w:rsidRPr="00076962">
        <w:tab/>
        <w:t>make decisions.</w:t>
      </w:r>
    </w:p>
    <w:p w14:paraId="746294D9" w14:textId="77777777" w:rsidR="00F67636" w:rsidRPr="00076962" w:rsidRDefault="00F67636" w:rsidP="00F67636"/>
    <w:p w14:paraId="04F530FC" w14:textId="77777777" w:rsidR="00F67636" w:rsidRPr="00076962" w:rsidRDefault="00F67636" w:rsidP="00922062">
      <w:pPr>
        <w:pStyle w:val="ListParagraph"/>
        <w:numPr>
          <w:ilvl w:val="0"/>
          <w:numId w:val="18"/>
        </w:numPr>
        <w:rPr>
          <w:rFonts w:cs="Times New Roman"/>
          <w:b/>
          <w:szCs w:val="24"/>
        </w:rPr>
      </w:pPr>
      <w:r w:rsidRPr="00076962">
        <w:rPr>
          <w:rFonts w:cs="Times New Roman"/>
          <w:b/>
          <w:szCs w:val="24"/>
        </w:rPr>
        <w:t>Effective group members.</w:t>
      </w:r>
    </w:p>
    <w:p w14:paraId="4D64F99B" w14:textId="77777777" w:rsidR="00F67636" w:rsidRPr="00076962" w:rsidRDefault="00F67636" w:rsidP="00F67636">
      <w:r w:rsidRPr="00076962">
        <w:tab/>
        <w:t>Students will work effectively in groups.</w:t>
      </w:r>
    </w:p>
    <w:p w14:paraId="35C882C8" w14:textId="77777777" w:rsidR="00F67636" w:rsidRPr="00076962" w:rsidRDefault="00F67636" w:rsidP="00F67636"/>
    <w:p w14:paraId="684DF378" w14:textId="77777777" w:rsidR="00F67636" w:rsidRPr="000B0675" w:rsidRDefault="00F67636" w:rsidP="00922062">
      <w:pPr>
        <w:pStyle w:val="ListParagraph"/>
        <w:numPr>
          <w:ilvl w:val="0"/>
          <w:numId w:val="18"/>
        </w:numPr>
        <w:rPr>
          <w:rFonts w:cs="Times New Roman"/>
          <w:b/>
          <w:bCs w:val="0"/>
          <w:szCs w:val="24"/>
        </w:rPr>
      </w:pPr>
      <w:r w:rsidRPr="000B0675">
        <w:rPr>
          <w:b/>
        </w:rPr>
        <w:t>Understanding of the impact of world cultures on the global sport industry</w:t>
      </w:r>
      <w:r w:rsidRPr="000B0675">
        <w:rPr>
          <w:rFonts w:cs="Times New Roman"/>
          <w:b/>
          <w:szCs w:val="24"/>
        </w:rPr>
        <w:t>.</w:t>
      </w:r>
    </w:p>
    <w:p w14:paraId="11822102" w14:textId="77777777" w:rsidR="00F67636" w:rsidRPr="00076962" w:rsidRDefault="00F67636" w:rsidP="00F67636">
      <w:pPr>
        <w:rPr>
          <w:b/>
        </w:rPr>
      </w:pPr>
    </w:p>
    <w:p w14:paraId="4838F81B" w14:textId="77777777" w:rsidR="00F67636" w:rsidRPr="00076962" w:rsidRDefault="00F67636" w:rsidP="00F67636">
      <w:pPr>
        <w:rPr>
          <w:b/>
        </w:rPr>
      </w:pPr>
      <w:r w:rsidRPr="00076962">
        <w:rPr>
          <w:b/>
        </w:rPr>
        <w:t xml:space="preserve">6.  Knowledgeable of the following functional areas of sport management:  </w:t>
      </w:r>
    </w:p>
    <w:p w14:paraId="4C930E5B" w14:textId="77777777" w:rsidR="00F67636" w:rsidRPr="00076962" w:rsidRDefault="00F67636" w:rsidP="00F67636">
      <w:pPr>
        <w:rPr>
          <w:b/>
        </w:rPr>
      </w:pPr>
      <w:r w:rsidRPr="00076962">
        <w:rPr>
          <w:b/>
        </w:rPr>
        <w:t xml:space="preserve">     marketing, finance, administration and governance, and managing projects.</w:t>
      </w:r>
    </w:p>
    <w:p w14:paraId="409A9E23" w14:textId="77777777" w:rsidR="00F67636" w:rsidRDefault="00F67636" w:rsidP="00F67636">
      <w:pPr>
        <w:jc w:val="center"/>
        <w:rPr>
          <w:b/>
          <w:color w:val="5F497A" w:themeColor="accent4" w:themeShade="BF"/>
        </w:rPr>
      </w:pPr>
    </w:p>
    <w:p w14:paraId="06B17FD5" w14:textId="77777777" w:rsidR="00F67636" w:rsidRPr="00076962" w:rsidRDefault="00F67636" w:rsidP="00F67636">
      <w:pPr>
        <w:jc w:val="center"/>
        <w:rPr>
          <w:b/>
          <w:color w:val="5F497A" w:themeColor="accent4" w:themeShade="BF"/>
        </w:rPr>
      </w:pPr>
      <w:r w:rsidRPr="00076962">
        <w:rPr>
          <w:noProof/>
        </w:rPr>
        <w:drawing>
          <wp:inline distT="0" distB="0" distL="0" distR="0" wp14:anchorId="7A67506E" wp14:editId="68857F0C">
            <wp:extent cx="5864789" cy="3638550"/>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00054" cy="3660429"/>
                    </a:xfrm>
                    <a:prstGeom prst="rect">
                      <a:avLst/>
                    </a:prstGeom>
                  </pic:spPr>
                </pic:pic>
              </a:graphicData>
            </a:graphic>
          </wp:inline>
        </w:drawing>
      </w:r>
    </w:p>
    <w:p w14:paraId="6281BD0F" w14:textId="77777777" w:rsidR="00F67636" w:rsidRPr="00076962" w:rsidRDefault="00F67636" w:rsidP="00F67636">
      <w:pPr>
        <w:jc w:val="center"/>
        <w:rPr>
          <w:b/>
          <w:color w:val="5F497A" w:themeColor="accent4" w:themeShade="BF"/>
        </w:rPr>
      </w:pPr>
      <w:r w:rsidRPr="00076962">
        <w:rPr>
          <w:noProof/>
        </w:rPr>
        <w:lastRenderedPageBreak/>
        <w:drawing>
          <wp:inline distT="0" distB="0" distL="0" distR="0" wp14:anchorId="6467EF8F" wp14:editId="025E38FD">
            <wp:extent cx="5894070" cy="3657308"/>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77629" cy="3709157"/>
                    </a:xfrm>
                    <a:prstGeom prst="rect">
                      <a:avLst/>
                    </a:prstGeom>
                  </pic:spPr>
                </pic:pic>
              </a:graphicData>
            </a:graphic>
          </wp:inline>
        </w:drawing>
      </w:r>
    </w:p>
    <w:p w14:paraId="263EC882" w14:textId="77777777" w:rsidR="00F67636" w:rsidRPr="00076962" w:rsidRDefault="00F67636" w:rsidP="00F67636">
      <w:pPr>
        <w:jc w:val="center"/>
        <w:rPr>
          <w:b/>
          <w:color w:val="5F497A" w:themeColor="accent4" w:themeShade="BF"/>
        </w:rPr>
      </w:pPr>
    </w:p>
    <w:p w14:paraId="519EF7D2" w14:textId="77777777" w:rsidR="00F67636" w:rsidRPr="00076962" w:rsidRDefault="00F67636" w:rsidP="00F67636">
      <w:pPr>
        <w:jc w:val="center"/>
        <w:rPr>
          <w:b/>
          <w:color w:val="5F497A" w:themeColor="accent4" w:themeShade="BF"/>
        </w:rPr>
      </w:pPr>
      <w:r w:rsidRPr="00076962">
        <w:rPr>
          <w:noProof/>
        </w:rPr>
        <w:drawing>
          <wp:inline distT="0" distB="0" distL="0" distR="0" wp14:anchorId="73BCF4EF" wp14:editId="330D696B">
            <wp:extent cx="5857212" cy="391795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896408" cy="3944169"/>
                    </a:xfrm>
                    <a:prstGeom prst="rect">
                      <a:avLst/>
                    </a:prstGeom>
                  </pic:spPr>
                </pic:pic>
              </a:graphicData>
            </a:graphic>
          </wp:inline>
        </w:drawing>
      </w:r>
    </w:p>
    <w:p w14:paraId="5A960FE6" w14:textId="77777777" w:rsidR="00F67636" w:rsidRPr="00076962" w:rsidRDefault="00F67636" w:rsidP="00F67636">
      <w:pPr>
        <w:jc w:val="center"/>
        <w:rPr>
          <w:b/>
          <w:color w:val="5F497A" w:themeColor="accent4" w:themeShade="BF"/>
        </w:rPr>
      </w:pPr>
    </w:p>
    <w:p w14:paraId="49ECD7E0" w14:textId="77777777" w:rsidR="00F67636" w:rsidRPr="00076962" w:rsidRDefault="00F67636" w:rsidP="00F67636">
      <w:pPr>
        <w:jc w:val="center"/>
        <w:rPr>
          <w:b/>
          <w:color w:val="5F497A" w:themeColor="accent4" w:themeShade="BF"/>
        </w:rPr>
      </w:pPr>
      <w:r w:rsidRPr="00076962">
        <w:rPr>
          <w:noProof/>
        </w:rPr>
        <w:lastRenderedPageBreak/>
        <w:drawing>
          <wp:inline distT="0" distB="0" distL="0" distR="0" wp14:anchorId="2491EA57" wp14:editId="0CD7D57D">
            <wp:extent cx="5943600" cy="364871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648710"/>
                    </a:xfrm>
                    <a:prstGeom prst="rect">
                      <a:avLst/>
                    </a:prstGeom>
                  </pic:spPr>
                </pic:pic>
              </a:graphicData>
            </a:graphic>
          </wp:inline>
        </w:drawing>
      </w:r>
    </w:p>
    <w:p w14:paraId="1E2286BE" w14:textId="77777777" w:rsidR="00F67636" w:rsidRPr="00076962" w:rsidRDefault="00F67636" w:rsidP="00F67636">
      <w:pPr>
        <w:jc w:val="center"/>
        <w:rPr>
          <w:b/>
          <w:color w:val="5F497A" w:themeColor="accent4" w:themeShade="BF"/>
        </w:rPr>
      </w:pPr>
    </w:p>
    <w:p w14:paraId="2D97DCC0" w14:textId="77777777" w:rsidR="00F67636" w:rsidRPr="00076962" w:rsidRDefault="00F67636" w:rsidP="00F67636">
      <w:pPr>
        <w:jc w:val="center"/>
        <w:rPr>
          <w:noProof/>
          <w:highlight w:val="yellow"/>
        </w:rPr>
      </w:pPr>
    </w:p>
    <w:p w14:paraId="35FC6E4B" w14:textId="77777777" w:rsidR="00F67636" w:rsidRPr="004F4054" w:rsidRDefault="00F67636" w:rsidP="00F67636">
      <w:pPr>
        <w:jc w:val="center"/>
        <w:rPr>
          <w:noProof/>
          <w:sz w:val="28"/>
          <w:szCs w:val="28"/>
        </w:rPr>
      </w:pPr>
      <w:r w:rsidRPr="004F4054">
        <w:rPr>
          <w:noProof/>
          <w:sz w:val="28"/>
          <w:szCs w:val="28"/>
        </w:rPr>
        <w:t>MAcc</w:t>
      </w:r>
    </w:p>
    <w:p w14:paraId="30200418" w14:textId="77777777" w:rsidR="00F67636" w:rsidRPr="00076962" w:rsidRDefault="00F67636" w:rsidP="00F67636">
      <w:pPr>
        <w:jc w:val="center"/>
        <w:rPr>
          <w:noProof/>
        </w:rPr>
      </w:pPr>
    </w:p>
    <w:p w14:paraId="5749E62F" w14:textId="77777777" w:rsidR="00F67636" w:rsidRPr="00076962" w:rsidRDefault="00F67636" w:rsidP="00F67636">
      <w:pPr>
        <w:jc w:val="center"/>
        <w:rPr>
          <w:b/>
          <w:color w:val="5F497A" w:themeColor="accent4" w:themeShade="BF"/>
        </w:rPr>
      </w:pPr>
      <w:r w:rsidRPr="00076962">
        <w:rPr>
          <w:noProof/>
        </w:rPr>
        <w:drawing>
          <wp:inline distT="0" distB="0" distL="0" distR="0" wp14:anchorId="4F25D3A2" wp14:editId="7934C2AB">
            <wp:extent cx="5689454" cy="2579097"/>
            <wp:effectExtent l="0" t="0" r="698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22178" cy="2593931"/>
                    </a:xfrm>
                    <a:prstGeom prst="rect">
                      <a:avLst/>
                    </a:prstGeom>
                  </pic:spPr>
                </pic:pic>
              </a:graphicData>
            </a:graphic>
          </wp:inline>
        </w:drawing>
      </w:r>
    </w:p>
    <w:p w14:paraId="49106E44" w14:textId="77777777" w:rsidR="00F67636" w:rsidRPr="00076962" w:rsidRDefault="00F67636" w:rsidP="00F67636">
      <w:pPr>
        <w:jc w:val="center"/>
        <w:rPr>
          <w:b/>
          <w:color w:val="5F497A" w:themeColor="accent4" w:themeShade="BF"/>
        </w:rPr>
      </w:pPr>
    </w:p>
    <w:p w14:paraId="166314B3" w14:textId="77777777" w:rsidR="00F67636" w:rsidRDefault="00F67636" w:rsidP="00F67636">
      <w:pPr>
        <w:jc w:val="center"/>
        <w:rPr>
          <w:noProof/>
        </w:rPr>
      </w:pPr>
    </w:p>
    <w:p w14:paraId="721DE360" w14:textId="77777777" w:rsidR="00F67636" w:rsidRDefault="00F67636" w:rsidP="00F67636">
      <w:pPr>
        <w:jc w:val="center"/>
        <w:rPr>
          <w:noProof/>
        </w:rPr>
      </w:pPr>
    </w:p>
    <w:p w14:paraId="7FA8DD98" w14:textId="77777777" w:rsidR="00F67636" w:rsidRDefault="00F67636" w:rsidP="00F67636">
      <w:pPr>
        <w:jc w:val="center"/>
        <w:rPr>
          <w:noProof/>
        </w:rPr>
      </w:pPr>
    </w:p>
    <w:p w14:paraId="0C4A1D03" w14:textId="77777777" w:rsidR="00F67636" w:rsidRDefault="00F67636" w:rsidP="00F67636">
      <w:pPr>
        <w:jc w:val="center"/>
        <w:rPr>
          <w:noProof/>
        </w:rPr>
      </w:pPr>
    </w:p>
    <w:p w14:paraId="1247BB42" w14:textId="77777777" w:rsidR="00F67636" w:rsidRDefault="00F67636" w:rsidP="00F67636">
      <w:pPr>
        <w:jc w:val="center"/>
        <w:rPr>
          <w:noProof/>
        </w:rPr>
      </w:pPr>
    </w:p>
    <w:p w14:paraId="64E78B2C" w14:textId="77777777" w:rsidR="00F67636" w:rsidRDefault="00F67636" w:rsidP="00F67636">
      <w:pPr>
        <w:jc w:val="center"/>
        <w:rPr>
          <w:noProof/>
        </w:rPr>
      </w:pPr>
    </w:p>
    <w:p w14:paraId="21D2F9AB" w14:textId="77777777" w:rsidR="00F67636" w:rsidRPr="004F4054" w:rsidRDefault="00F67636" w:rsidP="00F67636">
      <w:pPr>
        <w:jc w:val="center"/>
        <w:rPr>
          <w:noProof/>
          <w:sz w:val="28"/>
          <w:szCs w:val="28"/>
        </w:rPr>
      </w:pPr>
      <w:r w:rsidRPr="004F4054">
        <w:rPr>
          <w:noProof/>
          <w:sz w:val="28"/>
          <w:szCs w:val="28"/>
        </w:rPr>
        <w:lastRenderedPageBreak/>
        <w:t>MILE</w:t>
      </w:r>
    </w:p>
    <w:p w14:paraId="35C0D111" w14:textId="77777777" w:rsidR="00F67636" w:rsidRDefault="00F67636" w:rsidP="00F67636">
      <w:pPr>
        <w:jc w:val="center"/>
        <w:rPr>
          <w:noProof/>
        </w:rPr>
      </w:pPr>
    </w:p>
    <w:p w14:paraId="412138A4" w14:textId="77777777" w:rsidR="00F67636" w:rsidRPr="00076962" w:rsidRDefault="00F67636" w:rsidP="00F67636">
      <w:pPr>
        <w:jc w:val="center"/>
        <w:rPr>
          <w:b/>
          <w:color w:val="5F497A" w:themeColor="accent4" w:themeShade="BF"/>
        </w:rPr>
      </w:pPr>
      <w:r>
        <w:rPr>
          <w:noProof/>
        </w:rPr>
        <w:drawing>
          <wp:inline distT="0" distB="0" distL="0" distR="0" wp14:anchorId="781D0BA2" wp14:editId="0D544D40">
            <wp:extent cx="5579216" cy="265430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620329" cy="2673859"/>
                    </a:xfrm>
                    <a:prstGeom prst="rect">
                      <a:avLst/>
                    </a:prstGeom>
                  </pic:spPr>
                </pic:pic>
              </a:graphicData>
            </a:graphic>
          </wp:inline>
        </w:drawing>
      </w:r>
    </w:p>
    <w:p w14:paraId="3286BFA6" w14:textId="77777777" w:rsidR="00F67636" w:rsidRPr="00076962" w:rsidRDefault="00F67636" w:rsidP="00F67636">
      <w:pPr>
        <w:jc w:val="center"/>
        <w:rPr>
          <w:b/>
          <w:color w:val="5F497A" w:themeColor="accent4" w:themeShade="BF"/>
        </w:rPr>
      </w:pPr>
    </w:p>
    <w:p w14:paraId="7673157F" w14:textId="77777777" w:rsidR="00F67636" w:rsidRPr="00076962" w:rsidRDefault="00F67636" w:rsidP="00F67636">
      <w:pPr>
        <w:jc w:val="center"/>
        <w:rPr>
          <w:b/>
          <w:color w:val="5F497A" w:themeColor="accent4" w:themeShade="BF"/>
        </w:rPr>
      </w:pPr>
      <w:r w:rsidRPr="00076962">
        <w:rPr>
          <w:noProof/>
        </w:rPr>
        <w:drawing>
          <wp:inline distT="0" distB="0" distL="0" distR="0" wp14:anchorId="76244C6A" wp14:editId="6994793D">
            <wp:extent cx="5943600" cy="39008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3900805"/>
                    </a:xfrm>
                    <a:prstGeom prst="rect">
                      <a:avLst/>
                    </a:prstGeom>
                  </pic:spPr>
                </pic:pic>
              </a:graphicData>
            </a:graphic>
          </wp:inline>
        </w:drawing>
      </w:r>
    </w:p>
    <w:p w14:paraId="380CB34E" w14:textId="77777777" w:rsidR="00F67636" w:rsidRPr="00076962" w:rsidRDefault="00F67636" w:rsidP="00F67636">
      <w:pPr>
        <w:jc w:val="center"/>
        <w:rPr>
          <w:b/>
          <w:color w:val="5F497A" w:themeColor="accent4" w:themeShade="BF"/>
        </w:rPr>
      </w:pPr>
    </w:p>
    <w:p w14:paraId="5A478F13" w14:textId="77777777" w:rsidR="00F67636" w:rsidRDefault="00F67636" w:rsidP="00F67636">
      <w:pPr>
        <w:jc w:val="center"/>
        <w:rPr>
          <w:color w:val="000000" w:themeColor="text1"/>
        </w:rPr>
      </w:pPr>
    </w:p>
    <w:p w14:paraId="0648C0A5" w14:textId="77777777" w:rsidR="00F67636" w:rsidRDefault="00F67636" w:rsidP="00F67636">
      <w:pPr>
        <w:jc w:val="center"/>
        <w:rPr>
          <w:color w:val="000000" w:themeColor="text1"/>
        </w:rPr>
      </w:pPr>
    </w:p>
    <w:p w14:paraId="30132D45" w14:textId="77777777" w:rsidR="00F67636" w:rsidRDefault="00F67636" w:rsidP="00F67636">
      <w:pPr>
        <w:jc w:val="center"/>
        <w:rPr>
          <w:color w:val="000000" w:themeColor="text1"/>
        </w:rPr>
      </w:pPr>
    </w:p>
    <w:p w14:paraId="6ABC73CD" w14:textId="77777777" w:rsidR="00F67636" w:rsidRDefault="00F67636" w:rsidP="00F67636">
      <w:pPr>
        <w:jc w:val="center"/>
        <w:rPr>
          <w:color w:val="000000" w:themeColor="text1"/>
        </w:rPr>
      </w:pPr>
    </w:p>
    <w:p w14:paraId="5AB3611A" w14:textId="77777777" w:rsidR="00F67636" w:rsidRDefault="00F67636" w:rsidP="00F67636">
      <w:pPr>
        <w:jc w:val="center"/>
        <w:rPr>
          <w:color w:val="000000" w:themeColor="text1"/>
        </w:rPr>
      </w:pPr>
    </w:p>
    <w:p w14:paraId="2EA11649" w14:textId="77777777" w:rsidR="00F67636" w:rsidRPr="001D0695" w:rsidRDefault="00F67636" w:rsidP="00F67636">
      <w:pPr>
        <w:jc w:val="center"/>
        <w:rPr>
          <w:color w:val="000000" w:themeColor="text1"/>
          <w:sz w:val="28"/>
          <w:szCs w:val="28"/>
        </w:rPr>
      </w:pPr>
      <w:r w:rsidRPr="001D0695">
        <w:rPr>
          <w:color w:val="000000" w:themeColor="text1"/>
          <w:sz w:val="28"/>
          <w:szCs w:val="28"/>
        </w:rPr>
        <w:lastRenderedPageBreak/>
        <w:t>MSSM</w:t>
      </w:r>
    </w:p>
    <w:p w14:paraId="74E0C150" w14:textId="77777777" w:rsidR="00F67636" w:rsidRPr="00076962" w:rsidRDefault="00F67636" w:rsidP="00F67636">
      <w:pPr>
        <w:jc w:val="center"/>
        <w:rPr>
          <w:b/>
          <w:color w:val="5F497A" w:themeColor="accent4" w:themeShade="BF"/>
        </w:rPr>
      </w:pPr>
    </w:p>
    <w:p w14:paraId="6D650F3F" w14:textId="77777777" w:rsidR="00F67636" w:rsidRPr="00076962" w:rsidRDefault="00F67636" w:rsidP="00F67636">
      <w:pPr>
        <w:jc w:val="center"/>
        <w:rPr>
          <w:b/>
          <w:color w:val="5F497A" w:themeColor="accent4" w:themeShade="BF"/>
        </w:rPr>
      </w:pPr>
      <w:r w:rsidRPr="00076962">
        <w:rPr>
          <w:noProof/>
        </w:rPr>
        <w:drawing>
          <wp:inline distT="0" distB="0" distL="0" distR="0" wp14:anchorId="7FFC0760" wp14:editId="02B3F580">
            <wp:extent cx="5943600" cy="2715260"/>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2715260"/>
                    </a:xfrm>
                    <a:prstGeom prst="rect">
                      <a:avLst/>
                    </a:prstGeom>
                  </pic:spPr>
                </pic:pic>
              </a:graphicData>
            </a:graphic>
          </wp:inline>
        </w:drawing>
      </w:r>
    </w:p>
    <w:p w14:paraId="5906E762" w14:textId="77777777" w:rsidR="00F67636" w:rsidRPr="00076962" w:rsidRDefault="00F67636" w:rsidP="00F67636">
      <w:pPr>
        <w:jc w:val="center"/>
        <w:rPr>
          <w:b/>
          <w:color w:val="5F497A" w:themeColor="accent4" w:themeShade="BF"/>
        </w:rPr>
      </w:pPr>
    </w:p>
    <w:p w14:paraId="78E79269" w14:textId="77777777" w:rsidR="00F67636" w:rsidRPr="00076962" w:rsidRDefault="00F67636" w:rsidP="00F67636">
      <w:pPr>
        <w:jc w:val="center"/>
        <w:rPr>
          <w:b/>
          <w:color w:val="5F497A" w:themeColor="accent4" w:themeShade="BF"/>
        </w:rPr>
      </w:pPr>
    </w:p>
    <w:p w14:paraId="66E8B0FE" w14:textId="77777777" w:rsidR="00F67636" w:rsidRPr="00076962" w:rsidRDefault="00F67636" w:rsidP="00F67636">
      <w:pPr>
        <w:jc w:val="center"/>
        <w:rPr>
          <w:b/>
          <w:color w:val="5F497A" w:themeColor="accent4" w:themeShade="BF"/>
        </w:rPr>
      </w:pPr>
    </w:p>
    <w:p w14:paraId="07DADB04" w14:textId="77777777" w:rsidR="00F67636" w:rsidRPr="00076962" w:rsidRDefault="00F67636" w:rsidP="00F67636">
      <w:pPr>
        <w:jc w:val="center"/>
        <w:rPr>
          <w:b/>
          <w:color w:val="5F497A" w:themeColor="accent4" w:themeShade="BF"/>
        </w:rPr>
      </w:pPr>
    </w:p>
    <w:p w14:paraId="7210DAA7" w14:textId="77777777" w:rsidR="00F67636" w:rsidRDefault="00F67636" w:rsidP="00F67636">
      <w:pPr>
        <w:jc w:val="center"/>
        <w:rPr>
          <w:b/>
          <w:color w:val="5F497A" w:themeColor="accent4" w:themeShade="BF"/>
        </w:rPr>
      </w:pPr>
    </w:p>
    <w:p w14:paraId="0BA12D56" w14:textId="77777777" w:rsidR="00F67636" w:rsidRDefault="00F67636" w:rsidP="00F67636">
      <w:pPr>
        <w:jc w:val="center"/>
        <w:rPr>
          <w:b/>
          <w:color w:val="5F497A" w:themeColor="accent4" w:themeShade="BF"/>
        </w:rPr>
      </w:pPr>
    </w:p>
    <w:p w14:paraId="4154E8AD" w14:textId="77777777" w:rsidR="00F67636" w:rsidRDefault="00F67636" w:rsidP="00F67636">
      <w:pPr>
        <w:jc w:val="center"/>
        <w:rPr>
          <w:b/>
          <w:color w:val="5F497A" w:themeColor="accent4" w:themeShade="BF"/>
        </w:rPr>
      </w:pPr>
    </w:p>
    <w:p w14:paraId="716F03AB" w14:textId="77777777" w:rsidR="00F67636" w:rsidRDefault="00F67636" w:rsidP="00F67636">
      <w:pPr>
        <w:jc w:val="center"/>
        <w:rPr>
          <w:b/>
          <w:color w:val="5F497A" w:themeColor="accent4" w:themeShade="BF"/>
        </w:rPr>
      </w:pPr>
    </w:p>
    <w:p w14:paraId="4AECBA9F" w14:textId="77777777" w:rsidR="00F67636" w:rsidRDefault="00F67636" w:rsidP="00F67636">
      <w:pPr>
        <w:jc w:val="center"/>
        <w:rPr>
          <w:b/>
          <w:color w:val="5F497A" w:themeColor="accent4" w:themeShade="BF"/>
        </w:rPr>
      </w:pPr>
    </w:p>
    <w:p w14:paraId="76C03735" w14:textId="77777777" w:rsidR="00F67636" w:rsidRDefault="00F67636" w:rsidP="00F67636">
      <w:pPr>
        <w:jc w:val="center"/>
        <w:rPr>
          <w:b/>
          <w:color w:val="5F497A" w:themeColor="accent4" w:themeShade="BF"/>
        </w:rPr>
      </w:pPr>
    </w:p>
    <w:p w14:paraId="4712D71A" w14:textId="77777777" w:rsidR="00F67636" w:rsidRDefault="00F67636" w:rsidP="00F67636">
      <w:pPr>
        <w:jc w:val="center"/>
        <w:rPr>
          <w:b/>
          <w:color w:val="5F497A" w:themeColor="accent4" w:themeShade="BF"/>
        </w:rPr>
      </w:pPr>
    </w:p>
    <w:p w14:paraId="38D2DB2F" w14:textId="77777777" w:rsidR="00F67636" w:rsidRDefault="00F67636" w:rsidP="00F67636">
      <w:pPr>
        <w:jc w:val="center"/>
        <w:rPr>
          <w:b/>
          <w:color w:val="5F497A" w:themeColor="accent4" w:themeShade="BF"/>
        </w:rPr>
      </w:pPr>
    </w:p>
    <w:p w14:paraId="0C2F72A5" w14:textId="77777777" w:rsidR="00F67636" w:rsidRDefault="00F67636" w:rsidP="00F67636">
      <w:pPr>
        <w:jc w:val="center"/>
        <w:rPr>
          <w:b/>
          <w:color w:val="5F497A" w:themeColor="accent4" w:themeShade="BF"/>
        </w:rPr>
      </w:pPr>
    </w:p>
    <w:p w14:paraId="134DCBE2" w14:textId="77777777" w:rsidR="00F67636" w:rsidRDefault="00F67636" w:rsidP="00F67636">
      <w:pPr>
        <w:jc w:val="center"/>
        <w:rPr>
          <w:b/>
          <w:color w:val="5F497A" w:themeColor="accent4" w:themeShade="BF"/>
        </w:rPr>
      </w:pPr>
    </w:p>
    <w:p w14:paraId="2A934976" w14:textId="77777777" w:rsidR="00F67636" w:rsidRDefault="00F67636" w:rsidP="00F67636">
      <w:pPr>
        <w:jc w:val="center"/>
        <w:rPr>
          <w:b/>
          <w:color w:val="5F497A" w:themeColor="accent4" w:themeShade="BF"/>
        </w:rPr>
      </w:pPr>
    </w:p>
    <w:p w14:paraId="6F75FBB9" w14:textId="77777777" w:rsidR="00F67636" w:rsidRDefault="00F67636" w:rsidP="00F67636">
      <w:pPr>
        <w:jc w:val="center"/>
        <w:rPr>
          <w:b/>
          <w:color w:val="5F497A" w:themeColor="accent4" w:themeShade="BF"/>
        </w:rPr>
      </w:pPr>
    </w:p>
    <w:p w14:paraId="1C46C977" w14:textId="77777777" w:rsidR="00F67636" w:rsidRDefault="00F67636" w:rsidP="00F67636">
      <w:pPr>
        <w:jc w:val="center"/>
        <w:rPr>
          <w:b/>
          <w:color w:val="5F497A" w:themeColor="accent4" w:themeShade="BF"/>
        </w:rPr>
      </w:pPr>
    </w:p>
    <w:p w14:paraId="62ABAB60" w14:textId="77777777" w:rsidR="00F67636" w:rsidRDefault="00F67636" w:rsidP="00F67636">
      <w:pPr>
        <w:jc w:val="center"/>
        <w:rPr>
          <w:b/>
          <w:color w:val="5F497A" w:themeColor="accent4" w:themeShade="BF"/>
        </w:rPr>
      </w:pPr>
    </w:p>
    <w:p w14:paraId="6EDA7736" w14:textId="77777777" w:rsidR="00F67636" w:rsidRDefault="00F67636" w:rsidP="00F67636">
      <w:pPr>
        <w:jc w:val="center"/>
        <w:rPr>
          <w:b/>
          <w:color w:val="5F497A" w:themeColor="accent4" w:themeShade="BF"/>
        </w:rPr>
      </w:pPr>
    </w:p>
    <w:p w14:paraId="4E1C3DB0" w14:textId="77777777" w:rsidR="00F67636" w:rsidRDefault="00F67636" w:rsidP="00F67636">
      <w:pPr>
        <w:jc w:val="center"/>
        <w:rPr>
          <w:b/>
          <w:color w:val="5F497A" w:themeColor="accent4" w:themeShade="BF"/>
        </w:rPr>
      </w:pPr>
    </w:p>
    <w:p w14:paraId="2C777882" w14:textId="77777777" w:rsidR="00F67636" w:rsidRDefault="00F67636" w:rsidP="00F67636">
      <w:pPr>
        <w:jc w:val="center"/>
        <w:rPr>
          <w:b/>
          <w:color w:val="5F497A" w:themeColor="accent4" w:themeShade="BF"/>
        </w:rPr>
      </w:pPr>
    </w:p>
    <w:p w14:paraId="7E56D875" w14:textId="77777777" w:rsidR="00F67636" w:rsidRDefault="00F67636" w:rsidP="00F67636">
      <w:pPr>
        <w:jc w:val="center"/>
        <w:rPr>
          <w:b/>
          <w:color w:val="5F497A" w:themeColor="accent4" w:themeShade="BF"/>
        </w:rPr>
      </w:pPr>
    </w:p>
    <w:p w14:paraId="64BAFA69" w14:textId="77777777" w:rsidR="00F67636" w:rsidRDefault="00F67636" w:rsidP="00F67636">
      <w:pPr>
        <w:jc w:val="center"/>
        <w:rPr>
          <w:b/>
          <w:color w:val="5F497A" w:themeColor="accent4" w:themeShade="BF"/>
        </w:rPr>
      </w:pPr>
    </w:p>
    <w:p w14:paraId="74257C5C" w14:textId="77777777" w:rsidR="00F67636" w:rsidRDefault="00F67636" w:rsidP="00F67636">
      <w:pPr>
        <w:jc w:val="center"/>
        <w:rPr>
          <w:b/>
          <w:color w:val="5F497A" w:themeColor="accent4" w:themeShade="BF"/>
        </w:rPr>
      </w:pPr>
    </w:p>
    <w:p w14:paraId="5D20DD0A" w14:textId="77777777" w:rsidR="00F67636" w:rsidRDefault="00F67636" w:rsidP="00F67636">
      <w:pPr>
        <w:jc w:val="center"/>
        <w:rPr>
          <w:b/>
          <w:color w:val="5F497A" w:themeColor="accent4" w:themeShade="BF"/>
        </w:rPr>
      </w:pPr>
    </w:p>
    <w:p w14:paraId="50CCC025" w14:textId="77777777" w:rsidR="00F67636" w:rsidRDefault="00F67636" w:rsidP="00F67636">
      <w:pPr>
        <w:jc w:val="center"/>
        <w:rPr>
          <w:b/>
          <w:color w:val="5F497A" w:themeColor="accent4" w:themeShade="BF"/>
        </w:rPr>
      </w:pPr>
    </w:p>
    <w:p w14:paraId="59F41A6A" w14:textId="77777777" w:rsidR="00F67636" w:rsidRDefault="00F67636" w:rsidP="00F67636">
      <w:pPr>
        <w:jc w:val="center"/>
        <w:rPr>
          <w:b/>
          <w:color w:val="5F497A" w:themeColor="accent4" w:themeShade="BF"/>
        </w:rPr>
      </w:pPr>
    </w:p>
    <w:p w14:paraId="04A63F96" w14:textId="77777777" w:rsidR="00F67636" w:rsidRDefault="00F67636" w:rsidP="00F67636">
      <w:pPr>
        <w:jc w:val="center"/>
        <w:rPr>
          <w:b/>
          <w:color w:val="5F497A" w:themeColor="accent4" w:themeShade="BF"/>
        </w:rPr>
      </w:pPr>
    </w:p>
    <w:p w14:paraId="78E20041" w14:textId="77777777" w:rsidR="00F67636" w:rsidRDefault="00F67636" w:rsidP="00F67636">
      <w:pPr>
        <w:jc w:val="center"/>
        <w:rPr>
          <w:b/>
          <w:color w:val="5F497A" w:themeColor="accent4" w:themeShade="BF"/>
        </w:rPr>
      </w:pPr>
    </w:p>
    <w:p w14:paraId="1130C89C" w14:textId="77777777" w:rsidR="00F67636" w:rsidRDefault="00F67636" w:rsidP="00F67636">
      <w:pPr>
        <w:jc w:val="center"/>
        <w:rPr>
          <w:b/>
          <w:color w:val="5F497A" w:themeColor="accent4" w:themeShade="BF"/>
        </w:rPr>
      </w:pPr>
      <w:r w:rsidRPr="00076962">
        <w:rPr>
          <w:b/>
          <w:color w:val="5F497A" w:themeColor="accent4" w:themeShade="BF"/>
        </w:rPr>
        <w:lastRenderedPageBreak/>
        <w:t>Assurance of Learning Newsletter</w:t>
      </w:r>
    </w:p>
    <w:p w14:paraId="178CBA0D" w14:textId="77777777" w:rsidR="00F67636" w:rsidRDefault="00F67636" w:rsidP="00F67636">
      <w:pPr>
        <w:rPr>
          <w:b/>
          <w:color w:val="5F497A" w:themeColor="accent4" w:themeShade="BF"/>
        </w:rPr>
      </w:pPr>
    </w:p>
    <w:p w14:paraId="0CCA531A" w14:textId="77777777" w:rsidR="00F67636" w:rsidRDefault="00F67636" w:rsidP="00F67636">
      <w:pPr>
        <w:rPr>
          <w:b/>
          <w:color w:val="5F497A" w:themeColor="accent4" w:themeShade="BF"/>
        </w:rPr>
      </w:pPr>
    </w:p>
    <w:p w14:paraId="48E2BFC5" w14:textId="77777777" w:rsidR="00F67636" w:rsidRDefault="00F67636" w:rsidP="00F67636">
      <w:pPr>
        <w:rPr>
          <w:b/>
          <w:color w:val="5F497A" w:themeColor="accent4" w:themeShade="BF"/>
        </w:rPr>
      </w:pPr>
      <w:r>
        <w:rPr>
          <w:b/>
          <w:color w:val="5F497A" w:themeColor="accent4" w:themeShade="BF"/>
        </w:rPr>
        <w:t>Fall 2018</w:t>
      </w:r>
    </w:p>
    <w:p w14:paraId="3DE3D2AA" w14:textId="77777777" w:rsidR="00F67636" w:rsidRPr="00076962" w:rsidRDefault="00F67636" w:rsidP="00F67636">
      <w:pPr>
        <w:rPr>
          <w:b/>
          <w:color w:val="5F497A" w:themeColor="accent4" w:themeShade="BF"/>
        </w:rPr>
      </w:pPr>
    </w:p>
    <w:tbl>
      <w:tblPr>
        <w:tblStyle w:val="TableGrid"/>
        <w:tblW w:w="0" w:type="auto"/>
        <w:tblLook w:val="04A0" w:firstRow="1" w:lastRow="0" w:firstColumn="1" w:lastColumn="0" w:noHBand="0" w:noVBand="1"/>
      </w:tblPr>
      <w:tblGrid>
        <w:gridCol w:w="4675"/>
        <w:gridCol w:w="4675"/>
      </w:tblGrid>
      <w:tr w:rsidR="00F67636" w14:paraId="62E943A1" w14:textId="77777777" w:rsidTr="00F5513A">
        <w:tc>
          <w:tcPr>
            <w:tcW w:w="4675" w:type="dxa"/>
          </w:tcPr>
          <w:p w14:paraId="6815A563" w14:textId="77777777" w:rsidR="00F67636" w:rsidRDefault="00F67636" w:rsidP="00F5513A">
            <w:pPr>
              <w:jc w:val="center"/>
              <w:rPr>
                <w:b/>
                <w:color w:val="5F497A" w:themeColor="accent4" w:themeShade="BF"/>
              </w:rPr>
            </w:pPr>
            <w:r w:rsidRPr="00076962">
              <w:rPr>
                <w:noProof/>
              </w:rPr>
              <w:drawing>
                <wp:inline distT="0" distB="0" distL="0" distR="0" wp14:anchorId="4CDDDA49" wp14:editId="760BF17E">
                  <wp:extent cx="2539790" cy="3292656"/>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590184" cy="3357989"/>
                          </a:xfrm>
                          <a:prstGeom prst="rect">
                            <a:avLst/>
                          </a:prstGeom>
                        </pic:spPr>
                      </pic:pic>
                    </a:graphicData>
                  </a:graphic>
                </wp:inline>
              </w:drawing>
            </w:r>
          </w:p>
        </w:tc>
        <w:tc>
          <w:tcPr>
            <w:tcW w:w="4675" w:type="dxa"/>
          </w:tcPr>
          <w:p w14:paraId="2176BACE" w14:textId="77777777" w:rsidR="00F67636" w:rsidRDefault="00F67636" w:rsidP="00F5513A">
            <w:pPr>
              <w:jc w:val="center"/>
              <w:rPr>
                <w:b/>
                <w:color w:val="5F497A" w:themeColor="accent4" w:themeShade="BF"/>
              </w:rPr>
            </w:pPr>
            <w:r w:rsidRPr="00076962">
              <w:rPr>
                <w:noProof/>
              </w:rPr>
              <w:drawing>
                <wp:inline distT="0" distB="0" distL="0" distR="0" wp14:anchorId="433C70D9" wp14:editId="00C21B43">
                  <wp:extent cx="2514387" cy="3232785"/>
                  <wp:effectExtent l="0" t="0" r="635"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582072" cy="3319809"/>
                          </a:xfrm>
                          <a:prstGeom prst="rect">
                            <a:avLst/>
                          </a:prstGeom>
                        </pic:spPr>
                      </pic:pic>
                    </a:graphicData>
                  </a:graphic>
                </wp:inline>
              </w:drawing>
            </w:r>
          </w:p>
        </w:tc>
      </w:tr>
    </w:tbl>
    <w:p w14:paraId="29D46CAE" w14:textId="77777777" w:rsidR="00F67636" w:rsidRDefault="00F67636" w:rsidP="00F67636">
      <w:pPr>
        <w:rPr>
          <w:b/>
          <w:color w:val="5F497A" w:themeColor="accent4" w:themeShade="BF"/>
        </w:rPr>
      </w:pPr>
    </w:p>
    <w:p w14:paraId="555A05FC" w14:textId="77777777" w:rsidR="00F67636" w:rsidRDefault="00F67636" w:rsidP="00F67636">
      <w:pPr>
        <w:rPr>
          <w:b/>
          <w:color w:val="5F497A" w:themeColor="accent4" w:themeShade="BF"/>
        </w:rPr>
      </w:pPr>
      <w:r>
        <w:rPr>
          <w:b/>
          <w:color w:val="5F497A" w:themeColor="accent4" w:themeShade="BF"/>
        </w:rPr>
        <w:t>Spring 2019</w:t>
      </w:r>
    </w:p>
    <w:p w14:paraId="79A465EA" w14:textId="77777777" w:rsidR="00F67636" w:rsidRPr="00076962" w:rsidRDefault="00F67636" w:rsidP="00F67636">
      <w:pPr>
        <w:rPr>
          <w:b/>
          <w:color w:val="5F497A" w:themeColor="accent4" w:themeShade="BF"/>
        </w:rPr>
      </w:pPr>
    </w:p>
    <w:tbl>
      <w:tblPr>
        <w:tblStyle w:val="TableGrid"/>
        <w:tblW w:w="0" w:type="auto"/>
        <w:tblLook w:val="04A0" w:firstRow="1" w:lastRow="0" w:firstColumn="1" w:lastColumn="0" w:noHBand="0" w:noVBand="1"/>
      </w:tblPr>
      <w:tblGrid>
        <w:gridCol w:w="4675"/>
        <w:gridCol w:w="4675"/>
      </w:tblGrid>
      <w:tr w:rsidR="00F67636" w14:paraId="578D347E" w14:textId="77777777" w:rsidTr="00F5513A">
        <w:tc>
          <w:tcPr>
            <w:tcW w:w="4675" w:type="dxa"/>
          </w:tcPr>
          <w:p w14:paraId="32E6CC40" w14:textId="77777777" w:rsidR="00F67636" w:rsidRDefault="00F67636" w:rsidP="00F5513A">
            <w:pPr>
              <w:rPr>
                <w:b/>
                <w:color w:val="5F497A" w:themeColor="accent4" w:themeShade="BF"/>
              </w:rPr>
            </w:pPr>
            <w:r w:rsidRPr="00076962">
              <w:rPr>
                <w:noProof/>
              </w:rPr>
              <w:drawing>
                <wp:inline distT="0" distB="0" distL="0" distR="0" wp14:anchorId="319C986E" wp14:editId="5F908B8D">
                  <wp:extent cx="2654300" cy="3384583"/>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665167" cy="3398440"/>
                          </a:xfrm>
                          <a:prstGeom prst="rect">
                            <a:avLst/>
                          </a:prstGeom>
                        </pic:spPr>
                      </pic:pic>
                    </a:graphicData>
                  </a:graphic>
                </wp:inline>
              </w:drawing>
            </w:r>
          </w:p>
        </w:tc>
        <w:tc>
          <w:tcPr>
            <w:tcW w:w="4675" w:type="dxa"/>
          </w:tcPr>
          <w:p w14:paraId="5B369208" w14:textId="77777777" w:rsidR="00F67636" w:rsidRDefault="00F67636" w:rsidP="00F5513A">
            <w:pPr>
              <w:rPr>
                <w:b/>
                <w:color w:val="5F497A" w:themeColor="accent4" w:themeShade="BF"/>
              </w:rPr>
            </w:pPr>
            <w:r w:rsidRPr="00076962">
              <w:rPr>
                <w:noProof/>
              </w:rPr>
              <w:drawing>
                <wp:inline distT="0" distB="0" distL="0" distR="0" wp14:anchorId="47469287" wp14:editId="79700F38">
                  <wp:extent cx="2661587" cy="3454400"/>
                  <wp:effectExtent l="0" t="0" r="571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68732" cy="3463673"/>
                          </a:xfrm>
                          <a:prstGeom prst="rect">
                            <a:avLst/>
                          </a:prstGeom>
                        </pic:spPr>
                      </pic:pic>
                    </a:graphicData>
                  </a:graphic>
                </wp:inline>
              </w:drawing>
            </w:r>
          </w:p>
        </w:tc>
      </w:tr>
    </w:tbl>
    <w:p w14:paraId="5F239BB7" w14:textId="77777777" w:rsidR="00F67636" w:rsidRPr="00076962" w:rsidRDefault="00F67636" w:rsidP="00F67636">
      <w:pPr>
        <w:jc w:val="center"/>
        <w:rPr>
          <w:b/>
          <w:color w:val="5F497A" w:themeColor="accent4" w:themeShade="BF"/>
        </w:rPr>
      </w:pPr>
      <w:r w:rsidRPr="00076962">
        <w:rPr>
          <w:b/>
          <w:color w:val="5F497A" w:themeColor="accent4" w:themeShade="BF"/>
        </w:rPr>
        <w:lastRenderedPageBreak/>
        <w:t>AoL Luncheon</w:t>
      </w:r>
    </w:p>
    <w:p w14:paraId="7419A26E" w14:textId="77777777" w:rsidR="00F67636" w:rsidRPr="00076962" w:rsidRDefault="00F67636" w:rsidP="00F67636">
      <w:pPr>
        <w:jc w:val="center"/>
        <w:rPr>
          <w:b/>
          <w:color w:val="5F497A" w:themeColor="accent4" w:themeShade="BF"/>
        </w:rPr>
      </w:pPr>
    </w:p>
    <w:p w14:paraId="167945D5" w14:textId="77777777" w:rsidR="00F67636" w:rsidRPr="00076962" w:rsidRDefault="00F67636" w:rsidP="00F67636">
      <w:pPr>
        <w:jc w:val="center"/>
        <w:rPr>
          <w:b/>
          <w:color w:val="5F497A" w:themeColor="accent4" w:themeShade="BF"/>
        </w:rPr>
      </w:pPr>
      <w:r w:rsidRPr="00076962">
        <w:rPr>
          <w:noProof/>
        </w:rPr>
        <w:drawing>
          <wp:inline distT="0" distB="0" distL="0" distR="0" wp14:anchorId="5B04D0CD" wp14:editId="62CB333E">
            <wp:extent cx="4006850" cy="3805979"/>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065209" cy="3861412"/>
                    </a:xfrm>
                    <a:prstGeom prst="rect">
                      <a:avLst/>
                    </a:prstGeom>
                  </pic:spPr>
                </pic:pic>
              </a:graphicData>
            </a:graphic>
          </wp:inline>
        </w:drawing>
      </w:r>
    </w:p>
    <w:p w14:paraId="4578B733" w14:textId="77777777" w:rsidR="00F67636" w:rsidRPr="00076962" w:rsidRDefault="00F67636" w:rsidP="00F67636">
      <w:pPr>
        <w:jc w:val="center"/>
        <w:rPr>
          <w:b/>
          <w:color w:val="5F497A" w:themeColor="accent4" w:themeShade="BF"/>
        </w:rPr>
      </w:pPr>
    </w:p>
    <w:p w14:paraId="4318E98E" w14:textId="77777777" w:rsidR="00F67636" w:rsidRPr="0031452E" w:rsidRDefault="00F67636" w:rsidP="00F67636">
      <w:pPr>
        <w:jc w:val="center"/>
        <w:rPr>
          <w:b/>
          <w:color w:val="5F497A" w:themeColor="accent4" w:themeShade="BF"/>
          <w:sz w:val="28"/>
          <w:szCs w:val="28"/>
        </w:rPr>
      </w:pPr>
      <w:r w:rsidRPr="0031452E">
        <w:rPr>
          <w:b/>
          <w:color w:val="5F497A" w:themeColor="accent4" w:themeShade="BF"/>
          <w:sz w:val="28"/>
          <w:szCs w:val="28"/>
        </w:rPr>
        <w:t>Assessment Reports</w:t>
      </w:r>
    </w:p>
    <w:p w14:paraId="2DC4D81C" w14:textId="77777777" w:rsidR="00F67636" w:rsidRPr="00076962" w:rsidRDefault="00F67636" w:rsidP="00F67636">
      <w:pPr>
        <w:rPr>
          <w:b/>
          <w:color w:val="5F497A" w:themeColor="accent4" w:themeShade="BF"/>
        </w:rPr>
      </w:pPr>
      <w:r w:rsidRPr="00076962">
        <w:rPr>
          <w:b/>
          <w:color w:val="5F497A" w:themeColor="accent4" w:themeShade="BF"/>
        </w:rPr>
        <w:t>Summer 2018</w:t>
      </w:r>
    </w:p>
    <w:p w14:paraId="73A376BF" w14:textId="77777777" w:rsidR="00F67636" w:rsidRPr="00076962" w:rsidRDefault="00F67636" w:rsidP="00F67636">
      <w:pPr>
        <w:rPr>
          <w:b/>
          <w:color w:val="5F497A" w:themeColor="accent4" w:themeShade="BF"/>
        </w:rPr>
      </w:pPr>
      <w:r w:rsidRPr="00076962">
        <w:rPr>
          <w:b/>
          <w:color w:val="5F497A" w:themeColor="accent4" w:themeShade="BF"/>
        </w:rPr>
        <w:t>BSHTM</w:t>
      </w:r>
    </w:p>
    <w:tbl>
      <w:tblPr>
        <w:tblStyle w:val="TableGrid"/>
        <w:tblW w:w="0" w:type="auto"/>
        <w:tblLook w:val="04A0" w:firstRow="1" w:lastRow="0" w:firstColumn="1" w:lastColumn="0" w:noHBand="0" w:noVBand="1"/>
      </w:tblPr>
      <w:tblGrid>
        <w:gridCol w:w="4674"/>
        <w:gridCol w:w="4676"/>
      </w:tblGrid>
      <w:tr w:rsidR="00F67636" w:rsidRPr="00076962" w14:paraId="023993A5" w14:textId="77777777" w:rsidTr="00F5513A">
        <w:trPr>
          <w:trHeight w:val="504"/>
        </w:trPr>
        <w:tc>
          <w:tcPr>
            <w:tcW w:w="4674" w:type="dxa"/>
          </w:tcPr>
          <w:p w14:paraId="610F6FA7" w14:textId="77777777" w:rsidR="00F67636" w:rsidRPr="00076962" w:rsidRDefault="00F67636" w:rsidP="00F5513A">
            <w:pPr>
              <w:spacing w:before="120"/>
            </w:pPr>
            <w:r w:rsidRPr="00076962">
              <w:rPr>
                <w:b/>
              </w:rPr>
              <w:t>Program:</w:t>
            </w:r>
            <w:r w:rsidRPr="00076962">
              <w:t xml:space="preserve">  BSHTM</w:t>
            </w:r>
          </w:p>
        </w:tc>
        <w:tc>
          <w:tcPr>
            <w:tcW w:w="4676" w:type="dxa"/>
          </w:tcPr>
          <w:p w14:paraId="283B33A9" w14:textId="77777777" w:rsidR="00F67636" w:rsidRPr="00076962" w:rsidRDefault="00F67636" w:rsidP="00F5513A">
            <w:pPr>
              <w:spacing w:before="120"/>
            </w:pPr>
            <w:r w:rsidRPr="00076962">
              <w:rPr>
                <w:b/>
              </w:rPr>
              <w:t>Term:</w:t>
            </w:r>
            <w:r w:rsidRPr="00076962">
              <w:t xml:space="preserve">  Summer 2018</w:t>
            </w:r>
          </w:p>
        </w:tc>
      </w:tr>
      <w:tr w:rsidR="00F67636" w:rsidRPr="00076962" w14:paraId="72516D8B" w14:textId="77777777" w:rsidTr="00F5513A">
        <w:tc>
          <w:tcPr>
            <w:tcW w:w="9350" w:type="dxa"/>
            <w:gridSpan w:val="2"/>
            <w:tcBorders>
              <w:bottom w:val="single" w:sz="4" w:space="0" w:color="auto"/>
            </w:tcBorders>
          </w:tcPr>
          <w:p w14:paraId="75E1CBB9" w14:textId="77777777" w:rsidR="00F67636" w:rsidRPr="00076962" w:rsidRDefault="00F67636" w:rsidP="00F5513A">
            <w:pPr>
              <w:rPr>
                <w:b/>
              </w:rPr>
            </w:pPr>
            <w:r w:rsidRPr="00076962">
              <w:rPr>
                <w:b/>
              </w:rPr>
              <w:t>Learning goal and/or objective:</w:t>
            </w:r>
            <w:r w:rsidRPr="00076962">
              <w:t xml:space="preserve">  Indirect measure of student performance using external feedback provided by employers about student internships.</w:t>
            </w:r>
          </w:p>
        </w:tc>
      </w:tr>
      <w:tr w:rsidR="00F67636" w:rsidRPr="00076962" w14:paraId="30E27672" w14:textId="77777777" w:rsidTr="00F5513A">
        <w:trPr>
          <w:trHeight w:val="504"/>
        </w:trPr>
        <w:tc>
          <w:tcPr>
            <w:tcW w:w="4674" w:type="dxa"/>
          </w:tcPr>
          <w:p w14:paraId="38E46FA6" w14:textId="77777777" w:rsidR="00F67636" w:rsidRPr="00076962" w:rsidRDefault="00F67636" w:rsidP="00F5513A">
            <w:pPr>
              <w:spacing w:before="120"/>
            </w:pPr>
            <w:r w:rsidRPr="00076962">
              <w:rPr>
                <w:b/>
              </w:rPr>
              <w:t xml:space="preserve">Class:  </w:t>
            </w:r>
            <w:r w:rsidRPr="00076962">
              <w:t>HT 483 Internship in Hospitality and Tourism</w:t>
            </w:r>
          </w:p>
        </w:tc>
        <w:tc>
          <w:tcPr>
            <w:tcW w:w="4676" w:type="dxa"/>
          </w:tcPr>
          <w:p w14:paraId="2E9BFA6A" w14:textId="77777777" w:rsidR="00F67636" w:rsidRPr="00076962" w:rsidRDefault="00F67636" w:rsidP="00F5513A">
            <w:pPr>
              <w:spacing w:before="120"/>
            </w:pPr>
            <w:r w:rsidRPr="00076962">
              <w:rPr>
                <w:b/>
              </w:rPr>
              <w:t>Number of Students Reviewed:</w:t>
            </w:r>
            <w:r w:rsidRPr="00076962">
              <w:t xml:space="preserve">  30</w:t>
            </w:r>
          </w:p>
        </w:tc>
      </w:tr>
      <w:tr w:rsidR="00F67636" w:rsidRPr="00076962" w14:paraId="027712A3" w14:textId="77777777" w:rsidTr="00F5513A">
        <w:tc>
          <w:tcPr>
            <w:tcW w:w="9350" w:type="dxa"/>
            <w:gridSpan w:val="2"/>
            <w:tcBorders>
              <w:bottom w:val="single" w:sz="4" w:space="0" w:color="auto"/>
            </w:tcBorders>
          </w:tcPr>
          <w:p w14:paraId="7AE6C741" w14:textId="77777777" w:rsidR="00F67636" w:rsidRPr="00076962" w:rsidRDefault="00F67636" w:rsidP="00F5513A">
            <w:r w:rsidRPr="00076962">
              <w:rPr>
                <w:b/>
              </w:rPr>
              <w:t>Methodology and assessment instrument:</w:t>
            </w:r>
            <w:r w:rsidRPr="00076962">
              <w:t xml:space="preserve">  After the required internship, intern employees provide feedback on student performance on several dimensions by use of a standardized questionnaire developed by BSHTM faculty and administered through WCU’s Professional and Career Development Center. The standards of performance used reflect those used on the employer feedback document. In Fall 2018, the AoLC reviewed the feedback form as recommended in Fall 2017.</w:t>
            </w:r>
          </w:p>
        </w:tc>
      </w:tr>
      <w:tr w:rsidR="00F67636" w:rsidRPr="00076962" w14:paraId="32A5B483" w14:textId="77777777" w:rsidTr="00F5513A">
        <w:trPr>
          <w:trHeight w:val="2510"/>
        </w:trPr>
        <w:tc>
          <w:tcPr>
            <w:tcW w:w="9350" w:type="dxa"/>
            <w:gridSpan w:val="2"/>
          </w:tcPr>
          <w:p w14:paraId="2D129ACF" w14:textId="77777777" w:rsidR="00F67636" w:rsidRPr="00076962" w:rsidRDefault="00F67636" w:rsidP="00F5513A">
            <w:pPr>
              <w:spacing w:before="120"/>
            </w:pPr>
            <w:r w:rsidRPr="00076962">
              <w:rPr>
                <w:b/>
              </w:rPr>
              <w:lastRenderedPageBreak/>
              <w:t>Results:</w:t>
            </w:r>
            <w:r w:rsidRPr="00076962">
              <w:t xml:space="preserve">  </w:t>
            </w:r>
          </w:p>
          <w:tbl>
            <w:tblPr>
              <w:tblW w:w="0" w:type="auto"/>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4650"/>
              <w:gridCol w:w="1265"/>
              <w:gridCol w:w="1440"/>
              <w:gridCol w:w="1530"/>
            </w:tblGrid>
            <w:tr w:rsidR="00F67636" w:rsidRPr="00076962" w14:paraId="42239CD3" w14:textId="77777777" w:rsidTr="00F5513A">
              <w:tc>
                <w:tcPr>
                  <w:tcW w:w="4650"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hideMark/>
                </w:tcPr>
                <w:p w14:paraId="3DC9B564" w14:textId="77777777" w:rsidR="00F67636" w:rsidRPr="00076962" w:rsidRDefault="00F67636" w:rsidP="00F5513A">
                  <w:pPr>
                    <w:textAlignment w:val="baseline"/>
                    <w:rPr>
                      <w:rFonts w:eastAsia="Times New Roman"/>
                    </w:rPr>
                  </w:pPr>
                  <w:r w:rsidRPr="00076962">
                    <w:rPr>
                      <w:rFonts w:eastAsia="Times New Roman"/>
                      <w:b/>
                    </w:rPr>
                    <w:t>Dimension</w:t>
                  </w:r>
                  <w:r w:rsidRPr="00076962">
                    <w:rPr>
                      <w:rFonts w:eastAsia="Times New Roman"/>
                    </w:rPr>
                    <w:t> </w:t>
                  </w:r>
                </w:p>
              </w:tc>
              <w:tc>
                <w:tcPr>
                  <w:tcW w:w="1260" w:type="dxa"/>
                  <w:tcBorders>
                    <w:top w:val="single" w:sz="6" w:space="0" w:color="auto"/>
                    <w:left w:val="nil"/>
                    <w:bottom w:val="single" w:sz="6" w:space="0" w:color="auto"/>
                    <w:right w:val="single" w:sz="6" w:space="0" w:color="auto"/>
                  </w:tcBorders>
                  <w:tcMar>
                    <w:top w:w="15" w:type="dxa"/>
                    <w:left w:w="15" w:type="dxa"/>
                    <w:bottom w:w="15" w:type="dxa"/>
                    <w:right w:w="15" w:type="dxa"/>
                  </w:tcMar>
                  <w:hideMark/>
                </w:tcPr>
                <w:p w14:paraId="7E40A507" w14:textId="77777777" w:rsidR="00F67636" w:rsidRPr="00076962" w:rsidRDefault="00F67636" w:rsidP="00F5513A">
                  <w:pPr>
                    <w:textAlignment w:val="baseline"/>
                    <w:rPr>
                      <w:rFonts w:eastAsia="Times New Roman"/>
                    </w:rPr>
                  </w:pPr>
                  <w:r w:rsidRPr="00076962">
                    <w:rPr>
                      <w:rFonts w:eastAsia="Times New Roman"/>
                      <w:b/>
                    </w:rPr>
                    <w:t>Satisfactory</w:t>
                  </w:r>
                  <w:r w:rsidRPr="00076962">
                    <w:rPr>
                      <w:rFonts w:eastAsia="Times New Roman"/>
                    </w:rPr>
                    <w:t> </w:t>
                  </w:r>
                </w:p>
              </w:tc>
              <w:tc>
                <w:tcPr>
                  <w:tcW w:w="1440" w:type="dxa"/>
                  <w:tcBorders>
                    <w:top w:val="single" w:sz="6" w:space="0" w:color="auto"/>
                    <w:left w:val="nil"/>
                    <w:bottom w:val="single" w:sz="6" w:space="0" w:color="auto"/>
                    <w:right w:val="single" w:sz="6" w:space="0" w:color="auto"/>
                  </w:tcBorders>
                  <w:tcMar>
                    <w:top w:w="15" w:type="dxa"/>
                    <w:left w:w="15" w:type="dxa"/>
                    <w:bottom w:w="15" w:type="dxa"/>
                    <w:right w:w="15" w:type="dxa"/>
                  </w:tcMar>
                  <w:hideMark/>
                </w:tcPr>
                <w:p w14:paraId="1107E65F" w14:textId="77777777" w:rsidR="00F67636" w:rsidRPr="00076962" w:rsidRDefault="00F67636" w:rsidP="00F5513A">
                  <w:pPr>
                    <w:textAlignment w:val="baseline"/>
                    <w:rPr>
                      <w:rFonts w:eastAsia="Times New Roman"/>
                    </w:rPr>
                  </w:pPr>
                  <w:r w:rsidRPr="00076962">
                    <w:rPr>
                      <w:rFonts w:eastAsia="Times New Roman"/>
                      <w:b/>
                    </w:rPr>
                    <w:t>Very Satisfactory</w:t>
                  </w:r>
                  <w:r w:rsidRPr="00076962">
                    <w:rPr>
                      <w:rFonts w:eastAsia="Times New Roman"/>
                    </w:rPr>
                    <w:t> </w:t>
                  </w:r>
                </w:p>
              </w:tc>
              <w:tc>
                <w:tcPr>
                  <w:tcW w:w="1530" w:type="dxa"/>
                  <w:tcBorders>
                    <w:top w:val="single" w:sz="6" w:space="0" w:color="auto"/>
                    <w:left w:val="nil"/>
                    <w:bottom w:val="single" w:sz="6" w:space="0" w:color="auto"/>
                    <w:right w:val="single" w:sz="6" w:space="0" w:color="auto"/>
                  </w:tcBorders>
                  <w:tcMar>
                    <w:top w:w="15" w:type="dxa"/>
                    <w:left w:w="15" w:type="dxa"/>
                    <w:bottom w:w="15" w:type="dxa"/>
                    <w:right w:w="15" w:type="dxa"/>
                  </w:tcMar>
                  <w:hideMark/>
                </w:tcPr>
                <w:p w14:paraId="771D827B" w14:textId="77777777" w:rsidR="00F67636" w:rsidRPr="00076962" w:rsidRDefault="00F67636" w:rsidP="00F5513A">
                  <w:pPr>
                    <w:textAlignment w:val="baseline"/>
                    <w:rPr>
                      <w:rFonts w:eastAsia="Times New Roman"/>
                    </w:rPr>
                  </w:pPr>
                  <w:r w:rsidRPr="00076962">
                    <w:rPr>
                      <w:rFonts w:eastAsia="Times New Roman"/>
                      <w:b/>
                    </w:rPr>
                    <w:t>Outstanding</w:t>
                  </w:r>
                  <w:r w:rsidRPr="00076962">
                    <w:rPr>
                      <w:rFonts w:eastAsia="Times New Roman"/>
                    </w:rPr>
                    <w:t> </w:t>
                  </w:r>
                </w:p>
              </w:tc>
            </w:tr>
            <w:tr w:rsidR="00F67636" w:rsidRPr="00076962" w14:paraId="172E71BE" w14:textId="77777777" w:rsidTr="00F5513A">
              <w:tc>
                <w:tcPr>
                  <w:tcW w:w="4650" w:type="dxa"/>
                  <w:tcBorders>
                    <w:top w:val="nil"/>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B44131B" w14:textId="77777777" w:rsidR="00F67636" w:rsidRPr="00076962" w:rsidRDefault="00F67636" w:rsidP="00F5513A">
                  <w:pPr>
                    <w:textAlignment w:val="baseline"/>
                    <w:rPr>
                      <w:rFonts w:eastAsia="Times New Roman"/>
                    </w:rPr>
                  </w:pPr>
                  <w:r w:rsidRPr="00076962">
                    <w:rPr>
                      <w:rFonts w:eastAsia="Times New Roman"/>
                    </w:rPr>
                    <w:t>Quality of work produced  </w:t>
                  </w:r>
                </w:p>
              </w:tc>
              <w:tc>
                <w:tcPr>
                  <w:tcW w:w="126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2D9DE573" w14:textId="77777777" w:rsidR="00F67636" w:rsidRPr="00076962" w:rsidRDefault="00F67636" w:rsidP="00F5513A">
                  <w:pPr>
                    <w:jc w:val="center"/>
                    <w:textAlignment w:val="baseline"/>
                    <w:rPr>
                      <w:rFonts w:eastAsia="Times New Roman"/>
                    </w:rPr>
                  </w:pPr>
                  <w:r w:rsidRPr="00076962">
                    <w:rPr>
                      <w:rFonts w:eastAsia="Times New Roman"/>
                    </w:rPr>
                    <w:t>17% </w:t>
                  </w:r>
                </w:p>
              </w:tc>
              <w:tc>
                <w:tcPr>
                  <w:tcW w:w="144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1D784352" w14:textId="77777777" w:rsidR="00F67636" w:rsidRPr="00076962" w:rsidRDefault="00F67636" w:rsidP="00F5513A">
                  <w:pPr>
                    <w:jc w:val="center"/>
                    <w:textAlignment w:val="baseline"/>
                    <w:rPr>
                      <w:rFonts w:eastAsia="Times New Roman"/>
                    </w:rPr>
                  </w:pPr>
                  <w:r w:rsidRPr="00076962">
                    <w:rPr>
                      <w:rFonts w:eastAsia="Times New Roman"/>
                    </w:rPr>
                    <w:t>33% </w:t>
                  </w:r>
                </w:p>
              </w:tc>
              <w:tc>
                <w:tcPr>
                  <w:tcW w:w="153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29BB72C3" w14:textId="77777777" w:rsidR="00F67636" w:rsidRPr="00076962" w:rsidRDefault="00F67636" w:rsidP="00F5513A">
                  <w:pPr>
                    <w:jc w:val="center"/>
                    <w:textAlignment w:val="baseline"/>
                    <w:rPr>
                      <w:rFonts w:eastAsia="Times New Roman"/>
                    </w:rPr>
                  </w:pPr>
                  <w:r w:rsidRPr="00076962">
                    <w:rPr>
                      <w:rFonts w:eastAsia="Times New Roman"/>
                    </w:rPr>
                    <w:t>50% </w:t>
                  </w:r>
                </w:p>
              </w:tc>
            </w:tr>
            <w:tr w:rsidR="00F67636" w:rsidRPr="00076962" w14:paraId="072D6BA5" w14:textId="77777777" w:rsidTr="00F5513A">
              <w:tc>
                <w:tcPr>
                  <w:tcW w:w="4650" w:type="dxa"/>
                  <w:tcBorders>
                    <w:top w:val="nil"/>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BCE43C3" w14:textId="77777777" w:rsidR="00F67636" w:rsidRPr="00076962" w:rsidRDefault="00F67636" w:rsidP="00F5513A">
                  <w:pPr>
                    <w:textAlignment w:val="baseline"/>
                    <w:rPr>
                      <w:rFonts w:eastAsia="Times New Roman"/>
                    </w:rPr>
                  </w:pPr>
                  <w:r w:rsidRPr="00076962">
                    <w:rPr>
                      <w:rFonts w:eastAsia="Times New Roman"/>
                    </w:rPr>
                    <w:t>Sensitivity to problems, ability to solve them  </w:t>
                  </w:r>
                </w:p>
              </w:tc>
              <w:tc>
                <w:tcPr>
                  <w:tcW w:w="126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630A8374" w14:textId="77777777" w:rsidR="00F67636" w:rsidRPr="00076962" w:rsidRDefault="00F67636" w:rsidP="00F5513A">
                  <w:pPr>
                    <w:jc w:val="center"/>
                    <w:textAlignment w:val="baseline"/>
                    <w:rPr>
                      <w:rFonts w:eastAsia="Times New Roman"/>
                    </w:rPr>
                  </w:pPr>
                  <w:r w:rsidRPr="00076962">
                    <w:rPr>
                      <w:rFonts w:eastAsia="Times New Roman"/>
                    </w:rPr>
                    <w:t>27% </w:t>
                  </w:r>
                </w:p>
              </w:tc>
              <w:tc>
                <w:tcPr>
                  <w:tcW w:w="144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2561DD79" w14:textId="77777777" w:rsidR="00F67636" w:rsidRPr="00076962" w:rsidRDefault="00F67636" w:rsidP="00F5513A">
                  <w:pPr>
                    <w:jc w:val="center"/>
                    <w:textAlignment w:val="baseline"/>
                    <w:rPr>
                      <w:rFonts w:eastAsia="Times New Roman"/>
                    </w:rPr>
                  </w:pPr>
                  <w:r w:rsidRPr="00076962">
                    <w:rPr>
                      <w:rFonts w:eastAsia="Times New Roman"/>
                    </w:rPr>
                    <w:t>33% </w:t>
                  </w:r>
                </w:p>
              </w:tc>
              <w:tc>
                <w:tcPr>
                  <w:tcW w:w="153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367A26C0" w14:textId="77777777" w:rsidR="00F67636" w:rsidRPr="00076962" w:rsidRDefault="00F67636" w:rsidP="00F5513A">
                  <w:pPr>
                    <w:jc w:val="center"/>
                    <w:textAlignment w:val="baseline"/>
                    <w:rPr>
                      <w:rFonts w:eastAsia="Times New Roman"/>
                    </w:rPr>
                  </w:pPr>
                  <w:r w:rsidRPr="00076962">
                    <w:rPr>
                      <w:rFonts w:eastAsia="Times New Roman"/>
                    </w:rPr>
                    <w:t>40% </w:t>
                  </w:r>
                </w:p>
              </w:tc>
            </w:tr>
            <w:tr w:rsidR="00F67636" w:rsidRPr="00076962" w14:paraId="466AEC1F" w14:textId="77777777" w:rsidTr="00F5513A">
              <w:tc>
                <w:tcPr>
                  <w:tcW w:w="4650" w:type="dxa"/>
                  <w:tcBorders>
                    <w:top w:val="nil"/>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74874EE3" w14:textId="77777777" w:rsidR="00F67636" w:rsidRPr="00076962" w:rsidRDefault="00F67636" w:rsidP="00F5513A">
                  <w:pPr>
                    <w:textAlignment w:val="baseline"/>
                    <w:rPr>
                      <w:rFonts w:eastAsia="Times New Roman"/>
                    </w:rPr>
                  </w:pPr>
                  <w:r w:rsidRPr="00076962">
                    <w:rPr>
                      <w:rFonts w:eastAsia="Times New Roman"/>
                    </w:rPr>
                    <w:t>Accuracy and thoroughness  </w:t>
                  </w:r>
                </w:p>
              </w:tc>
              <w:tc>
                <w:tcPr>
                  <w:tcW w:w="126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05EA5247" w14:textId="77777777" w:rsidR="00F67636" w:rsidRPr="00076962" w:rsidRDefault="00F67636" w:rsidP="00F5513A">
                  <w:pPr>
                    <w:jc w:val="center"/>
                    <w:textAlignment w:val="baseline"/>
                    <w:rPr>
                      <w:rFonts w:eastAsia="Times New Roman"/>
                    </w:rPr>
                  </w:pPr>
                  <w:r w:rsidRPr="00076962">
                    <w:rPr>
                      <w:rFonts w:eastAsia="Times New Roman"/>
                    </w:rPr>
                    <w:t>23% </w:t>
                  </w:r>
                </w:p>
              </w:tc>
              <w:tc>
                <w:tcPr>
                  <w:tcW w:w="144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0963325B" w14:textId="77777777" w:rsidR="00F67636" w:rsidRPr="00076962" w:rsidRDefault="00F67636" w:rsidP="00F5513A">
                  <w:pPr>
                    <w:jc w:val="center"/>
                    <w:textAlignment w:val="baseline"/>
                    <w:rPr>
                      <w:rFonts w:eastAsia="Times New Roman"/>
                    </w:rPr>
                  </w:pPr>
                  <w:r w:rsidRPr="00076962">
                    <w:rPr>
                      <w:rFonts w:eastAsia="Times New Roman"/>
                    </w:rPr>
                    <w:t>40% </w:t>
                  </w:r>
                </w:p>
              </w:tc>
              <w:tc>
                <w:tcPr>
                  <w:tcW w:w="153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3D8F8841" w14:textId="77777777" w:rsidR="00F67636" w:rsidRPr="00076962" w:rsidRDefault="00F67636" w:rsidP="00F5513A">
                  <w:pPr>
                    <w:jc w:val="center"/>
                    <w:textAlignment w:val="baseline"/>
                    <w:rPr>
                      <w:rFonts w:eastAsia="Times New Roman"/>
                    </w:rPr>
                  </w:pPr>
                  <w:r w:rsidRPr="00076962">
                    <w:rPr>
                      <w:rFonts w:eastAsia="Times New Roman"/>
                    </w:rPr>
                    <w:t>37% </w:t>
                  </w:r>
                </w:p>
              </w:tc>
            </w:tr>
            <w:tr w:rsidR="00F67636" w:rsidRPr="00076962" w14:paraId="3FCC359C" w14:textId="77777777" w:rsidTr="00F5513A">
              <w:tc>
                <w:tcPr>
                  <w:tcW w:w="4650" w:type="dxa"/>
                  <w:tcBorders>
                    <w:top w:val="nil"/>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EF1382F" w14:textId="77777777" w:rsidR="00F67636" w:rsidRPr="00076962" w:rsidRDefault="00F67636" w:rsidP="00F5513A">
                  <w:pPr>
                    <w:textAlignment w:val="baseline"/>
                    <w:rPr>
                      <w:rFonts w:eastAsia="Times New Roman"/>
                    </w:rPr>
                  </w:pPr>
                  <w:r w:rsidRPr="00076962">
                    <w:rPr>
                      <w:rFonts w:eastAsia="Times New Roman"/>
                    </w:rPr>
                    <w:t>Ability to work under pressure  </w:t>
                  </w:r>
                </w:p>
              </w:tc>
              <w:tc>
                <w:tcPr>
                  <w:tcW w:w="126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57050B29" w14:textId="77777777" w:rsidR="00F67636" w:rsidRPr="00076962" w:rsidRDefault="00F67636" w:rsidP="00F5513A">
                  <w:pPr>
                    <w:jc w:val="center"/>
                    <w:textAlignment w:val="baseline"/>
                    <w:rPr>
                      <w:rFonts w:eastAsia="Times New Roman"/>
                    </w:rPr>
                  </w:pPr>
                  <w:r w:rsidRPr="00076962">
                    <w:rPr>
                      <w:rFonts w:eastAsia="Times New Roman"/>
                    </w:rPr>
                    <w:t>26% </w:t>
                  </w:r>
                </w:p>
              </w:tc>
              <w:tc>
                <w:tcPr>
                  <w:tcW w:w="144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778A048D" w14:textId="77777777" w:rsidR="00F67636" w:rsidRPr="00076962" w:rsidRDefault="00F67636" w:rsidP="00F5513A">
                  <w:pPr>
                    <w:jc w:val="center"/>
                    <w:textAlignment w:val="baseline"/>
                    <w:rPr>
                      <w:rFonts w:eastAsia="Times New Roman"/>
                    </w:rPr>
                  </w:pPr>
                  <w:r w:rsidRPr="00076962">
                    <w:rPr>
                      <w:rFonts w:eastAsia="Times New Roman"/>
                    </w:rPr>
                    <w:t>27% </w:t>
                  </w:r>
                </w:p>
              </w:tc>
              <w:tc>
                <w:tcPr>
                  <w:tcW w:w="153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04DD7B34" w14:textId="77777777" w:rsidR="00F67636" w:rsidRPr="00076962" w:rsidRDefault="00F67636" w:rsidP="00F5513A">
                  <w:pPr>
                    <w:jc w:val="center"/>
                    <w:textAlignment w:val="baseline"/>
                    <w:rPr>
                      <w:rFonts w:eastAsia="Times New Roman"/>
                    </w:rPr>
                  </w:pPr>
                  <w:r w:rsidRPr="00076962">
                    <w:rPr>
                      <w:rFonts w:eastAsia="Times New Roman"/>
                    </w:rPr>
                    <w:t>47% </w:t>
                  </w:r>
                </w:p>
              </w:tc>
            </w:tr>
            <w:tr w:rsidR="00F67636" w:rsidRPr="00076962" w14:paraId="2E87BCBD" w14:textId="77777777" w:rsidTr="00F5513A">
              <w:tc>
                <w:tcPr>
                  <w:tcW w:w="4650" w:type="dxa"/>
                  <w:tcBorders>
                    <w:top w:val="nil"/>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8317299" w14:textId="77777777" w:rsidR="00F67636" w:rsidRPr="00076962" w:rsidRDefault="00F67636" w:rsidP="00F5513A">
                  <w:pPr>
                    <w:textAlignment w:val="baseline"/>
                    <w:rPr>
                      <w:rFonts w:eastAsia="Times New Roman"/>
                    </w:rPr>
                  </w:pPr>
                  <w:r w:rsidRPr="00076962">
                    <w:rPr>
                      <w:rFonts w:eastAsia="Times New Roman"/>
                    </w:rPr>
                    <w:t>Effectiveness in oral communication  </w:t>
                  </w:r>
                </w:p>
              </w:tc>
              <w:tc>
                <w:tcPr>
                  <w:tcW w:w="126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3C0611A7" w14:textId="77777777" w:rsidR="00F67636" w:rsidRPr="00076962" w:rsidRDefault="00F67636" w:rsidP="00F5513A">
                  <w:pPr>
                    <w:jc w:val="center"/>
                    <w:textAlignment w:val="baseline"/>
                    <w:rPr>
                      <w:rFonts w:eastAsia="Times New Roman"/>
                    </w:rPr>
                  </w:pPr>
                  <w:r w:rsidRPr="00076962">
                    <w:rPr>
                      <w:rFonts w:eastAsia="Times New Roman"/>
                    </w:rPr>
                    <w:t>27% </w:t>
                  </w:r>
                </w:p>
              </w:tc>
              <w:tc>
                <w:tcPr>
                  <w:tcW w:w="144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4FE004BD" w14:textId="77777777" w:rsidR="00F67636" w:rsidRPr="00076962" w:rsidRDefault="00F67636" w:rsidP="00F5513A">
                  <w:pPr>
                    <w:jc w:val="center"/>
                    <w:textAlignment w:val="baseline"/>
                    <w:rPr>
                      <w:rFonts w:eastAsia="Times New Roman"/>
                    </w:rPr>
                  </w:pPr>
                  <w:r w:rsidRPr="00076962">
                    <w:rPr>
                      <w:rFonts w:eastAsia="Times New Roman"/>
                    </w:rPr>
                    <w:t>53% </w:t>
                  </w:r>
                </w:p>
              </w:tc>
              <w:tc>
                <w:tcPr>
                  <w:tcW w:w="153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6022B507" w14:textId="77777777" w:rsidR="00F67636" w:rsidRPr="00076962" w:rsidRDefault="00F67636" w:rsidP="00F5513A">
                  <w:pPr>
                    <w:jc w:val="center"/>
                    <w:textAlignment w:val="baseline"/>
                    <w:rPr>
                      <w:rFonts w:eastAsia="Times New Roman"/>
                    </w:rPr>
                  </w:pPr>
                  <w:r w:rsidRPr="00076962">
                    <w:rPr>
                      <w:rFonts w:eastAsia="Times New Roman"/>
                    </w:rPr>
                    <w:t>20% </w:t>
                  </w:r>
                </w:p>
              </w:tc>
            </w:tr>
            <w:tr w:rsidR="00F67636" w:rsidRPr="00076962" w14:paraId="50525F11" w14:textId="77777777" w:rsidTr="00F5513A">
              <w:tc>
                <w:tcPr>
                  <w:tcW w:w="4650" w:type="dxa"/>
                  <w:tcBorders>
                    <w:top w:val="nil"/>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860676B" w14:textId="77777777" w:rsidR="00F67636" w:rsidRPr="00076962" w:rsidRDefault="00F67636" w:rsidP="00F5513A">
                  <w:pPr>
                    <w:textAlignment w:val="baseline"/>
                    <w:rPr>
                      <w:rFonts w:eastAsia="Times New Roman"/>
                    </w:rPr>
                  </w:pPr>
                  <w:r w:rsidRPr="00076962">
                    <w:rPr>
                      <w:rFonts w:eastAsia="Times New Roman"/>
                    </w:rPr>
                    <w:t>Effectiveness in written communication  </w:t>
                  </w:r>
                </w:p>
              </w:tc>
              <w:tc>
                <w:tcPr>
                  <w:tcW w:w="126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156C35A9" w14:textId="77777777" w:rsidR="00F67636" w:rsidRPr="00076962" w:rsidRDefault="00F67636" w:rsidP="00F5513A">
                  <w:pPr>
                    <w:jc w:val="center"/>
                    <w:textAlignment w:val="baseline"/>
                    <w:rPr>
                      <w:rFonts w:eastAsia="Times New Roman"/>
                    </w:rPr>
                  </w:pPr>
                  <w:r w:rsidRPr="00076962">
                    <w:rPr>
                      <w:rFonts w:eastAsia="Times New Roman"/>
                    </w:rPr>
                    <w:t>16% </w:t>
                  </w:r>
                </w:p>
              </w:tc>
              <w:tc>
                <w:tcPr>
                  <w:tcW w:w="144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73535A4D" w14:textId="77777777" w:rsidR="00F67636" w:rsidRPr="00076962" w:rsidRDefault="00F67636" w:rsidP="00F5513A">
                  <w:pPr>
                    <w:jc w:val="center"/>
                    <w:textAlignment w:val="baseline"/>
                    <w:rPr>
                      <w:rFonts w:eastAsia="Times New Roman"/>
                    </w:rPr>
                  </w:pPr>
                  <w:r w:rsidRPr="00076962">
                    <w:rPr>
                      <w:rFonts w:eastAsia="Times New Roman"/>
                    </w:rPr>
                    <w:t>57% </w:t>
                  </w:r>
                </w:p>
              </w:tc>
              <w:tc>
                <w:tcPr>
                  <w:tcW w:w="153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5FBC27DE" w14:textId="77777777" w:rsidR="00F67636" w:rsidRPr="00076962" w:rsidRDefault="00F67636" w:rsidP="00F5513A">
                  <w:pPr>
                    <w:jc w:val="center"/>
                    <w:textAlignment w:val="baseline"/>
                    <w:rPr>
                      <w:rFonts w:eastAsia="Times New Roman"/>
                    </w:rPr>
                  </w:pPr>
                  <w:r w:rsidRPr="00076962">
                    <w:rPr>
                      <w:rFonts w:eastAsia="Times New Roman"/>
                    </w:rPr>
                    <w:t>27% </w:t>
                  </w:r>
                </w:p>
              </w:tc>
            </w:tr>
            <w:tr w:rsidR="00F67636" w:rsidRPr="00076962" w14:paraId="4DF866F3" w14:textId="77777777" w:rsidTr="00F5513A">
              <w:tc>
                <w:tcPr>
                  <w:tcW w:w="4650" w:type="dxa"/>
                  <w:tcBorders>
                    <w:top w:val="nil"/>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315ECD7" w14:textId="77777777" w:rsidR="00F67636" w:rsidRPr="00076962" w:rsidRDefault="00F67636" w:rsidP="00F5513A">
                  <w:pPr>
                    <w:textAlignment w:val="baseline"/>
                    <w:rPr>
                      <w:rFonts w:eastAsia="Times New Roman"/>
                    </w:rPr>
                  </w:pPr>
                  <w:r w:rsidRPr="00076962">
                    <w:rPr>
                      <w:rFonts w:eastAsia="Times New Roman"/>
                    </w:rPr>
                    <w:t>Ability to learn  </w:t>
                  </w:r>
                </w:p>
              </w:tc>
              <w:tc>
                <w:tcPr>
                  <w:tcW w:w="126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7B2BA987" w14:textId="77777777" w:rsidR="00F67636" w:rsidRPr="00076962" w:rsidRDefault="00F67636" w:rsidP="00F5513A">
                  <w:pPr>
                    <w:jc w:val="center"/>
                    <w:textAlignment w:val="baseline"/>
                    <w:rPr>
                      <w:rFonts w:eastAsia="Times New Roman"/>
                    </w:rPr>
                  </w:pPr>
                  <w:r w:rsidRPr="00076962">
                    <w:rPr>
                      <w:rFonts w:eastAsia="Times New Roman"/>
                    </w:rPr>
                    <w:t>10% </w:t>
                  </w:r>
                </w:p>
              </w:tc>
              <w:tc>
                <w:tcPr>
                  <w:tcW w:w="144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55138D71" w14:textId="77777777" w:rsidR="00F67636" w:rsidRPr="00076962" w:rsidRDefault="00F67636" w:rsidP="00F5513A">
                  <w:pPr>
                    <w:jc w:val="center"/>
                    <w:textAlignment w:val="baseline"/>
                    <w:rPr>
                      <w:rFonts w:eastAsia="Times New Roman"/>
                    </w:rPr>
                  </w:pPr>
                  <w:r w:rsidRPr="00076962">
                    <w:rPr>
                      <w:rFonts w:eastAsia="Times New Roman"/>
                    </w:rPr>
                    <w:t>30% </w:t>
                  </w:r>
                </w:p>
              </w:tc>
              <w:tc>
                <w:tcPr>
                  <w:tcW w:w="153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6A25FA18" w14:textId="77777777" w:rsidR="00F67636" w:rsidRPr="00076962" w:rsidRDefault="00F67636" w:rsidP="00F5513A">
                  <w:pPr>
                    <w:jc w:val="center"/>
                    <w:textAlignment w:val="baseline"/>
                    <w:rPr>
                      <w:rFonts w:eastAsia="Times New Roman"/>
                    </w:rPr>
                  </w:pPr>
                  <w:r w:rsidRPr="00076962">
                    <w:rPr>
                      <w:rFonts w:eastAsia="Times New Roman"/>
                    </w:rPr>
                    <w:t>60% </w:t>
                  </w:r>
                </w:p>
              </w:tc>
            </w:tr>
            <w:tr w:rsidR="00F67636" w:rsidRPr="00076962" w14:paraId="16187E87" w14:textId="77777777" w:rsidTr="00F5513A">
              <w:tc>
                <w:tcPr>
                  <w:tcW w:w="4650" w:type="dxa"/>
                  <w:tcBorders>
                    <w:top w:val="nil"/>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D925843" w14:textId="77777777" w:rsidR="00F67636" w:rsidRPr="00076962" w:rsidRDefault="00F67636" w:rsidP="00F5513A">
                  <w:pPr>
                    <w:textAlignment w:val="baseline"/>
                    <w:rPr>
                      <w:rFonts w:eastAsia="Times New Roman"/>
                    </w:rPr>
                  </w:pPr>
                  <w:r w:rsidRPr="00076962">
                    <w:rPr>
                      <w:rFonts w:eastAsia="Times New Roman"/>
                    </w:rPr>
                    <w:t>Effective in preparing and organizing work </w:t>
                  </w:r>
                </w:p>
              </w:tc>
              <w:tc>
                <w:tcPr>
                  <w:tcW w:w="126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0250CFF8" w14:textId="77777777" w:rsidR="00F67636" w:rsidRPr="00076962" w:rsidRDefault="00F67636" w:rsidP="00F5513A">
                  <w:pPr>
                    <w:jc w:val="center"/>
                    <w:textAlignment w:val="baseline"/>
                    <w:rPr>
                      <w:rFonts w:eastAsia="Times New Roman"/>
                    </w:rPr>
                  </w:pPr>
                  <w:r w:rsidRPr="00076962">
                    <w:rPr>
                      <w:rFonts w:eastAsia="Times New Roman"/>
                    </w:rPr>
                    <w:t>16% </w:t>
                  </w:r>
                </w:p>
              </w:tc>
              <w:tc>
                <w:tcPr>
                  <w:tcW w:w="144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71471776" w14:textId="77777777" w:rsidR="00F67636" w:rsidRPr="00076962" w:rsidRDefault="00F67636" w:rsidP="00F5513A">
                  <w:pPr>
                    <w:jc w:val="center"/>
                    <w:textAlignment w:val="baseline"/>
                    <w:rPr>
                      <w:rFonts w:eastAsia="Times New Roman"/>
                    </w:rPr>
                  </w:pPr>
                  <w:r w:rsidRPr="00076962">
                    <w:rPr>
                      <w:rFonts w:eastAsia="Times New Roman"/>
                    </w:rPr>
                    <w:t>37% </w:t>
                  </w:r>
                </w:p>
              </w:tc>
              <w:tc>
                <w:tcPr>
                  <w:tcW w:w="153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4F5BF6D1" w14:textId="77777777" w:rsidR="00F67636" w:rsidRPr="00076962" w:rsidRDefault="00F67636" w:rsidP="00F5513A">
                  <w:pPr>
                    <w:jc w:val="center"/>
                    <w:textAlignment w:val="baseline"/>
                    <w:rPr>
                      <w:rFonts w:eastAsia="Times New Roman"/>
                    </w:rPr>
                  </w:pPr>
                  <w:r w:rsidRPr="00076962">
                    <w:rPr>
                      <w:rFonts w:eastAsia="Times New Roman"/>
                    </w:rPr>
                    <w:t>47% </w:t>
                  </w:r>
                </w:p>
              </w:tc>
            </w:tr>
            <w:tr w:rsidR="00F67636" w:rsidRPr="00076962" w14:paraId="528C3B7E" w14:textId="77777777" w:rsidTr="00F5513A">
              <w:tc>
                <w:tcPr>
                  <w:tcW w:w="4650" w:type="dxa"/>
                  <w:tcBorders>
                    <w:top w:val="nil"/>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4BAC946" w14:textId="77777777" w:rsidR="00F67636" w:rsidRPr="00076962" w:rsidRDefault="00F67636" w:rsidP="00F5513A">
                  <w:pPr>
                    <w:textAlignment w:val="baseline"/>
                    <w:rPr>
                      <w:rFonts w:eastAsia="Times New Roman"/>
                    </w:rPr>
                  </w:pPr>
                  <w:r w:rsidRPr="00076962">
                    <w:rPr>
                      <w:rFonts w:eastAsia="Times New Roman"/>
                    </w:rPr>
                    <w:t>Takes the initiative, a self-starter </w:t>
                  </w:r>
                </w:p>
              </w:tc>
              <w:tc>
                <w:tcPr>
                  <w:tcW w:w="126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4CC8602A" w14:textId="77777777" w:rsidR="00F67636" w:rsidRPr="00076962" w:rsidRDefault="00F67636" w:rsidP="00F5513A">
                  <w:pPr>
                    <w:jc w:val="center"/>
                    <w:textAlignment w:val="baseline"/>
                    <w:rPr>
                      <w:rFonts w:eastAsia="Times New Roman"/>
                    </w:rPr>
                  </w:pPr>
                  <w:r w:rsidRPr="00076962">
                    <w:rPr>
                      <w:rFonts w:eastAsia="Times New Roman"/>
                    </w:rPr>
                    <w:t>27% </w:t>
                  </w:r>
                </w:p>
              </w:tc>
              <w:tc>
                <w:tcPr>
                  <w:tcW w:w="144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3E1E0E04" w14:textId="77777777" w:rsidR="00F67636" w:rsidRPr="00076962" w:rsidRDefault="00F67636" w:rsidP="00F5513A">
                  <w:pPr>
                    <w:jc w:val="center"/>
                    <w:textAlignment w:val="baseline"/>
                    <w:rPr>
                      <w:rFonts w:eastAsia="Times New Roman"/>
                    </w:rPr>
                  </w:pPr>
                  <w:r w:rsidRPr="00076962">
                    <w:rPr>
                      <w:rFonts w:eastAsia="Times New Roman"/>
                    </w:rPr>
                    <w:t>43% </w:t>
                  </w:r>
                </w:p>
              </w:tc>
              <w:tc>
                <w:tcPr>
                  <w:tcW w:w="153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220C725E" w14:textId="77777777" w:rsidR="00F67636" w:rsidRPr="00076962" w:rsidRDefault="00F67636" w:rsidP="00F5513A">
                  <w:pPr>
                    <w:jc w:val="center"/>
                    <w:textAlignment w:val="baseline"/>
                    <w:rPr>
                      <w:rFonts w:eastAsia="Times New Roman"/>
                    </w:rPr>
                  </w:pPr>
                  <w:r w:rsidRPr="00076962">
                    <w:rPr>
                      <w:rFonts w:eastAsia="Times New Roman"/>
                    </w:rPr>
                    <w:t>30% </w:t>
                  </w:r>
                </w:p>
              </w:tc>
            </w:tr>
            <w:tr w:rsidR="00F67636" w:rsidRPr="00076962" w14:paraId="7318E316" w14:textId="77777777" w:rsidTr="00F5513A">
              <w:tc>
                <w:tcPr>
                  <w:tcW w:w="4650" w:type="dxa"/>
                  <w:tcBorders>
                    <w:top w:val="nil"/>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8D32537" w14:textId="77777777" w:rsidR="00F67636" w:rsidRPr="00076962" w:rsidRDefault="00F67636" w:rsidP="00F5513A">
                  <w:pPr>
                    <w:textAlignment w:val="baseline"/>
                    <w:rPr>
                      <w:rFonts w:eastAsia="Times New Roman"/>
                    </w:rPr>
                  </w:pPr>
                  <w:r w:rsidRPr="00076962">
                    <w:rPr>
                      <w:rFonts w:eastAsia="Times New Roman"/>
                    </w:rPr>
                    <w:t>Is cooperative in working relationships </w:t>
                  </w:r>
                </w:p>
                <w:p w14:paraId="0747A406" w14:textId="77777777" w:rsidR="00F67636" w:rsidRPr="00076962" w:rsidRDefault="00F67636" w:rsidP="00F5513A">
                  <w:pPr>
                    <w:textAlignment w:val="baseline"/>
                    <w:rPr>
                      <w:rFonts w:eastAsia="Times New Roman"/>
                    </w:rPr>
                  </w:pPr>
                  <w:r w:rsidRPr="00076962">
                    <w:rPr>
                      <w:rFonts w:eastAsia="Times New Roman"/>
                    </w:rPr>
                    <w:t>with others </w:t>
                  </w:r>
                </w:p>
              </w:tc>
              <w:tc>
                <w:tcPr>
                  <w:tcW w:w="126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626C2304" w14:textId="77777777" w:rsidR="00F67636" w:rsidRPr="00076962" w:rsidRDefault="00F67636" w:rsidP="00F5513A">
                  <w:pPr>
                    <w:jc w:val="center"/>
                    <w:textAlignment w:val="baseline"/>
                    <w:rPr>
                      <w:rFonts w:eastAsia="Times New Roman"/>
                    </w:rPr>
                  </w:pPr>
                  <w:r w:rsidRPr="00076962">
                    <w:rPr>
                      <w:rFonts w:eastAsia="Times New Roman"/>
                    </w:rPr>
                    <w:t>16% </w:t>
                  </w:r>
                </w:p>
              </w:tc>
              <w:tc>
                <w:tcPr>
                  <w:tcW w:w="144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69882A11" w14:textId="77777777" w:rsidR="00F67636" w:rsidRPr="00076962" w:rsidRDefault="00F67636" w:rsidP="00F5513A">
                  <w:pPr>
                    <w:jc w:val="center"/>
                    <w:textAlignment w:val="baseline"/>
                    <w:rPr>
                      <w:rFonts w:eastAsia="Times New Roman"/>
                    </w:rPr>
                  </w:pPr>
                  <w:r w:rsidRPr="00076962">
                    <w:rPr>
                      <w:rFonts w:eastAsia="Times New Roman"/>
                    </w:rPr>
                    <w:t>37% </w:t>
                  </w:r>
                </w:p>
              </w:tc>
              <w:tc>
                <w:tcPr>
                  <w:tcW w:w="153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27C2B14F" w14:textId="77777777" w:rsidR="00F67636" w:rsidRPr="00076962" w:rsidRDefault="00F67636" w:rsidP="00F5513A">
                  <w:pPr>
                    <w:jc w:val="center"/>
                    <w:textAlignment w:val="baseline"/>
                    <w:rPr>
                      <w:rFonts w:eastAsia="Times New Roman"/>
                    </w:rPr>
                  </w:pPr>
                  <w:r w:rsidRPr="00076962">
                    <w:rPr>
                      <w:rFonts w:eastAsia="Times New Roman"/>
                    </w:rPr>
                    <w:t>47% </w:t>
                  </w:r>
                </w:p>
              </w:tc>
            </w:tr>
            <w:tr w:rsidR="00F67636" w:rsidRPr="00076962" w14:paraId="36F9D9F4" w14:textId="77777777" w:rsidTr="00F5513A">
              <w:tc>
                <w:tcPr>
                  <w:tcW w:w="4650" w:type="dxa"/>
                  <w:tcBorders>
                    <w:top w:val="nil"/>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CCCB676" w14:textId="77777777" w:rsidR="00F67636" w:rsidRPr="00076962" w:rsidRDefault="00F67636" w:rsidP="00F5513A">
                  <w:pPr>
                    <w:textAlignment w:val="baseline"/>
                    <w:rPr>
                      <w:rFonts w:eastAsia="Times New Roman"/>
                    </w:rPr>
                  </w:pPr>
                  <w:r w:rsidRPr="00076962">
                    <w:rPr>
                      <w:rFonts w:eastAsia="Times New Roman"/>
                    </w:rPr>
                    <w:t>Demonstrates a willingness to accept </w:t>
                  </w:r>
                </w:p>
                <w:p w14:paraId="74807CE5" w14:textId="77777777" w:rsidR="00F67636" w:rsidRPr="00076962" w:rsidRDefault="00F67636" w:rsidP="00F5513A">
                  <w:pPr>
                    <w:textAlignment w:val="baseline"/>
                    <w:rPr>
                      <w:rFonts w:eastAsia="Times New Roman"/>
                    </w:rPr>
                  </w:pPr>
                  <w:r w:rsidRPr="00076962">
                    <w:rPr>
                      <w:rFonts w:eastAsia="Times New Roman"/>
                    </w:rPr>
                    <w:t>responsibility </w:t>
                  </w:r>
                </w:p>
              </w:tc>
              <w:tc>
                <w:tcPr>
                  <w:tcW w:w="126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00444798" w14:textId="77777777" w:rsidR="00F67636" w:rsidRPr="00076962" w:rsidRDefault="00F67636" w:rsidP="00F5513A">
                  <w:pPr>
                    <w:jc w:val="center"/>
                    <w:textAlignment w:val="baseline"/>
                    <w:rPr>
                      <w:rFonts w:eastAsia="Times New Roman"/>
                    </w:rPr>
                  </w:pPr>
                  <w:r w:rsidRPr="00076962">
                    <w:rPr>
                      <w:rFonts w:eastAsia="Times New Roman"/>
                    </w:rPr>
                    <w:t>14% </w:t>
                  </w:r>
                </w:p>
              </w:tc>
              <w:tc>
                <w:tcPr>
                  <w:tcW w:w="144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567B42FF" w14:textId="77777777" w:rsidR="00F67636" w:rsidRPr="00076962" w:rsidRDefault="00F67636" w:rsidP="00F5513A">
                  <w:pPr>
                    <w:jc w:val="center"/>
                    <w:textAlignment w:val="baseline"/>
                    <w:rPr>
                      <w:rFonts w:eastAsia="Times New Roman"/>
                    </w:rPr>
                  </w:pPr>
                  <w:r w:rsidRPr="00076962">
                    <w:rPr>
                      <w:rFonts w:eastAsia="Times New Roman"/>
                    </w:rPr>
                    <w:t>33% </w:t>
                  </w:r>
                </w:p>
              </w:tc>
              <w:tc>
                <w:tcPr>
                  <w:tcW w:w="153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51C613FE" w14:textId="77777777" w:rsidR="00F67636" w:rsidRPr="00076962" w:rsidRDefault="00F67636" w:rsidP="00F5513A">
                  <w:pPr>
                    <w:jc w:val="center"/>
                    <w:textAlignment w:val="baseline"/>
                    <w:rPr>
                      <w:rFonts w:eastAsia="Times New Roman"/>
                    </w:rPr>
                  </w:pPr>
                  <w:r w:rsidRPr="00076962">
                    <w:rPr>
                      <w:rFonts w:eastAsia="Times New Roman"/>
                    </w:rPr>
                    <w:t>53% </w:t>
                  </w:r>
                </w:p>
              </w:tc>
            </w:tr>
            <w:tr w:rsidR="00F67636" w:rsidRPr="00076962" w14:paraId="160CAFD1" w14:textId="77777777" w:rsidTr="00F5513A">
              <w:tc>
                <w:tcPr>
                  <w:tcW w:w="4650" w:type="dxa"/>
                  <w:tcBorders>
                    <w:top w:val="nil"/>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A2B47F3" w14:textId="77777777" w:rsidR="00F67636" w:rsidRPr="00076962" w:rsidRDefault="00F67636" w:rsidP="00F5513A">
                  <w:pPr>
                    <w:textAlignment w:val="baseline"/>
                    <w:rPr>
                      <w:rFonts w:eastAsia="Times New Roman"/>
                    </w:rPr>
                  </w:pPr>
                  <w:r w:rsidRPr="00076962">
                    <w:rPr>
                      <w:rFonts w:eastAsia="Times New Roman"/>
                    </w:rPr>
                    <w:t>Demonstrates cultural sensitivity </w:t>
                  </w:r>
                </w:p>
              </w:tc>
              <w:tc>
                <w:tcPr>
                  <w:tcW w:w="126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5973F4BE" w14:textId="77777777" w:rsidR="00F67636" w:rsidRPr="00076962" w:rsidRDefault="00F67636" w:rsidP="00F5513A">
                  <w:pPr>
                    <w:jc w:val="center"/>
                    <w:textAlignment w:val="baseline"/>
                    <w:rPr>
                      <w:rFonts w:eastAsia="Times New Roman"/>
                    </w:rPr>
                  </w:pPr>
                  <w:r w:rsidRPr="00076962">
                    <w:rPr>
                      <w:rFonts w:eastAsia="Times New Roman"/>
                    </w:rPr>
                    <w:t>3% </w:t>
                  </w:r>
                </w:p>
              </w:tc>
              <w:tc>
                <w:tcPr>
                  <w:tcW w:w="144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5080F118" w14:textId="77777777" w:rsidR="00F67636" w:rsidRPr="00076962" w:rsidRDefault="00F67636" w:rsidP="00F5513A">
                  <w:pPr>
                    <w:jc w:val="center"/>
                    <w:textAlignment w:val="baseline"/>
                    <w:rPr>
                      <w:rFonts w:eastAsia="Times New Roman"/>
                    </w:rPr>
                  </w:pPr>
                  <w:r w:rsidRPr="00076962">
                    <w:rPr>
                      <w:rFonts w:eastAsia="Times New Roman"/>
                    </w:rPr>
                    <w:t>37% </w:t>
                  </w:r>
                </w:p>
              </w:tc>
              <w:tc>
                <w:tcPr>
                  <w:tcW w:w="153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7DADF7E9" w14:textId="77777777" w:rsidR="00F67636" w:rsidRPr="00076962" w:rsidRDefault="00F67636" w:rsidP="00F5513A">
                  <w:pPr>
                    <w:jc w:val="center"/>
                    <w:textAlignment w:val="baseline"/>
                    <w:rPr>
                      <w:rFonts w:eastAsia="Times New Roman"/>
                    </w:rPr>
                  </w:pPr>
                  <w:r w:rsidRPr="00076962">
                    <w:rPr>
                      <w:rFonts w:eastAsia="Times New Roman"/>
                    </w:rPr>
                    <w:t>60% </w:t>
                  </w:r>
                </w:p>
              </w:tc>
            </w:tr>
            <w:tr w:rsidR="00F67636" w:rsidRPr="00076962" w14:paraId="5D08713C" w14:textId="77777777" w:rsidTr="00F5513A">
              <w:tc>
                <w:tcPr>
                  <w:tcW w:w="4650" w:type="dxa"/>
                  <w:tcBorders>
                    <w:top w:val="nil"/>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7FC1964D" w14:textId="77777777" w:rsidR="00F67636" w:rsidRPr="00076962" w:rsidRDefault="00F67636" w:rsidP="00F5513A">
                  <w:pPr>
                    <w:textAlignment w:val="baseline"/>
                    <w:rPr>
                      <w:rFonts w:eastAsia="Times New Roman"/>
                    </w:rPr>
                  </w:pPr>
                  <w:r w:rsidRPr="00076962">
                    <w:rPr>
                      <w:rFonts w:eastAsia="Times New Roman"/>
                    </w:rPr>
                    <w:t>Knowledge of technology </w:t>
                  </w:r>
                </w:p>
              </w:tc>
              <w:tc>
                <w:tcPr>
                  <w:tcW w:w="126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40AFFCB6" w14:textId="77777777" w:rsidR="00F67636" w:rsidRPr="00076962" w:rsidRDefault="00F67636" w:rsidP="00F5513A">
                  <w:pPr>
                    <w:jc w:val="center"/>
                    <w:textAlignment w:val="baseline"/>
                    <w:rPr>
                      <w:rFonts w:eastAsia="Times New Roman"/>
                    </w:rPr>
                  </w:pPr>
                  <w:r w:rsidRPr="00076962">
                    <w:rPr>
                      <w:rFonts w:eastAsia="Times New Roman"/>
                    </w:rPr>
                    <w:t>20% </w:t>
                  </w:r>
                </w:p>
              </w:tc>
              <w:tc>
                <w:tcPr>
                  <w:tcW w:w="144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3A7EABF5" w14:textId="77777777" w:rsidR="00F67636" w:rsidRPr="00076962" w:rsidRDefault="00F67636" w:rsidP="00F5513A">
                  <w:pPr>
                    <w:jc w:val="center"/>
                    <w:textAlignment w:val="baseline"/>
                    <w:rPr>
                      <w:rFonts w:eastAsia="Times New Roman"/>
                    </w:rPr>
                  </w:pPr>
                  <w:r w:rsidRPr="00076962">
                    <w:rPr>
                      <w:rFonts w:eastAsia="Times New Roman"/>
                    </w:rPr>
                    <w:t>40% </w:t>
                  </w:r>
                </w:p>
              </w:tc>
              <w:tc>
                <w:tcPr>
                  <w:tcW w:w="153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2897A7AD" w14:textId="77777777" w:rsidR="00F67636" w:rsidRPr="00076962" w:rsidRDefault="00F67636" w:rsidP="00F5513A">
                  <w:pPr>
                    <w:jc w:val="center"/>
                    <w:textAlignment w:val="baseline"/>
                    <w:rPr>
                      <w:rFonts w:eastAsia="Times New Roman"/>
                    </w:rPr>
                  </w:pPr>
                  <w:r w:rsidRPr="00076962">
                    <w:rPr>
                      <w:rFonts w:eastAsia="Times New Roman"/>
                    </w:rPr>
                    <w:t>40% </w:t>
                  </w:r>
                </w:p>
              </w:tc>
            </w:tr>
            <w:tr w:rsidR="00F67636" w:rsidRPr="00076962" w14:paraId="74E4E380" w14:textId="77777777" w:rsidTr="00F5513A">
              <w:tc>
                <w:tcPr>
                  <w:tcW w:w="4650" w:type="dxa"/>
                  <w:tcBorders>
                    <w:top w:val="nil"/>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7ECFF63" w14:textId="77777777" w:rsidR="00F67636" w:rsidRPr="00076962" w:rsidRDefault="00F67636" w:rsidP="00F5513A">
                  <w:pPr>
                    <w:textAlignment w:val="baseline"/>
                    <w:rPr>
                      <w:rFonts w:eastAsia="Times New Roman"/>
                    </w:rPr>
                  </w:pPr>
                  <w:r w:rsidRPr="00076962">
                    <w:rPr>
                      <w:rFonts w:eastAsia="Times New Roman"/>
                    </w:rPr>
                    <w:t>Leadership </w:t>
                  </w:r>
                </w:p>
              </w:tc>
              <w:tc>
                <w:tcPr>
                  <w:tcW w:w="126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4A0E44B8" w14:textId="77777777" w:rsidR="00F67636" w:rsidRPr="00076962" w:rsidRDefault="00F67636" w:rsidP="00F5513A">
                  <w:pPr>
                    <w:jc w:val="center"/>
                    <w:textAlignment w:val="baseline"/>
                    <w:rPr>
                      <w:rFonts w:eastAsia="Times New Roman"/>
                    </w:rPr>
                  </w:pPr>
                  <w:r w:rsidRPr="00076962">
                    <w:rPr>
                      <w:rFonts w:eastAsia="Times New Roman"/>
                    </w:rPr>
                    <w:t>37% </w:t>
                  </w:r>
                </w:p>
              </w:tc>
              <w:tc>
                <w:tcPr>
                  <w:tcW w:w="144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206F12D3" w14:textId="77777777" w:rsidR="00F67636" w:rsidRPr="00076962" w:rsidRDefault="00F67636" w:rsidP="00F5513A">
                  <w:pPr>
                    <w:jc w:val="center"/>
                    <w:textAlignment w:val="baseline"/>
                    <w:rPr>
                      <w:rFonts w:eastAsia="Times New Roman"/>
                    </w:rPr>
                  </w:pPr>
                  <w:r w:rsidRPr="00076962">
                    <w:rPr>
                      <w:rFonts w:eastAsia="Times New Roman"/>
                    </w:rPr>
                    <w:t>43% </w:t>
                  </w:r>
                </w:p>
              </w:tc>
              <w:tc>
                <w:tcPr>
                  <w:tcW w:w="153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6031E32B" w14:textId="77777777" w:rsidR="00F67636" w:rsidRPr="00076962" w:rsidRDefault="00F67636" w:rsidP="00F5513A">
                  <w:pPr>
                    <w:jc w:val="center"/>
                    <w:textAlignment w:val="baseline"/>
                    <w:rPr>
                      <w:rFonts w:eastAsia="Times New Roman"/>
                    </w:rPr>
                  </w:pPr>
                  <w:r w:rsidRPr="00076962">
                    <w:rPr>
                      <w:rFonts w:eastAsia="Times New Roman"/>
                    </w:rPr>
                    <w:t>20% </w:t>
                  </w:r>
                </w:p>
              </w:tc>
            </w:tr>
            <w:tr w:rsidR="00F67636" w:rsidRPr="00076962" w14:paraId="719C3630" w14:textId="77777777" w:rsidTr="00F5513A">
              <w:tc>
                <w:tcPr>
                  <w:tcW w:w="4650" w:type="dxa"/>
                  <w:tcBorders>
                    <w:top w:val="nil"/>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BF8A183" w14:textId="77777777" w:rsidR="00F67636" w:rsidRPr="00076962" w:rsidRDefault="00F67636" w:rsidP="00F5513A">
                  <w:pPr>
                    <w:textAlignment w:val="baseline"/>
                    <w:rPr>
                      <w:rFonts w:eastAsia="Times New Roman"/>
                    </w:rPr>
                  </w:pPr>
                  <w:r w:rsidRPr="00076962">
                    <w:rPr>
                      <w:rFonts w:eastAsia="Times New Roman"/>
                    </w:rPr>
                    <w:t>Professionalism </w:t>
                  </w:r>
                </w:p>
              </w:tc>
              <w:tc>
                <w:tcPr>
                  <w:tcW w:w="126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5C58C361" w14:textId="77777777" w:rsidR="00F67636" w:rsidRPr="00076962" w:rsidRDefault="00F67636" w:rsidP="00F5513A">
                  <w:pPr>
                    <w:jc w:val="center"/>
                    <w:textAlignment w:val="baseline"/>
                    <w:rPr>
                      <w:rFonts w:eastAsia="Times New Roman"/>
                    </w:rPr>
                  </w:pPr>
                  <w:r w:rsidRPr="00076962">
                    <w:rPr>
                      <w:rFonts w:eastAsia="Times New Roman"/>
                    </w:rPr>
                    <w:t>26% </w:t>
                  </w:r>
                </w:p>
              </w:tc>
              <w:tc>
                <w:tcPr>
                  <w:tcW w:w="144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544C4132" w14:textId="77777777" w:rsidR="00F67636" w:rsidRPr="00076962" w:rsidRDefault="00F67636" w:rsidP="00F5513A">
                  <w:pPr>
                    <w:jc w:val="center"/>
                    <w:textAlignment w:val="baseline"/>
                    <w:rPr>
                      <w:rFonts w:eastAsia="Times New Roman"/>
                    </w:rPr>
                  </w:pPr>
                  <w:r w:rsidRPr="00076962">
                    <w:rPr>
                      <w:rFonts w:eastAsia="Times New Roman"/>
                    </w:rPr>
                    <w:t>44% </w:t>
                  </w:r>
                </w:p>
              </w:tc>
              <w:tc>
                <w:tcPr>
                  <w:tcW w:w="153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0C6DF6A8" w14:textId="77777777" w:rsidR="00F67636" w:rsidRPr="00076962" w:rsidRDefault="00F67636" w:rsidP="00F5513A">
                  <w:pPr>
                    <w:jc w:val="center"/>
                    <w:textAlignment w:val="baseline"/>
                    <w:rPr>
                      <w:rFonts w:eastAsia="Times New Roman"/>
                    </w:rPr>
                  </w:pPr>
                  <w:r w:rsidRPr="00076962">
                    <w:rPr>
                      <w:rFonts w:eastAsia="Times New Roman"/>
                    </w:rPr>
                    <w:t>30% </w:t>
                  </w:r>
                </w:p>
              </w:tc>
            </w:tr>
            <w:tr w:rsidR="00F67636" w:rsidRPr="00076962" w14:paraId="663A98F1" w14:textId="77777777" w:rsidTr="00F5513A">
              <w:tc>
                <w:tcPr>
                  <w:tcW w:w="4650" w:type="dxa"/>
                  <w:tcBorders>
                    <w:top w:val="nil"/>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0D7C142" w14:textId="77777777" w:rsidR="00F67636" w:rsidRPr="00076962" w:rsidRDefault="00F67636" w:rsidP="00F5513A">
                  <w:pPr>
                    <w:textAlignment w:val="baseline"/>
                    <w:rPr>
                      <w:rFonts w:eastAsia="Times New Roman"/>
                    </w:rPr>
                  </w:pPr>
                  <w:r w:rsidRPr="00076962">
                    <w:rPr>
                      <w:rFonts w:eastAsia="Times New Roman"/>
                    </w:rPr>
                    <w:t>Overall </w:t>
                  </w:r>
                </w:p>
              </w:tc>
              <w:tc>
                <w:tcPr>
                  <w:tcW w:w="126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401DB128" w14:textId="77777777" w:rsidR="00F67636" w:rsidRPr="00076962" w:rsidRDefault="00F67636" w:rsidP="00F5513A">
                  <w:pPr>
                    <w:jc w:val="center"/>
                    <w:textAlignment w:val="baseline"/>
                    <w:rPr>
                      <w:rFonts w:eastAsia="Times New Roman"/>
                    </w:rPr>
                  </w:pPr>
                  <w:r w:rsidRPr="00076962">
                    <w:rPr>
                      <w:rFonts w:eastAsia="Times New Roman"/>
                    </w:rPr>
                    <w:t>33% </w:t>
                  </w:r>
                </w:p>
              </w:tc>
              <w:tc>
                <w:tcPr>
                  <w:tcW w:w="144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4E221D81" w14:textId="77777777" w:rsidR="00F67636" w:rsidRPr="00076962" w:rsidRDefault="00F67636" w:rsidP="00F5513A">
                  <w:pPr>
                    <w:jc w:val="center"/>
                    <w:textAlignment w:val="baseline"/>
                    <w:rPr>
                      <w:rFonts w:eastAsia="Times New Roman"/>
                    </w:rPr>
                  </w:pPr>
                  <w:r w:rsidRPr="00076962">
                    <w:rPr>
                      <w:rFonts w:eastAsia="Times New Roman"/>
                    </w:rPr>
                    <w:t>40% </w:t>
                  </w:r>
                </w:p>
              </w:tc>
              <w:tc>
                <w:tcPr>
                  <w:tcW w:w="1530" w:type="dxa"/>
                  <w:tcBorders>
                    <w:top w:val="nil"/>
                    <w:left w:val="nil"/>
                    <w:bottom w:val="single" w:sz="6" w:space="0" w:color="auto"/>
                    <w:right w:val="single" w:sz="6" w:space="0" w:color="auto"/>
                  </w:tcBorders>
                  <w:tcMar>
                    <w:top w:w="15" w:type="dxa"/>
                    <w:left w:w="15" w:type="dxa"/>
                    <w:bottom w:w="15" w:type="dxa"/>
                    <w:right w:w="15" w:type="dxa"/>
                  </w:tcMar>
                  <w:vAlign w:val="center"/>
                  <w:hideMark/>
                </w:tcPr>
                <w:p w14:paraId="0DD2ACC4" w14:textId="77777777" w:rsidR="00F67636" w:rsidRPr="00076962" w:rsidRDefault="00F67636" w:rsidP="00F5513A">
                  <w:pPr>
                    <w:jc w:val="center"/>
                    <w:textAlignment w:val="baseline"/>
                    <w:rPr>
                      <w:rFonts w:eastAsia="Times New Roman"/>
                    </w:rPr>
                  </w:pPr>
                  <w:r w:rsidRPr="00076962">
                    <w:rPr>
                      <w:rFonts w:eastAsia="Times New Roman"/>
                    </w:rPr>
                    <w:t>27% </w:t>
                  </w:r>
                </w:p>
              </w:tc>
            </w:tr>
          </w:tbl>
          <w:p w14:paraId="710A492A" w14:textId="77777777" w:rsidR="00F67636" w:rsidRPr="00076962" w:rsidRDefault="00F67636" w:rsidP="00F5513A"/>
        </w:tc>
      </w:tr>
      <w:tr w:rsidR="00F67636" w:rsidRPr="00076962" w14:paraId="2E63CE0C" w14:textId="77777777" w:rsidTr="00F5513A">
        <w:tc>
          <w:tcPr>
            <w:tcW w:w="9350" w:type="dxa"/>
            <w:gridSpan w:val="2"/>
          </w:tcPr>
          <w:p w14:paraId="1A0AE0EE" w14:textId="77777777" w:rsidR="00F67636" w:rsidRPr="00076962" w:rsidRDefault="00F67636" w:rsidP="00F5513A">
            <w:r w:rsidRPr="00076962">
              <w:rPr>
                <w:b/>
              </w:rPr>
              <w:t>Recommendations:</w:t>
            </w:r>
            <w:r w:rsidRPr="00076962">
              <w:t xml:space="preserve">  Students met or exceeded expectations on all dimensions; no action at this time.  </w:t>
            </w:r>
          </w:p>
        </w:tc>
      </w:tr>
      <w:tr w:rsidR="00F67636" w:rsidRPr="00076962" w14:paraId="6891CCCD" w14:textId="77777777" w:rsidTr="00F5513A">
        <w:trPr>
          <w:trHeight w:val="504"/>
        </w:trPr>
        <w:tc>
          <w:tcPr>
            <w:tcW w:w="9350" w:type="dxa"/>
            <w:gridSpan w:val="2"/>
          </w:tcPr>
          <w:p w14:paraId="45E4760E" w14:textId="77777777" w:rsidR="00F67636" w:rsidRPr="00076962" w:rsidRDefault="00F67636" w:rsidP="00F5513A">
            <w:pPr>
              <w:spacing w:before="120"/>
            </w:pPr>
            <w:r w:rsidRPr="00076962">
              <w:rPr>
                <w:b/>
              </w:rPr>
              <w:t>Implementation date(s):</w:t>
            </w:r>
            <w:r w:rsidRPr="00076962">
              <w:t xml:space="preserve">  As per assessment plan.</w:t>
            </w:r>
          </w:p>
        </w:tc>
      </w:tr>
    </w:tbl>
    <w:p w14:paraId="3C6ACCE2" w14:textId="77777777" w:rsidR="00F67636" w:rsidRDefault="00F67636" w:rsidP="00F67636">
      <w:pPr>
        <w:rPr>
          <w:b/>
          <w:color w:val="5F497A" w:themeColor="accent4" w:themeShade="BF"/>
        </w:rPr>
      </w:pPr>
    </w:p>
    <w:p w14:paraId="6842CFF8" w14:textId="77777777" w:rsidR="00F67636" w:rsidRPr="00076962" w:rsidRDefault="00F67636" w:rsidP="00F67636">
      <w:pPr>
        <w:rPr>
          <w:b/>
          <w:color w:val="5F497A" w:themeColor="accent4" w:themeShade="BF"/>
        </w:rPr>
      </w:pPr>
      <w:r w:rsidRPr="00076962">
        <w:rPr>
          <w:b/>
          <w:color w:val="5F497A" w:themeColor="accent4" w:themeShade="BF"/>
        </w:rPr>
        <w:t>Fall 2018</w:t>
      </w:r>
    </w:p>
    <w:p w14:paraId="66313D13" w14:textId="77777777" w:rsidR="00F67636" w:rsidRPr="00076962" w:rsidRDefault="00F67636" w:rsidP="00F67636">
      <w:pPr>
        <w:rPr>
          <w:b/>
          <w:color w:val="5F497A" w:themeColor="accent4" w:themeShade="BF"/>
        </w:rPr>
      </w:pPr>
      <w:r w:rsidRPr="00076962">
        <w:rPr>
          <w:b/>
          <w:color w:val="5F497A" w:themeColor="accent4" w:themeShade="BF"/>
        </w:rPr>
        <w:t>BSBA</w:t>
      </w:r>
    </w:p>
    <w:p w14:paraId="0A00F5E5" w14:textId="77777777" w:rsidR="00F67636" w:rsidRPr="00076962" w:rsidRDefault="00F67636" w:rsidP="00F67636">
      <w:pPr>
        <w:rPr>
          <w:b/>
          <w:color w:val="5F497A" w:themeColor="accent4" w:themeShade="BF"/>
        </w:rPr>
      </w:pPr>
    </w:p>
    <w:tbl>
      <w:tblPr>
        <w:tblStyle w:val="TableGrid"/>
        <w:tblW w:w="0" w:type="auto"/>
        <w:tblLook w:val="04A0" w:firstRow="1" w:lastRow="0" w:firstColumn="1" w:lastColumn="0" w:noHBand="0" w:noVBand="1"/>
      </w:tblPr>
      <w:tblGrid>
        <w:gridCol w:w="4674"/>
        <w:gridCol w:w="4676"/>
      </w:tblGrid>
      <w:tr w:rsidR="00F67636" w:rsidRPr="00076962" w14:paraId="38814D14" w14:textId="77777777" w:rsidTr="00F5513A">
        <w:trPr>
          <w:trHeight w:val="504"/>
        </w:trPr>
        <w:tc>
          <w:tcPr>
            <w:tcW w:w="4674" w:type="dxa"/>
          </w:tcPr>
          <w:p w14:paraId="61E60C8F" w14:textId="77777777" w:rsidR="00F67636" w:rsidRPr="00076962" w:rsidRDefault="00F67636" w:rsidP="00F5513A">
            <w:pPr>
              <w:spacing w:before="120"/>
            </w:pPr>
            <w:r w:rsidRPr="00076962">
              <w:rPr>
                <w:b/>
              </w:rPr>
              <w:t>Program:</w:t>
            </w:r>
            <w:r w:rsidRPr="00076962">
              <w:t xml:space="preserve">  BSBA</w:t>
            </w:r>
          </w:p>
        </w:tc>
        <w:tc>
          <w:tcPr>
            <w:tcW w:w="4676" w:type="dxa"/>
          </w:tcPr>
          <w:p w14:paraId="517CB6E5" w14:textId="77777777" w:rsidR="00F67636" w:rsidRPr="00076962" w:rsidRDefault="00F67636" w:rsidP="00F5513A">
            <w:pPr>
              <w:spacing w:before="120"/>
            </w:pPr>
            <w:r w:rsidRPr="00076962">
              <w:rPr>
                <w:b/>
              </w:rPr>
              <w:t>Term:</w:t>
            </w:r>
            <w:r w:rsidRPr="00076962">
              <w:t xml:space="preserve">  Fall 2018</w:t>
            </w:r>
          </w:p>
        </w:tc>
      </w:tr>
      <w:tr w:rsidR="00F67636" w:rsidRPr="00076962" w14:paraId="3572D3B5" w14:textId="77777777" w:rsidTr="00F5513A">
        <w:tc>
          <w:tcPr>
            <w:tcW w:w="9350" w:type="dxa"/>
            <w:gridSpan w:val="2"/>
            <w:tcBorders>
              <w:bottom w:val="single" w:sz="4" w:space="0" w:color="auto"/>
            </w:tcBorders>
          </w:tcPr>
          <w:p w14:paraId="5376C298" w14:textId="77777777" w:rsidR="00F67636" w:rsidRPr="00076962" w:rsidRDefault="00F67636" w:rsidP="00F5513A">
            <w:pPr>
              <w:spacing w:before="120"/>
            </w:pPr>
            <w:r w:rsidRPr="00076962">
              <w:rPr>
                <w:b/>
              </w:rPr>
              <w:t>Learning goal and/or objective:</w:t>
            </w:r>
            <w:r w:rsidRPr="00076962">
              <w:t xml:space="preserve">  Students will </w:t>
            </w:r>
            <w:r w:rsidRPr="00076962">
              <w:rPr>
                <w:b/>
              </w:rPr>
              <w:t>speak</w:t>
            </w:r>
            <w:r w:rsidRPr="00076962">
              <w:t xml:space="preserve"> and write effectively.  </w:t>
            </w:r>
          </w:p>
          <w:p w14:paraId="0E142241" w14:textId="77777777" w:rsidR="00F67636" w:rsidRPr="00076962" w:rsidRDefault="00F67636" w:rsidP="00F5513A">
            <w:pPr>
              <w:rPr>
                <w:b/>
              </w:rPr>
            </w:pPr>
          </w:p>
        </w:tc>
      </w:tr>
      <w:tr w:rsidR="00F67636" w:rsidRPr="00076962" w14:paraId="0352325F" w14:textId="77777777" w:rsidTr="00F5513A">
        <w:trPr>
          <w:trHeight w:val="504"/>
        </w:trPr>
        <w:tc>
          <w:tcPr>
            <w:tcW w:w="4674" w:type="dxa"/>
          </w:tcPr>
          <w:p w14:paraId="11309428" w14:textId="77777777" w:rsidR="00F67636" w:rsidRPr="00076962" w:rsidRDefault="00F67636" w:rsidP="00F5513A">
            <w:pPr>
              <w:spacing w:before="120"/>
            </w:pPr>
            <w:r w:rsidRPr="00076962">
              <w:rPr>
                <w:b/>
              </w:rPr>
              <w:t>Class</w:t>
            </w:r>
            <w:r w:rsidRPr="00076962">
              <w:t>:  LAW 230 Legal and Ethical Environment of Business</w:t>
            </w:r>
          </w:p>
        </w:tc>
        <w:tc>
          <w:tcPr>
            <w:tcW w:w="4676" w:type="dxa"/>
          </w:tcPr>
          <w:p w14:paraId="0FB08E5D" w14:textId="77777777" w:rsidR="00F67636" w:rsidRPr="00076962" w:rsidRDefault="00F67636" w:rsidP="00F5513A">
            <w:pPr>
              <w:spacing w:before="120"/>
            </w:pPr>
            <w:r w:rsidRPr="00076962">
              <w:rPr>
                <w:b/>
              </w:rPr>
              <w:t>Number of Students Reviewed:</w:t>
            </w:r>
            <w:r w:rsidRPr="00076962">
              <w:t xml:space="preserve">  183</w:t>
            </w:r>
          </w:p>
        </w:tc>
      </w:tr>
      <w:tr w:rsidR="00F67636" w:rsidRPr="00076962" w14:paraId="4A50F63F" w14:textId="77777777" w:rsidTr="00F5513A">
        <w:tc>
          <w:tcPr>
            <w:tcW w:w="9350" w:type="dxa"/>
            <w:gridSpan w:val="2"/>
            <w:tcBorders>
              <w:bottom w:val="single" w:sz="4" w:space="0" w:color="auto"/>
            </w:tcBorders>
          </w:tcPr>
          <w:p w14:paraId="03631CEA" w14:textId="77777777" w:rsidR="00F67636" w:rsidRPr="00076962" w:rsidRDefault="00F67636" w:rsidP="00F5513A">
            <w:pPr>
              <w:spacing w:before="120"/>
            </w:pPr>
            <w:r w:rsidRPr="00076962">
              <w:rPr>
                <w:b/>
              </w:rPr>
              <w:t>Methodology and assessment instrument:</w:t>
            </w:r>
            <w:r w:rsidRPr="00076962">
              <w:t xml:space="preserve">  All sections of LAW 230 included an oral presentation component that allowed professors to assess each participating student’s performance by use of the oral communication skills rubrics. Prompts varied from individual student presentations on business ideas and law to groups presentation related to a written assignment. The rubric entries were then tallied. </w:t>
            </w:r>
          </w:p>
          <w:p w14:paraId="0C58EB8B" w14:textId="77777777" w:rsidR="00F67636" w:rsidRPr="00076962" w:rsidRDefault="00F67636" w:rsidP="00F5513A"/>
        </w:tc>
      </w:tr>
      <w:tr w:rsidR="00F67636" w:rsidRPr="00076962" w14:paraId="0BD2A339" w14:textId="77777777" w:rsidTr="00F5513A">
        <w:tc>
          <w:tcPr>
            <w:tcW w:w="9350" w:type="dxa"/>
            <w:gridSpan w:val="2"/>
          </w:tcPr>
          <w:p w14:paraId="1F03B9C4" w14:textId="77777777" w:rsidR="00F67636" w:rsidRPr="00076962" w:rsidRDefault="00F67636" w:rsidP="00F5513A">
            <w:pPr>
              <w:spacing w:before="120"/>
            </w:pPr>
            <w:r w:rsidRPr="00076962">
              <w:rPr>
                <w:b/>
              </w:rPr>
              <w:t>Results:</w:t>
            </w:r>
            <w:r w:rsidRPr="00076962">
              <w:t xml:space="preserve">  </w:t>
            </w:r>
          </w:p>
          <w:tbl>
            <w:tblPr>
              <w:tblStyle w:val="TableGrid"/>
              <w:tblW w:w="0" w:type="auto"/>
              <w:tblLook w:val="04A0" w:firstRow="1" w:lastRow="0" w:firstColumn="1" w:lastColumn="0" w:noHBand="0" w:noVBand="1"/>
            </w:tblPr>
            <w:tblGrid>
              <w:gridCol w:w="2273"/>
              <w:gridCol w:w="2283"/>
              <w:gridCol w:w="2284"/>
              <w:gridCol w:w="2284"/>
            </w:tblGrid>
            <w:tr w:rsidR="00F67636" w:rsidRPr="00076962" w14:paraId="2901F2DE" w14:textId="77777777" w:rsidTr="00F5513A">
              <w:tc>
                <w:tcPr>
                  <w:tcW w:w="2337" w:type="dxa"/>
                </w:tcPr>
                <w:p w14:paraId="6CFA4FD8" w14:textId="77777777" w:rsidR="00F67636" w:rsidRPr="00076962" w:rsidRDefault="00F67636" w:rsidP="00F5513A">
                  <w:pPr>
                    <w:jc w:val="center"/>
                  </w:pPr>
                </w:p>
              </w:tc>
              <w:tc>
                <w:tcPr>
                  <w:tcW w:w="2337" w:type="dxa"/>
                </w:tcPr>
                <w:p w14:paraId="59D601C9" w14:textId="77777777" w:rsidR="00F67636" w:rsidRPr="00076962" w:rsidRDefault="00F67636" w:rsidP="00F5513A">
                  <w:pPr>
                    <w:jc w:val="center"/>
                    <w:rPr>
                      <w:b/>
                    </w:rPr>
                  </w:pPr>
                  <w:r w:rsidRPr="00076962">
                    <w:rPr>
                      <w:b/>
                    </w:rPr>
                    <w:t>Below Expectations</w:t>
                  </w:r>
                </w:p>
              </w:tc>
              <w:tc>
                <w:tcPr>
                  <w:tcW w:w="2338" w:type="dxa"/>
                </w:tcPr>
                <w:p w14:paraId="020F60A7" w14:textId="77777777" w:rsidR="00F67636" w:rsidRPr="00076962" w:rsidRDefault="00F67636" w:rsidP="00F5513A">
                  <w:pPr>
                    <w:jc w:val="center"/>
                    <w:rPr>
                      <w:b/>
                    </w:rPr>
                  </w:pPr>
                  <w:r w:rsidRPr="00076962">
                    <w:rPr>
                      <w:b/>
                    </w:rPr>
                    <w:t>Meets Expectations</w:t>
                  </w:r>
                </w:p>
              </w:tc>
              <w:tc>
                <w:tcPr>
                  <w:tcW w:w="2338" w:type="dxa"/>
                </w:tcPr>
                <w:p w14:paraId="22FB97F9" w14:textId="77777777" w:rsidR="00F67636" w:rsidRPr="00076962" w:rsidRDefault="00F67636" w:rsidP="00F5513A">
                  <w:pPr>
                    <w:jc w:val="center"/>
                    <w:rPr>
                      <w:b/>
                    </w:rPr>
                  </w:pPr>
                  <w:r w:rsidRPr="00076962">
                    <w:rPr>
                      <w:b/>
                    </w:rPr>
                    <w:t>Exceeds Expectations</w:t>
                  </w:r>
                </w:p>
              </w:tc>
            </w:tr>
            <w:tr w:rsidR="00F67636" w:rsidRPr="00076962" w14:paraId="1664BEAB" w14:textId="77777777" w:rsidTr="00F5513A">
              <w:tc>
                <w:tcPr>
                  <w:tcW w:w="2337" w:type="dxa"/>
                </w:tcPr>
                <w:p w14:paraId="4ACEFD19" w14:textId="77777777" w:rsidR="00F67636" w:rsidRPr="00076962" w:rsidRDefault="00F67636" w:rsidP="00F5513A">
                  <w:pPr>
                    <w:jc w:val="center"/>
                  </w:pPr>
                  <w:r w:rsidRPr="00076962">
                    <w:t>Organization</w:t>
                  </w:r>
                </w:p>
              </w:tc>
              <w:tc>
                <w:tcPr>
                  <w:tcW w:w="2337" w:type="dxa"/>
                </w:tcPr>
                <w:p w14:paraId="01D088BE" w14:textId="77777777" w:rsidR="00F67636" w:rsidRPr="00076962" w:rsidRDefault="00F67636" w:rsidP="00F5513A">
                  <w:pPr>
                    <w:jc w:val="center"/>
                  </w:pPr>
                  <w:r w:rsidRPr="00076962">
                    <w:t>7%</w:t>
                  </w:r>
                </w:p>
              </w:tc>
              <w:tc>
                <w:tcPr>
                  <w:tcW w:w="2338" w:type="dxa"/>
                </w:tcPr>
                <w:p w14:paraId="381AA0A3" w14:textId="77777777" w:rsidR="00F67636" w:rsidRPr="00076962" w:rsidRDefault="00F67636" w:rsidP="00F5513A">
                  <w:pPr>
                    <w:jc w:val="center"/>
                  </w:pPr>
                  <w:r w:rsidRPr="00076962">
                    <w:t>39%</w:t>
                  </w:r>
                </w:p>
              </w:tc>
              <w:tc>
                <w:tcPr>
                  <w:tcW w:w="2338" w:type="dxa"/>
                </w:tcPr>
                <w:p w14:paraId="70916F39" w14:textId="77777777" w:rsidR="00F67636" w:rsidRPr="00076962" w:rsidRDefault="00F67636" w:rsidP="00F5513A">
                  <w:pPr>
                    <w:jc w:val="center"/>
                  </w:pPr>
                  <w:r w:rsidRPr="00076962">
                    <w:t>54%</w:t>
                  </w:r>
                </w:p>
              </w:tc>
            </w:tr>
            <w:tr w:rsidR="00F67636" w:rsidRPr="00076962" w14:paraId="47C13477" w14:textId="77777777" w:rsidTr="00F5513A">
              <w:tc>
                <w:tcPr>
                  <w:tcW w:w="2337" w:type="dxa"/>
                </w:tcPr>
                <w:p w14:paraId="31F35B65" w14:textId="77777777" w:rsidR="00F67636" w:rsidRPr="00076962" w:rsidRDefault="00F67636" w:rsidP="00F5513A">
                  <w:pPr>
                    <w:jc w:val="center"/>
                  </w:pPr>
                  <w:r w:rsidRPr="00076962">
                    <w:t>Projection</w:t>
                  </w:r>
                </w:p>
              </w:tc>
              <w:tc>
                <w:tcPr>
                  <w:tcW w:w="2337" w:type="dxa"/>
                </w:tcPr>
                <w:p w14:paraId="60061126" w14:textId="77777777" w:rsidR="00F67636" w:rsidRPr="00076962" w:rsidRDefault="00F67636" w:rsidP="00F5513A">
                  <w:pPr>
                    <w:jc w:val="center"/>
                  </w:pPr>
                  <w:r w:rsidRPr="00076962">
                    <w:t>5%</w:t>
                  </w:r>
                </w:p>
              </w:tc>
              <w:tc>
                <w:tcPr>
                  <w:tcW w:w="2338" w:type="dxa"/>
                </w:tcPr>
                <w:p w14:paraId="63CCC860" w14:textId="77777777" w:rsidR="00F67636" w:rsidRPr="00076962" w:rsidRDefault="00F67636" w:rsidP="00F5513A">
                  <w:pPr>
                    <w:jc w:val="center"/>
                  </w:pPr>
                  <w:r w:rsidRPr="00076962">
                    <w:t>33%</w:t>
                  </w:r>
                </w:p>
              </w:tc>
              <w:tc>
                <w:tcPr>
                  <w:tcW w:w="2338" w:type="dxa"/>
                </w:tcPr>
                <w:p w14:paraId="42300874" w14:textId="77777777" w:rsidR="00F67636" w:rsidRPr="00076962" w:rsidRDefault="00F67636" w:rsidP="00F5513A">
                  <w:pPr>
                    <w:jc w:val="center"/>
                  </w:pPr>
                  <w:r w:rsidRPr="00076962">
                    <w:t>62%</w:t>
                  </w:r>
                </w:p>
              </w:tc>
            </w:tr>
            <w:tr w:rsidR="00F67636" w:rsidRPr="00076962" w14:paraId="091217CC" w14:textId="77777777" w:rsidTr="00F5513A">
              <w:tc>
                <w:tcPr>
                  <w:tcW w:w="2337" w:type="dxa"/>
                </w:tcPr>
                <w:p w14:paraId="5A068967" w14:textId="77777777" w:rsidR="00F67636" w:rsidRPr="00076962" w:rsidRDefault="00F67636" w:rsidP="00F5513A">
                  <w:pPr>
                    <w:jc w:val="center"/>
                  </w:pPr>
                  <w:r w:rsidRPr="00076962">
                    <w:t>Delivery</w:t>
                  </w:r>
                </w:p>
              </w:tc>
              <w:tc>
                <w:tcPr>
                  <w:tcW w:w="2337" w:type="dxa"/>
                </w:tcPr>
                <w:p w14:paraId="47D21BE5" w14:textId="77777777" w:rsidR="00F67636" w:rsidRPr="00076962" w:rsidRDefault="00F67636" w:rsidP="00F5513A">
                  <w:pPr>
                    <w:jc w:val="center"/>
                  </w:pPr>
                  <w:r w:rsidRPr="00076962">
                    <w:t>11%</w:t>
                  </w:r>
                </w:p>
              </w:tc>
              <w:tc>
                <w:tcPr>
                  <w:tcW w:w="2338" w:type="dxa"/>
                </w:tcPr>
                <w:p w14:paraId="6284F41C" w14:textId="77777777" w:rsidR="00F67636" w:rsidRPr="00076962" w:rsidRDefault="00F67636" w:rsidP="00F5513A">
                  <w:pPr>
                    <w:jc w:val="center"/>
                  </w:pPr>
                  <w:r w:rsidRPr="00076962">
                    <w:t>51%</w:t>
                  </w:r>
                </w:p>
              </w:tc>
              <w:tc>
                <w:tcPr>
                  <w:tcW w:w="2338" w:type="dxa"/>
                </w:tcPr>
                <w:p w14:paraId="2195C0CC" w14:textId="77777777" w:rsidR="00F67636" w:rsidRPr="00076962" w:rsidRDefault="00F67636" w:rsidP="00F5513A">
                  <w:pPr>
                    <w:jc w:val="center"/>
                  </w:pPr>
                  <w:r w:rsidRPr="00076962">
                    <w:t>38%</w:t>
                  </w:r>
                </w:p>
              </w:tc>
            </w:tr>
            <w:tr w:rsidR="00F67636" w:rsidRPr="00076962" w14:paraId="1A2ACB24" w14:textId="77777777" w:rsidTr="00F5513A">
              <w:tc>
                <w:tcPr>
                  <w:tcW w:w="2337" w:type="dxa"/>
                </w:tcPr>
                <w:p w14:paraId="16279DBE" w14:textId="77777777" w:rsidR="00F67636" w:rsidRPr="00076962" w:rsidRDefault="00F67636" w:rsidP="00F5513A">
                  <w:pPr>
                    <w:jc w:val="center"/>
                  </w:pPr>
                  <w:r w:rsidRPr="00076962">
                    <w:t>Eye Contact</w:t>
                  </w:r>
                </w:p>
              </w:tc>
              <w:tc>
                <w:tcPr>
                  <w:tcW w:w="2337" w:type="dxa"/>
                </w:tcPr>
                <w:p w14:paraId="08DB3115" w14:textId="77777777" w:rsidR="00F67636" w:rsidRPr="00076962" w:rsidRDefault="00F67636" w:rsidP="00F5513A">
                  <w:pPr>
                    <w:jc w:val="center"/>
                  </w:pPr>
                  <w:r w:rsidRPr="00076962">
                    <w:t>16%</w:t>
                  </w:r>
                </w:p>
              </w:tc>
              <w:tc>
                <w:tcPr>
                  <w:tcW w:w="2338" w:type="dxa"/>
                </w:tcPr>
                <w:p w14:paraId="5BF6A8CD" w14:textId="77777777" w:rsidR="00F67636" w:rsidRPr="00076962" w:rsidRDefault="00F67636" w:rsidP="00F5513A">
                  <w:pPr>
                    <w:jc w:val="center"/>
                  </w:pPr>
                  <w:r w:rsidRPr="00076962">
                    <w:t>45%</w:t>
                  </w:r>
                </w:p>
              </w:tc>
              <w:tc>
                <w:tcPr>
                  <w:tcW w:w="2338" w:type="dxa"/>
                </w:tcPr>
                <w:p w14:paraId="20B6A6D4" w14:textId="77777777" w:rsidR="00F67636" w:rsidRPr="00076962" w:rsidRDefault="00F67636" w:rsidP="00F5513A">
                  <w:pPr>
                    <w:jc w:val="center"/>
                  </w:pPr>
                  <w:r w:rsidRPr="00076962">
                    <w:t>39%</w:t>
                  </w:r>
                </w:p>
              </w:tc>
            </w:tr>
            <w:tr w:rsidR="00F67636" w:rsidRPr="00076962" w14:paraId="5F68DDBE" w14:textId="77777777" w:rsidTr="00F5513A">
              <w:tc>
                <w:tcPr>
                  <w:tcW w:w="2337" w:type="dxa"/>
                </w:tcPr>
                <w:p w14:paraId="76BFD96D" w14:textId="77777777" w:rsidR="00F67636" w:rsidRPr="00076962" w:rsidRDefault="00F67636" w:rsidP="00F5513A">
                  <w:pPr>
                    <w:jc w:val="center"/>
                  </w:pPr>
                  <w:r w:rsidRPr="00076962">
                    <w:t>Gestures</w:t>
                  </w:r>
                </w:p>
              </w:tc>
              <w:tc>
                <w:tcPr>
                  <w:tcW w:w="2337" w:type="dxa"/>
                </w:tcPr>
                <w:p w14:paraId="39051106" w14:textId="77777777" w:rsidR="00F67636" w:rsidRPr="00076962" w:rsidRDefault="00F67636" w:rsidP="00F5513A">
                  <w:pPr>
                    <w:jc w:val="center"/>
                  </w:pPr>
                  <w:r w:rsidRPr="00076962">
                    <w:t>25%</w:t>
                  </w:r>
                </w:p>
              </w:tc>
              <w:tc>
                <w:tcPr>
                  <w:tcW w:w="2338" w:type="dxa"/>
                </w:tcPr>
                <w:p w14:paraId="126AF8B6" w14:textId="77777777" w:rsidR="00F67636" w:rsidRPr="00076962" w:rsidRDefault="00F67636" w:rsidP="00F5513A">
                  <w:pPr>
                    <w:jc w:val="center"/>
                  </w:pPr>
                  <w:r w:rsidRPr="00076962">
                    <w:t>40%</w:t>
                  </w:r>
                </w:p>
              </w:tc>
              <w:tc>
                <w:tcPr>
                  <w:tcW w:w="2338" w:type="dxa"/>
                </w:tcPr>
                <w:p w14:paraId="2CD41651" w14:textId="77777777" w:rsidR="00F67636" w:rsidRPr="00076962" w:rsidRDefault="00F67636" w:rsidP="00F5513A">
                  <w:pPr>
                    <w:jc w:val="center"/>
                  </w:pPr>
                  <w:r w:rsidRPr="00076962">
                    <w:t>35%</w:t>
                  </w:r>
                </w:p>
              </w:tc>
            </w:tr>
            <w:tr w:rsidR="00F67636" w:rsidRPr="00076962" w14:paraId="68E789E5" w14:textId="77777777" w:rsidTr="00F5513A">
              <w:tc>
                <w:tcPr>
                  <w:tcW w:w="2337" w:type="dxa"/>
                </w:tcPr>
                <w:p w14:paraId="550FA454" w14:textId="77777777" w:rsidR="00F67636" w:rsidRPr="00076962" w:rsidRDefault="00F67636" w:rsidP="00F5513A">
                  <w:pPr>
                    <w:jc w:val="center"/>
                  </w:pPr>
                  <w:r w:rsidRPr="00076962">
                    <w:t>Pace</w:t>
                  </w:r>
                </w:p>
              </w:tc>
              <w:tc>
                <w:tcPr>
                  <w:tcW w:w="2337" w:type="dxa"/>
                </w:tcPr>
                <w:p w14:paraId="54201058" w14:textId="77777777" w:rsidR="00F67636" w:rsidRPr="00076962" w:rsidRDefault="00F67636" w:rsidP="00F5513A">
                  <w:pPr>
                    <w:jc w:val="center"/>
                  </w:pPr>
                  <w:r w:rsidRPr="00076962">
                    <w:t>8%</w:t>
                  </w:r>
                </w:p>
              </w:tc>
              <w:tc>
                <w:tcPr>
                  <w:tcW w:w="2338" w:type="dxa"/>
                </w:tcPr>
                <w:p w14:paraId="6D1FD409" w14:textId="77777777" w:rsidR="00F67636" w:rsidRPr="00076962" w:rsidRDefault="00F67636" w:rsidP="00F5513A">
                  <w:pPr>
                    <w:jc w:val="center"/>
                  </w:pPr>
                  <w:r w:rsidRPr="00076962">
                    <w:t>39%</w:t>
                  </w:r>
                </w:p>
              </w:tc>
              <w:tc>
                <w:tcPr>
                  <w:tcW w:w="2338" w:type="dxa"/>
                </w:tcPr>
                <w:p w14:paraId="791655D3" w14:textId="77777777" w:rsidR="00F67636" w:rsidRPr="00076962" w:rsidRDefault="00F67636" w:rsidP="00F5513A">
                  <w:pPr>
                    <w:jc w:val="center"/>
                  </w:pPr>
                  <w:r w:rsidRPr="00076962">
                    <w:t>53%</w:t>
                  </w:r>
                </w:p>
              </w:tc>
            </w:tr>
            <w:tr w:rsidR="00F67636" w:rsidRPr="00076962" w14:paraId="6B940F15" w14:textId="77777777" w:rsidTr="00F5513A">
              <w:tc>
                <w:tcPr>
                  <w:tcW w:w="2337" w:type="dxa"/>
                </w:tcPr>
                <w:p w14:paraId="15A1F4FB" w14:textId="77777777" w:rsidR="00F67636" w:rsidRPr="00076962" w:rsidRDefault="00F67636" w:rsidP="00F5513A">
                  <w:pPr>
                    <w:jc w:val="center"/>
                  </w:pPr>
                  <w:r w:rsidRPr="00076962">
                    <w:t>Gap fillers</w:t>
                  </w:r>
                </w:p>
              </w:tc>
              <w:tc>
                <w:tcPr>
                  <w:tcW w:w="2337" w:type="dxa"/>
                </w:tcPr>
                <w:p w14:paraId="013FEC0C" w14:textId="77777777" w:rsidR="00F67636" w:rsidRPr="00076962" w:rsidRDefault="00F67636" w:rsidP="00F5513A">
                  <w:pPr>
                    <w:jc w:val="center"/>
                  </w:pPr>
                  <w:r w:rsidRPr="00076962">
                    <w:t>7%</w:t>
                  </w:r>
                </w:p>
              </w:tc>
              <w:tc>
                <w:tcPr>
                  <w:tcW w:w="2338" w:type="dxa"/>
                </w:tcPr>
                <w:p w14:paraId="0C4F37F1" w14:textId="77777777" w:rsidR="00F67636" w:rsidRPr="00076962" w:rsidRDefault="00F67636" w:rsidP="00F5513A">
                  <w:pPr>
                    <w:jc w:val="center"/>
                  </w:pPr>
                  <w:r w:rsidRPr="00076962">
                    <w:t>42%</w:t>
                  </w:r>
                </w:p>
              </w:tc>
              <w:tc>
                <w:tcPr>
                  <w:tcW w:w="2338" w:type="dxa"/>
                </w:tcPr>
                <w:p w14:paraId="5621D924" w14:textId="77777777" w:rsidR="00F67636" w:rsidRPr="00076962" w:rsidRDefault="00F67636" w:rsidP="00F5513A">
                  <w:pPr>
                    <w:jc w:val="center"/>
                  </w:pPr>
                  <w:r w:rsidRPr="00076962">
                    <w:t>51%</w:t>
                  </w:r>
                </w:p>
              </w:tc>
            </w:tr>
            <w:tr w:rsidR="00F67636" w:rsidRPr="00076962" w14:paraId="2E5989C9" w14:textId="77777777" w:rsidTr="00F5513A">
              <w:tc>
                <w:tcPr>
                  <w:tcW w:w="2337" w:type="dxa"/>
                </w:tcPr>
                <w:p w14:paraId="2A13886C" w14:textId="77777777" w:rsidR="00F67636" w:rsidRPr="00076962" w:rsidRDefault="00F67636" w:rsidP="00F5513A">
                  <w:pPr>
                    <w:jc w:val="center"/>
                  </w:pPr>
                  <w:r w:rsidRPr="00076962">
                    <w:t>Appearance and Demeanor</w:t>
                  </w:r>
                </w:p>
              </w:tc>
              <w:tc>
                <w:tcPr>
                  <w:tcW w:w="2337" w:type="dxa"/>
                </w:tcPr>
                <w:p w14:paraId="4A65715F" w14:textId="77777777" w:rsidR="00F67636" w:rsidRPr="00076962" w:rsidRDefault="00F67636" w:rsidP="00F5513A">
                  <w:pPr>
                    <w:jc w:val="center"/>
                  </w:pPr>
                  <w:r w:rsidRPr="00076962">
                    <w:t>9%</w:t>
                  </w:r>
                </w:p>
              </w:tc>
              <w:tc>
                <w:tcPr>
                  <w:tcW w:w="2338" w:type="dxa"/>
                </w:tcPr>
                <w:p w14:paraId="30BB370F" w14:textId="77777777" w:rsidR="00F67636" w:rsidRPr="00076962" w:rsidRDefault="00F67636" w:rsidP="00F5513A">
                  <w:pPr>
                    <w:jc w:val="center"/>
                  </w:pPr>
                  <w:r w:rsidRPr="00076962">
                    <w:t>30%</w:t>
                  </w:r>
                </w:p>
              </w:tc>
              <w:tc>
                <w:tcPr>
                  <w:tcW w:w="2338" w:type="dxa"/>
                </w:tcPr>
                <w:p w14:paraId="193C035B" w14:textId="77777777" w:rsidR="00F67636" w:rsidRPr="00076962" w:rsidRDefault="00F67636" w:rsidP="00F5513A">
                  <w:pPr>
                    <w:jc w:val="center"/>
                  </w:pPr>
                  <w:r w:rsidRPr="00076962">
                    <w:t>61%</w:t>
                  </w:r>
                </w:p>
              </w:tc>
            </w:tr>
          </w:tbl>
          <w:p w14:paraId="3C07A1B0" w14:textId="77777777" w:rsidR="00F67636" w:rsidRPr="00076962" w:rsidRDefault="00F67636" w:rsidP="00F5513A"/>
        </w:tc>
      </w:tr>
      <w:tr w:rsidR="00F67636" w:rsidRPr="00076962" w14:paraId="02E604A9" w14:textId="77777777" w:rsidTr="00F5513A">
        <w:tc>
          <w:tcPr>
            <w:tcW w:w="9350" w:type="dxa"/>
            <w:gridSpan w:val="2"/>
          </w:tcPr>
          <w:p w14:paraId="2ACC83B8" w14:textId="77777777" w:rsidR="00F67636" w:rsidRPr="00076962" w:rsidRDefault="00F67636" w:rsidP="00F5513A">
            <w:pPr>
              <w:spacing w:before="120"/>
            </w:pPr>
            <w:r w:rsidRPr="00076962">
              <w:rPr>
                <w:b/>
              </w:rPr>
              <w:lastRenderedPageBreak/>
              <w:t>Recommendations:</w:t>
            </w:r>
            <w:r w:rsidRPr="00076962">
              <w:t xml:space="preserve">  While students met or exceeded expectations in all dimensions, there is some concern regarding the use of gestures when presenting. Faculty will review the rubric with students before presentations and stress the importance of using gestures. </w:t>
            </w:r>
          </w:p>
        </w:tc>
      </w:tr>
      <w:tr w:rsidR="00F67636" w:rsidRPr="00076962" w14:paraId="314A04DC" w14:textId="77777777" w:rsidTr="00F5513A">
        <w:trPr>
          <w:trHeight w:val="504"/>
        </w:trPr>
        <w:tc>
          <w:tcPr>
            <w:tcW w:w="9350" w:type="dxa"/>
            <w:gridSpan w:val="2"/>
          </w:tcPr>
          <w:p w14:paraId="4D4D8090" w14:textId="77777777" w:rsidR="00F67636" w:rsidRPr="00076962" w:rsidRDefault="00F67636" w:rsidP="00F5513A">
            <w:pPr>
              <w:spacing w:before="120"/>
            </w:pPr>
            <w:r w:rsidRPr="00076962">
              <w:rPr>
                <w:b/>
              </w:rPr>
              <w:t>Implementation date(s):</w:t>
            </w:r>
            <w:r w:rsidRPr="00076962">
              <w:t xml:space="preserve">  Ongoing.</w:t>
            </w:r>
          </w:p>
        </w:tc>
      </w:tr>
    </w:tbl>
    <w:p w14:paraId="7FA92FA7" w14:textId="77777777" w:rsidR="00F67636" w:rsidRPr="00076962" w:rsidRDefault="00F67636" w:rsidP="00F67636"/>
    <w:tbl>
      <w:tblPr>
        <w:tblStyle w:val="TableGrid"/>
        <w:tblW w:w="0" w:type="auto"/>
        <w:tblLook w:val="04A0" w:firstRow="1" w:lastRow="0" w:firstColumn="1" w:lastColumn="0" w:noHBand="0" w:noVBand="1"/>
      </w:tblPr>
      <w:tblGrid>
        <w:gridCol w:w="4674"/>
        <w:gridCol w:w="4676"/>
      </w:tblGrid>
      <w:tr w:rsidR="00F67636" w:rsidRPr="00076962" w14:paraId="69C76476" w14:textId="77777777" w:rsidTr="00F5513A">
        <w:trPr>
          <w:trHeight w:val="504"/>
        </w:trPr>
        <w:tc>
          <w:tcPr>
            <w:tcW w:w="4674" w:type="dxa"/>
          </w:tcPr>
          <w:p w14:paraId="189621AA" w14:textId="77777777" w:rsidR="00F67636" w:rsidRPr="00076962" w:rsidRDefault="00F67636" w:rsidP="00F5513A">
            <w:pPr>
              <w:spacing w:before="120"/>
            </w:pPr>
            <w:r w:rsidRPr="00076962">
              <w:rPr>
                <w:b/>
              </w:rPr>
              <w:t>Program:</w:t>
            </w:r>
            <w:r w:rsidRPr="00076962">
              <w:t xml:space="preserve">  BSBA</w:t>
            </w:r>
          </w:p>
        </w:tc>
        <w:tc>
          <w:tcPr>
            <w:tcW w:w="4676" w:type="dxa"/>
          </w:tcPr>
          <w:p w14:paraId="5296444F" w14:textId="77777777" w:rsidR="00F67636" w:rsidRPr="00076962" w:rsidRDefault="00F67636" w:rsidP="00F5513A">
            <w:pPr>
              <w:spacing w:before="120"/>
            </w:pPr>
            <w:r w:rsidRPr="00076962">
              <w:rPr>
                <w:b/>
              </w:rPr>
              <w:t>Term:</w:t>
            </w:r>
            <w:r w:rsidRPr="00076962">
              <w:t xml:space="preserve">  Fall 2018</w:t>
            </w:r>
          </w:p>
        </w:tc>
      </w:tr>
      <w:tr w:rsidR="00F67636" w:rsidRPr="00076962" w14:paraId="5F4BF555" w14:textId="77777777" w:rsidTr="00F5513A">
        <w:tc>
          <w:tcPr>
            <w:tcW w:w="9350" w:type="dxa"/>
            <w:gridSpan w:val="2"/>
            <w:tcBorders>
              <w:bottom w:val="single" w:sz="4" w:space="0" w:color="auto"/>
            </w:tcBorders>
          </w:tcPr>
          <w:p w14:paraId="2165F3F0" w14:textId="77777777" w:rsidR="00F67636" w:rsidRPr="00076962" w:rsidRDefault="00F67636" w:rsidP="00F5513A">
            <w:pPr>
              <w:spacing w:before="120"/>
              <w:rPr>
                <w:b/>
              </w:rPr>
            </w:pPr>
            <w:r w:rsidRPr="00076962">
              <w:rPr>
                <w:b/>
              </w:rPr>
              <w:t>Learning goal and/or objective:</w:t>
            </w:r>
            <w:r w:rsidRPr="00076962">
              <w:t xml:space="preserve">  Students will </w:t>
            </w:r>
            <w:r w:rsidRPr="00076962">
              <w:rPr>
                <w:b/>
              </w:rPr>
              <w:t>speak</w:t>
            </w:r>
            <w:r w:rsidRPr="00076962">
              <w:t xml:space="preserve"> and write effectively.  </w:t>
            </w:r>
          </w:p>
        </w:tc>
      </w:tr>
      <w:tr w:rsidR="00F67636" w:rsidRPr="00076962" w14:paraId="502F1DDB" w14:textId="77777777" w:rsidTr="00F5513A">
        <w:trPr>
          <w:trHeight w:val="504"/>
        </w:trPr>
        <w:tc>
          <w:tcPr>
            <w:tcW w:w="4674" w:type="dxa"/>
          </w:tcPr>
          <w:p w14:paraId="000FB219" w14:textId="77777777" w:rsidR="00F67636" w:rsidRPr="00076962" w:rsidRDefault="00F67636" w:rsidP="00F5513A">
            <w:pPr>
              <w:spacing w:before="120"/>
            </w:pPr>
            <w:r w:rsidRPr="00076962">
              <w:rPr>
                <w:b/>
              </w:rPr>
              <w:t>Class</w:t>
            </w:r>
            <w:r w:rsidRPr="00076962">
              <w:t xml:space="preserve">:  LAW 230 Legal and Ethical Environment of Business </w:t>
            </w:r>
            <w:r w:rsidRPr="00076962">
              <w:rPr>
                <w:i/>
              </w:rPr>
              <w:t>Distance Section</w:t>
            </w:r>
          </w:p>
        </w:tc>
        <w:tc>
          <w:tcPr>
            <w:tcW w:w="4676" w:type="dxa"/>
          </w:tcPr>
          <w:p w14:paraId="753011FD" w14:textId="77777777" w:rsidR="00F67636" w:rsidRPr="00076962" w:rsidRDefault="00F67636" w:rsidP="00F5513A">
            <w:pPr>
              <w:spacing w:before="120"/>
            </w:pPr>
            <w:r w:rsidRPr="00076962">
              <w:rPr>
                <w:b/>
              </w:rPr>
              <w:t>Number of Students Reviewed:</w:t>
            </w:r>
            <w:r w:rsidRPr="00076962">
              <w:t xml:space="preserve">  26</w:t>
            </w:r>
          </w:p>
        </w:tc>
      </w:tr>
      <w:tr w:rsidR="00F67636" w:rsidRPr="00076962" w14:paraId="25505E23" w14:textId="77777777" w:rsidTr="00F5513A">
        <w:tc>
          <w:tcPr>
            <w:tcW w:w="9350" w:type="dxa"/>
            <w:gridSpan w:val="2"/>
            <w:tcBorders>
              <w:bottom w:val="single" w:sz="4" w:space="0" w:color="auto"/>
            </w:tcBorders>
          </w:tcPr>
          <w:p w14:paraId="3A994748" w14:textId="77777777" w:rsidR="00F67636" w:rsidRPr="00076962" w:rsidRDefault="00F67636" w:rsidP="00F5513A">
            <w:pPr>
              <w:spacing w:before="120"/>
            </w:pPr>
            <w:r w:rsidRPr="00076962">
              <w:rPr>
                <w:b/>
              </w:rPr>
              <w:t>Methodology and assessment instrument:</w:t>
            </w:r>
            <w:r w:rsidRPr="00076962">
              <w:t xml:space="preserve">  Students in an online section </w:t>
            </w:r>
            <w:proofErr w:type="gramStart"/>
            <w:r w:rsidRPr="00076962">
              <w:t>of  LAW</w:t>
            </w:r>
            <w:proofErr w:type="gramEnd"/>
            <w:r w:rsidRPr="00076962">
              <w:t xml:space="preserve"> 230 developed a narrated presentation on an area of law studied in class.  The oral communication skills rubric was modified to reflect the online environment and those rubrics were used to measure student performance.</w:t>
            </w:r>
          </w:p>
        </w:tc>
      </w:tr>
      <w:tr w:rsidR="00F67636" w:rsidRPr="00076962" w14:paraId="4FF2024C" w14:textId="77777777" w:rsidTr="00F5513A">
        <w:tc>
          <w:tcPr>
            <w:tcW w:w="9350" w:type="dxa"/>
            <w:gridSpan w:val="2"/>
          </w:tcPr>
          <w:p w14:paraId="17383B69" w14:textId="77777777" w:rsidR="00F67636" w:rsidRPr="00076962" w:rsidRDefault="00F67636" w:rsidP="00F5513A">
            <w:pPr>
              <w:spacing w:before="120"/>
            </w:pPr>
            <w:r w:rsidRPr="00076962">
              <w:rPr>
                <w:b/>
              </w:rPr>
              <w:t>Results:</w:t>
            </w:r>
            <w:r w:rsidRPr="00076962">
              <w:t xml:space="preserve">  </w:t>
            </w:r>
          </w:p>
          <w:tbl>
            <w:tblPr>
              <w:tblStyle w:val="TableGrid"/>
              <w:tblW w:w="0" w:type="auto"/>
              <w:tblLook w:val="04A0" w:firstRow="1" w:lastRow="0" w:firstColumn="1" w:lastColumn="0" w:noHBand="0" w:noVBand="1"/>
            </w:tblPr>
            <w:tblGrid>
              <w:gridCol w:w="2276"/>
              <w:gridCol w:w="2282"/>
              <w:gridCol w:w="2283"/>
              <w:gridCol w:w="2283"/>
            </w:tblGrid>
            <w:tr w:rsidR="00F67636" w:rsidRPr="00076962" w14:paraId="5C20EC23" w14:textId="77777777" w:rsidTr="00F5513A">
              <w:tc>
                <w:tcPr>
                  <w:tcW w:w="2276" w:type="dxa"/>
                </w:tcPr>
                <w:p w14:paraId="634BE4B0" w14:textId="77777777" w:rsidR="00F67636" w:rsidRPr="00076962" w:rsidRDefault="00F67636" w:rsidP="00F5513A">
                  <w:pPr>
                    <w:jc w:val="center"/>
                  </w:pPr>
                </w:p>
              </w:tc>
              <w:tc>
                <w:tcPr>
                  <w:tcW w:w="2282" w:type="dxa"/>
                </w:tcPr>
                <w:p w14:paraId="719120F5" w14:textId="77777777" w:rsidR="00F67636" w:rsidRPr="00076962" w:rsidRDefault="00F67636" w:rsidP="00F5513A">
                  <w:pPr>
                    <w:jc w:val="center"/>
                    <w:rPr>
                      <w:b/>
                    </w:rPr>
                  </w:pPr>
                  <w:r w:rsidRPr="00076962">
                    <w:rPr>
                      <w:b/>
                    </w:rPr>
                    <w:t>Below Expectations</w:t>
                  </w:r>
                </w:p>
              </w:tc>
              <w:tc>
                <w:tcPr>
                  <w:tcW w:w="2283" w:type="dxa"/>
                </w:tcPr>
                <w:p w14:paraId="67AA3BDB" w14:textId="77777777" w:rsidR="00F67636" w:rsidRPr="00076962" w:rsidRDefault="00F67636" w:rsidP="00F5513A">
                  <w:pPr>
                    <w:jc w:val="center"/>
                    <w:rPr>
                      <w:b/>
                    </w:rPr>
                  </w:pPr>
                  <w:r w:rsidRPr="00076962">
                    <w:rPr>
                      <w:b/>
                    </w:rPr>
                    <w:t>Meets Expectations</w:t>
                  </w:r>
                </w:p>
              </w:tc>
              <w:tc>
                <w:tcPr>
                  <w:tcW w:w="2283" w:type="dxa"/>
                </w:tcPr>
                <w:p w14:paraId="08C72D49" w14:textId="77777777" w:rsidR="00F67636" w:rsidRPr="00076962" w:rsidRDefault="00F67636" w:rsidP="00F5513A">
                  <w:pPr>
                    <w:jc w:val="center"/>
                    <w:rPr>
                      <w:b/>
                    </w:rPr>
                  </w:pPr>
                  <w:r w:rsidRPr="00076962">
                    <w:rPr>
                      <w:b/>
                    </w:rPr>
                    <w:t>Exceeds Expectations</w:t>
                  </w:r>
                </w:p>
              </w:tc>
            </w:tr>
            <w:tr w:rsidR="00F67636" w:rsidRPr="00076962" w14:paraId="7422A347" w14:textId="77777777" w:rsidTr="00F5513A">
              <w:tc>
                <w:tcPr>
                  <w:tcW w:w="2276" w:type="dxa"/>
                </w:tcPr>
                <w:p w14:paraId="760FD167" w14:textId="77777777" w:rsidR="00F67636" w:rsidRPr="00076962" w:rsidRDefault="00F67636" w:rsidP="00F5513A">
                  <w:pPr>
                    <w:jc w:val="center"/>
                  </w:pPr>
                  <w:r w:rsidRPr="00076962">
                    <w:t>Organization</w:t>
                  </w:r>
                </w:p>
              </w:tc>
              <w:tc>
                <w:tcPr>
                  <w:tcW w:w="2282" w:type="dxa"/>
                </w:tcPr>
                <w:p w14:paraId="57E162B0" w14:textId="77777777" w:rsidR="00F67636" w:rsidRPr="00076962" w:rsidRDefault="00F67636" w:rsidP="00F5513A">
                  <w:pPr>
                    <w:jc w:val="center"/>
                  </w:pPr>
                  <w:r w:rsidRPr="00076962">
                    <w:t>4%</w:t>
                  </w:r>
                </w:p>
              </w:tc>
              <w:tc>
                <w:tcPr>
                  <w:tcW w:w="2283" w:type="dxa"/>
                </w:tcPr>
                <w:p w14:paraId="7C93E6F4" w14:textId="77777777" w:rsidR="00F67636" w:rsidRPr="00076962" w:rsidRDefault="00F67636" w:rsidP="00F5513A">
                  <w:pPr>
                    <w:jc w:val="center"/>
                  </w:pPr>
                  <w:r w:rsidRPr="00076962">
                    <w:t>77%</w:t>
                  </w:r>
                </w:p>
              </w:tc>
              <w:tc>
                <w:tcPr>
                  <w:tcW w:w="2283" w:type="dxa"/>
                </w:tcPr>
                <w:p w14:paraId="511029DB" w14:textId="77777777" w:rsidR="00F67636" w:rsidRPr="00076962" w:rsidRDefault="00F67636" w:rsidP="00F5513A">
                  <w:pPr>
                    <w:jc w:val="center"/>
                  </w:pPr>
                  <w:r w:rsidRPr="00076962">
                    <w:t>19%</w:t>
                  </w:r>
                </w:p>
              </w:tc>
            </w:tr>
            <w:tr w:rsidR="00F67636" w:rsidRPr="00076962" w14:paraId="08437228" w14:textId="77777777" w:rsidTr="00F5513A">
              <w:tc>
                <w:tcPr>
                  <w:tcW w:w="2276" w:type="dxa"/>
                </w:tcPr>
                <w:p w14:paraId="6FDECA22" w14:textId="77777777" w:rsidR="00F67636" w:rsidRPr="00076962" w:rsidRDefault="00F67636" w:rsidP="00F5513A">
                  <w:pPr>
                    <w:jc w:val="center"/>
                  </w:pPr>
                  <w:r w:rsidRPr="00076962">
                    <w:t>Projection</w:t>
                  </w:r>
                </w:p>
              </w:tc>
              <w:tc>
                <w:tcPr>
                  <w:tcW w:w="2282" w:type="dxa"/>
                </w:tcPr>
                <w:p w14:paraId="50FD778E" w14:textId="77777777" w:rsidR="00F67636" w:rsidRPr="00076962" w:rsidRDefault="00F67636" w:rsidP="00F5513A">
                  <w:pPr>
                    <w:jc w:val="center"/>
                  </w:pPr>
                  <w:r w:rsidRPr="00076962">
                    <w:t>2%</w:t>
                  </w:r>
                </w:p>
              </w:tc>
              <w:tc>
                <w:tcPr>
                  <w:tcW w:w="2283" w:type="dxa"/>
                </w:tcPr>
                <w:p w14:paraId="26E07082" w14:textId="77777777" w:rsidR="00F67636" w:rsidRPr="00076962" w:rsidRDefault="00F67636" w:rsidP="00F5513A">
                  <w:pPr>
                    <w:jc w:val="center"/>
                  </w:pPr>
                  <w:r w:rsidRPr="00076962">
                    <w:t>17%</w:t>
                  </w:r>
                </w:p>
              </w:tc>
              <w:tc>
                <w:tcPr>
                  <w:tcW w:w="2283" w:type="dxa"/>
                </w:tcPr>
                <w:p w14:paraId="0B48F09D" w14:textId="77777777" w:rsidR="00F67636" w:rsidRPr="00076962" w:rsidRDefault="00F67636" w:rsidP="00F5513A">
                  <w:pPr>
                    <w:jc w:val="center"/>
                  </w:pPr>
                  <w:r w:rsidRPr="00076962">
                    <w:t>75%</w:t>
                  </w:r>
                </w:p>
              </w:tc>
            </w:tr>
            <w:tr w:rsidR="00F67636" w:rsidRPr="00076962" w14:paraId="06C66CBE" w14:textId="77777777" w:rsidTr="00F5513A">
              <w:tc>
                <w:tcPr>
                  <w:tcW w:w="2276" w:type="dxa"/>
                </w:tcPr>
                <w:p w14:paraId="1E7F2813" w14:textId="77777777" w:rsidR="00F67636" w:rsidRPr="00076962" w:rsidRDefault="00F67636" w:rsidP="00F5513A">
                  <w:pPr>
                    <w:jc w:val="center"/>
                  </w:pPr>
                  <w:r w:rsidRPr="00076962">
                    <w:t>Delivery</w:t>
                  </w:r>
                </w:p>
              </w:tc>
              <w:tc>
                <w:tcPr>
                  <w:tcW w:w="2282" w:type="dxa"/>
                </w:tcPr>
                <w:p w14:paraId="0F311595" w14:textId="77777777" w:rsidR="00F67636" w:rsidRPr="00076962" w:rsidRDefault="00F67636" w:rsidP="00F5513A">
                  <w:pPr>
                    <w:jc w:val="center"/>
                  </w:pPr>
                </w:p>
              </w:tc>
              <w:tc>
                <w:tcPr>
                  <w:tcW w:w="2283" w:type="dxa"/>
                </w:tcPr>
                <w:p w14:paraId="69159CD7" w14:textId="77777777" w:rsidR="00F67636" w:rsidRPr="00076962" w:rsidRDefault="00F67636" w:rsidP="00F5513A">
                  <w:pPr>
                    <w:jc w:val="center"/>
                  </w:pPr>
                  <w:r w:rsidRPr="00076962">
                    <w:t>50%</w:t>
                  </w:r>
                </w:p>
              </w:tc>
              <w:tc>
                <w:tcPr>
                  <w:tcW w:w="2283" w:type="dxa"/>
                </w:tcPr>
                <w:p w14:paraId="7D2EC848" w14:textId="77777777" w:rsidR="00F67636" w:rsidRPr="00076962" w:rsidRDefault="00F67636" w:rsidP="00F5513A">
                  <w:pPr>
                    <w:jc w:val="center"/>
                  </w:pPr>
                  <w:r w:rsidRPr="00076962">
                    <w:t>50%</w:t>
                  </w:r>
                </w:p>
              </w:tc>
            </w:tr>
            <w:tr w:rsidR="00F67636" w:rsidRPr="00076962" w14:paraId="3FA4AA11" w14:textId="77777777" w:rsidTr="00F5513A">
              <w:tc>
                <w:tcPr>
                  <w:tcW w:w="2276" w:type="dxa"/>
                </w:tcPr>
                <w:p w14:paraId="05466ECC" w14:textId="77777777" w:rsidR="00F67636" w:rsidRPr="00076962" w:rsidRDefault="00F67636" w:rsidP="00F5513A">
                  <w:pPr>
                    <w:jc w:val="center"/>
                  </w:pPr>
                  <w:r w:rsidRPr="00076962">
                    <w:t>Pace</w:t>
                  </w:r>
                </w:p>
              </w:tc>
              <w:tc>
                <w:tcPr>
                  <w:tcW w:w="2282" w:type="dxa"/>
                </w:tcPr>
                <w:p w14:paraId="7A153D4E" w14:textId="77777777" w:rsidR="00F67636" w:rsidRPr="00076962" w:rsidRDefault="00F67636" w:rsidP="00F5513A">
                  <w:pPr>
                    <w:jc w:val="center"/>
                  </w:pPr>
                  <w:r w:rsidRPr="00076962">
                    <w:t>35%</w:t>
                  </w:r>
                </w:p>
              </w:tc>
              <w:tc>
                <w:tcPr>
                  <w:tcW w:w="2283" w:type="dxa"/>
                </w:tcPr>
                <w:p w14:paraId="1BDDD831" w14:textId="77777777" w:rsidR="00F67636" w:rsidRPr="00076962" w:rsidRDefault="00F67636" w:rsidP="00F5513A">
                  <w:pPr>
                    <w:jc w:val="center"/>
                  </w:pPr>
                  <w:r w:rsidRPr="00076962">
                    <w:t>42%</w:t>
                  </w:r>
                </w:p>
              </w:tc>
              <w:tc>
                <w:tcPr>
                  <w:tcW w:w="2283" w:type="dxa"/>
                </w:tcPr>
                <w:p w14:paraId="28BB9736" w14:textId="77777777" w:rsidR="00F67636" w:rsidRPr="00076962" w:rsidRDefault="00F67636" w:rsidP="00F5513A">
                  <w:pPr>
                    <w:jc w:val="center"/>
                  </w:pPr>
                  <w:r w:rsidRPr="00076962">
                    <w:t>23%</w:t>
                  </w:r>
                </w:p>
              </w:tc>
            </w:tr>
            <w:tr w:rsidR="00F67636" w:rsidRPr="00076962" w14:paraId="2C3F3344" w14:textId="77777777" w:rsidTr="00F5513A">
              <w:tc>
                <w:tcPr>
                  <w:tcW w:w="2276" w:type="dxa"/>
                </w:tcPr>
                <w:p w14:paraId="2B1D118A" w14:textId="77777777" w:rsidR="00F67636" w:rsidRPr="00076962" w:rsidRDefault="00F67636" w:rsidP="00F5513A">
                  <w:pPr>
                    <w:jc w:val="center"/>
                  </w:pPr>
                  <w:r w:rsidRPr="00076962">
                    <w:t>Gap fillers</w:t>
                  </w:r>
                </w:p>
              </w:tc>
              <w:tc>
                <w:tcPr>
                  <w:tcW w:w="2282" w:type="dxa"/>
                </w:tcPr>
                <w:p w14:paraId="153699ED" w14:textId="77777777" w:rsidR="00F67636" w:rsidRPr="00076962" w:rsidRDefault="00F67636" w:rsidP="00F5513A">
                  <w:pPr>
                    <w:jc w:val="center"/>
                  </w:pPr>
                  <w:r w:rsidRPr="00076962">
                    <w:t>4%</w:t>
                  </w:r>
                </w:p>
              </w:tc>
              <w:tc>
                <w:tcPr>
                  <w:tcW w:w="2283" w:type="dxa"/>
                </w:tcPr>
                <w:p w14:paraId="6ABBD4D0" w14:textId="77777777" w:rsidR="00F67636" w:rsidRPr="00076962" w:rsidRDefault="00F67636" w:rsidP="00F5513A">
                  <w:pPr>
                    <w:jc w:val="center"/>
                  </w:pPr>
                  <w:r w:rsidRPr="00076962">
                    <w:t>31%</w:t>
                  </w:r>
                </w:p>
              </w:tc>
              <w:tc>
                <w:tcPr>
                  <w:tcW w:w="2283" w:type="dxa"/>
                </w:tcPr>
                <w:p w14:paraId="42E026D9" w14:textId="77777777" w:rsidR="00F67636" w:rsidRPr="00076962" w:rsidRDefault="00F67636" w:rsidP="00F5513A">
                  <w:pPr>
                    <w:jc w:val="center"/>
                  </w:pPr>
                  <w:r w:rsidRPr="00076962">
                    <w:t>65%</w:t>
                  </w:r>
                </w:p>
              </w:tc>
            </w:tr>
          </w:tbl>
          <w:p w14:paraId="0F9E88C7" w14:textId="77777777" w:rsidR="00F67636" w:rsidRPr="00076962" w:rsidRDefault="00F67636" w:rsidP="00F5513A"/>
        </w:tc>
      </w:tr>
      <w:tr w:rsidR="00F67636" w:rsidRPr="00076962" w14:paraId="7DAB0396" w14:textId="77777777" w:rsidTr="00F5513A">
        <w:tc>
          <w:tcPr>
            <w:tcW w:w="9350" w:type="dxa"/>
            <w:gridSpan w:val="2"/>
          </w:tcPr>
          <w:p w14:paraId="124F0CCE" w14:textId="77777777" w:rsidR="00F67636" w:rsidRPr="00076962" w:rsidRDefault="00F67636" w:rsidP="00F5513A">
            <w:pPr>
              <w:spacing w:before="120"/>
            </w:pPr>
            <w:r w:rsidRPr="00076962">
              <w:rPr>
                <w:b/>
              </w:rPr>
              <w:t>Recommendations:</w:t>
            </w:r>
            <w:r w:rsidRPr="00076962">
              <w:t xml:space="preserve">  While students met or exceeded expectations in all dimensions, there is some concern regarding establishing a consistent and moderate pace when presenting. Faculty will include more information on the topic of pace and will have the students review the rubric before presentations. Moreover, faculty will continue to consider other options for presentations in the online environment considering student technology skills and available applications. </w:t>
            </w:r>
          </w:p>
        </w:tc>
      </w:tr>
      <w:tr w:rsidR="00F67636" w:rsidRPr="00076962" w14:paraId="66C832C8" w14:textId="77777777" w:rsidTr="00F5513A">
        <w:trPr>
          <w:trHeight w:val="504"/>
        </w:trPr>
        <w:tc>
          <w:tcPr>
            <w:tcW w:w="9350" w:type="dxa"/>
            <w:gridSpan w:val="2"/>
          </w:tcPr>
          <w:p w14:paraId="24B5A002" w14:textId="77777777" w:rsidR="00F67636" w:rsidRPr="00076962" w:rsidRDefault="00F67636" w:rsidP="00F5513A">
            <w:pPr>
              <w:spacing w:before="120"/>
            </w:pPr>
            <w:r w:rsidRPr="00076962">
              <w:rPr>
                <w:b/>
              </w:rPr>
              <w:t>Implementation date(s):</w:t>
            </w:r>
            <w:r w:rsidRPr="00076962">
              <w:t xml:space="preserve">  Fall 2019</w:t>
            </w:r>
          </w:p>
        </w:tc>
      </w:tr>
    </w:tbl>
    <w:p w14:paraId="29511C7E" w14:textId="1A9AD1F1" w:rsidR="00F67636" w:rsidRDefault="00F67636" w:rsidP="00F67636"/>
    <w:p w14:paraId="4074B7F5" w14:textId="77777777" w:rsidR="00F67636" w:rsidRPr="00076962" w:rsidRDefault="00F67636" w:rsidP="00F67636"/>
    <w:tbl>
      <w:tblPr>
        <w:tblStyle w:val="TableGrid"/>
        <w:tblW w:w="0" w:type="auto"/>
        <w:tblLook w:val="04A0" w:firstRow="1" w:lastRow="0" w:firstColumn="1" w:lastColumn="0" w:noHBand="0" w:noVBand="1"/>
      </w:tblPr>
      <w:tblGrid>
        <w:gridCol w:w="4674"/>
        <w:gridCol w:w="4676"/>
      </w:tblGrid>
      <w:tr w:rsidR="00F67636" w:rsidRPr="00076962" w14:paraId="7AFC28A9" w14:textId="77777777" w:rsidTr="00F5513A">
        <w:trPr>
          <w:trHeight w:val="504"/>
        </w:trPr>
        <w:tc>
          <w:tcPr>
            <w:tcW w:w="4674" w:type="dxa"/>
            <w:tcBorders>
              <w:top w:val="single" w:sz="4" w:space="0" w:color="auto"/>
              <w:left w:val="single" w:sz="4" w:space="0" w:color="auto"/>
              <w:bottom w:val="single" w:sz="4" w:space="0" w:color="auto"/>
              <w:right w:val="single" w:sz="4" w:space="0" w:color="auto"/>
            </w:tcBorders>
            <w:hideMark/>
          </w:tcPr>
          <w:p w14:paraId="27BECE97" w14:textId="77777777" w:rsidR="00F67636" w:rsidRPr="00076962" w:rsidRDefault="00F67636" w:rsidP="00F5513A">
            <w:pPr>
              <w:spacing w:before="120"/>
            </w:pPr>
            <w:r w:rsidRPr="00076962">
              <w:rPr>
                <w:b/>
              </w:rPr>
              <w:lastRenderedPageBreak/>
              <w:t>Program:</w:t>
            </w:r>
            <w:r w:rsidRPr="00076962">
              <w:t xml:space="preserve">  BSBA</w:t>
            </w:r>
          </w:p>
        </w:tc>
        <w:tc>
          <w:tcPr>
            <w:tcW w:w="4676" w:type="dxa"/>
            <w:tcBorders>
              <w:top w:val="single" w:sz="4" w:space="0" w:color="auto"/>
              <w:left w:val="single" w:sz="4" w:space="0" w:color="auto"/>
              <w:bottom w:val="single" w:sz="4" w:space="0" w:color="auto"/>
              <w:right w:val="single" w:sz="4" w:space="0" w:color="auto"/>
            </w:tcBorders>
            <w:hideMark/>
          </w:tcPr>
          <w:p w14:paraId="5E082EE6" w14:textId="77777777" w:rsidR="00F67636" w:rsidRPr="00076962" w:rsidRDefault="00F67636" w:rsidP="00F5513A">
            <w:pPr>
              <w:spacing w:before="120"/>
            </w:pPr>
            <w:r w:rsidRPr="00076962">
              <w:rPr>
                <w:b/>
              </w:rPr>
              <w:t>Term:</w:t>
            </w:r>
            <w:r w:rsidRPr="00076962">
              <w:t xml:space="preserve">  Fall 2018</w:t>
            </w:r>
          </w:p>
        </w:tc>
      </w:tr>
      <w:tr w:rsidR="00F67636" w:rsidRPr="00076962" w14:paraId="2F802258" w14:textId="77777777" w:rsidTr="00F5513A">
        <w:tc>
          <w:tcPr>
            <w:tcW w:w="9350" w:type="dxa"/>
            <w:gridSpan w:val="2"/>
            <w:tcBorders>
              <w:top w:val="single" w:sz="4" w:space="0" w:color="auto"/>
              <w:left w:val="single" w:sz="4" w:space="0" w:color="auto"/>
              <w:bottom w:val="single" w:sz="4" w:space="0" w:color="auto"/>
              <w:right w:val="single" w:sz="4" w:space="0" w:color="auto"/>
            </w:tcBorders>
          </w:tcPr>
          <w:p w14:paraId="36B0C5F2" w14:textId="77777777" w:rsidR="00F67636" w:rsidRPr="00076962" w:rsidRDefault="00F67636" w:rsidP="00F5513A">
            <w:r w:rsidRPr="00076962">
              <w:rPr>
                <w:b/>
              </w:rPr>
              <w:t>Learning goal and/or objective:</w:t>
            </w:r>
            <w:r w:rsidRPr="00076962">
              <w:t xml:space="preserve">  Students will be knowledgeable of ethical principles and the application of those principles.</w:t>
            </w:r>
          </w:p>
          <w:p w14:paraId="36A693C8" w14:textId="77777777" w:rsidR="00F67636" w:rsidRPr="00076962" w:rsidRDefault="00F67636" w:rsidP="00F5513A">
            <w:pPr>
              <w:rPr>
                <w:b/>
              </w:rPr>
            </w:pPr>
          </w:p>
        </w:tc>
      </w:tr>
      <w:tr w:rsidR="00F67636" w:rsidRPr="00076962" w14:paraId="4D29C46D" w14:textId="77777777" w:rsidTr="00F5513A">
        <w:trPr>
          <w:trHeight w:val="504"/>
        </w:trPr>
        <w:tc>
          <w:tcPr>
            <w:tcW w:w="4674" w:type="dxa"/>
            <w:tcBorders>
              <w:top w:val="single" w:sz="4" w:space="0" w:color="auto"/>
              <w:left w:val="single" w:sz="4" w:space="0" w:color="auto"/>
              <w:bottom w:val="single" w:sz="4" w:space="0" w:color="auto"/>
              <w:right w:val="single" w:sz="4" w:space="0" w:color="auto"/>
            </w:tcBorders>
            <w:hideMark/>
          </w:tcPr>
          <w:p w14:paraId="61B256C5" w14:textId="77777777" w:rsidR="00F67636" w:rsidRPr="00076962" w:rsidRDefault="00F67636" w:rsidP="00F5513A">
            <w:pPr>
              <w:spacing w:before="120"/>
            </w:pPr>
            <w:r w:rsidRPr="00076962">
              <w:rPr>
                <w:b/>
              </w:rPr>
              <w:t xml:space="preserve">Class:  </w:t>
            </w:r>
            <w:r w:rsidRPr="00076962">
              <w:t>FIN 305</w:t>
            </w:r>
            <w:r w:rsidRPr="00076962">
              <w:rPr>
                <w:b/>
              </w:rPr>
              <w:t xml:space="preserve"> </w:t>
            </w:r>
            <w:r w:rsidRPr="00076962">
              <w:t>Financial Management</w:t>
            </w:r>
          </w:p>
        </w:tc>
        <w:tc>
          <w:tcPr>
            <w:tcW w:w="4676" w:type="dxa"/>
            <w:tcBorders>
              <w:top w:val="single" w:sz="4" w:space="0" w:color="auto"/>
              <w:left w:val="single" w:sz="4" w:space="0" w:color="auto"/>
              <w:bottom w:val="single" w:sz="4" w:space="0" w:color="auto"/>
              <w:right w:val="single" w:sz="4" w:space="0" w:color="auto"/>
            </w:tcBorders>
            <w:hideMark/>
          </w:tcPr>
          <w:p w14:paraId="11B7A460" w14:textId="77777777" w:rsidR="00F67636" w:rsidRPr="00076962" w:rsidRDefault="00F67636" w:rsidP="00F5513A">
            <w:pPr>
              <w:spacing w:before="120"/>
            </w:pPr>
            <w:r w:rsidRPr="00076962">
              <w:rPr>
                <w:b/>
              </w:rPr>
              <w:t>Number of Students Reviewed:</w:t>
            </w:r>
            <w:r w:rsidRPr="00076962">
              <w:t xml:space="preserve">  162</w:t>
            </w:r>
          </w:p>
        </w:tc>
      </w:tr>
      <w:tr w:rsidR="00F67636" w:rsidRPr="00076962" w14:paraId="712DB17C" w14:textId="77777777" w:rsidTr="00F5513A">
        <w:trPr>
          <w:trHeight w:val="1034"/>
        </w:trPr>
        <w:tc>
          <w:tcPr>
            <w:tcW w:w="9350" w:type="dxa"/>
            <w:gridSpan w:val="2"/>
            <w:tcBorders>
              <w:top w:val="single" w:sz="4" w:space="0" w:color="auto"/>
              <w:left w:val="single" w:sz="4" w:space="0" w:color="auto"/>
              <w:bottom w:val="single" w:sz="4" w:space="0" w:color="auto"/>
              <w:right w:val="single" w:sz="4" w:space="0" w:color="auto"/>
            </w:tcBorders>
            <w:hideMark/>
          </w:tcPr>
          <w:p w14:paraId="5661635C" w14:textId="77777777" w:rsidR="00F67636" w:rsidRPr="00076962" w:rsidRDefault="00F67636" w:rsidP="00F5513A">
            <w:pPr>
              <w:spacing w:before="120"/>
            </w:pPr>
            <w:r w:rsidRPr="00076962">
              <w:rPr>
                <w:b/>
              </w:rPr>
              <w:t>Methodology and assessment instrument:</w:t>
            </w:r>
            <w:r w:rsidRPr="00076962">
              <w:t xml:space="preserve">  Students were tasked with answering identified embedded test questions. The questions and tally are below.</w:t>
            </w:r>
          </w:p>
        </w:tc>
      </w:tr>
      <w:tr w:rsidR="00F67636" w:rsidRPr="00076962" w14:paraId="1CAB3297" w14:textId="77777777" w:rsidTr="00F5513A">
        <w:tc>
          <w:tcPr>
            <w:tcW w:w="9350" w:type="dxa"/>
            <w:gridSpan w:val="2"/>
            <w:tcBorders>
              <w:top w:val="single" w:sz="4" w:space="0" w:color="auto"/>
              <w:left w:val="single" w:sz="4" w:space="0" w:color="auto"/>
              <w:bottom w:val="single" w:sz="4" w:space="0" w:color="auto"/>
              <w:right w:val="single" w:sz="4" w:space="0" w:color="auto"/>
            </w:tcBorders>
            <w:hideMark/>
          </w:tcPr>
          <w:p w14:paraId="00FEE5ED" w14:textId="77777777" w:rsidR="00F67636" w:rsidRPr="00076962" w:rsidRDefault="00F67636" w:rsidP="00F5513A">
            <w:pPr>
              <w:spacing w:before="120"/>
            </w:pPr>
            <w:r w:rsidRPr="00076962">
              <w:rPr>
                <w:b/>
              </w:rPr>
              <w:t>Results:</w:t>
            </w:r>
            <w:r w:rsidRPr="00076962">
              <w:t xml:space="preserve">  </w:t>
            </w:r>
          </w:p>
          <w:tbl>
            <w:tblPr>
              <w:tblStyle w:val="TableGrid"/>
              <w:tblW w:w="0" w:type="auto"/>
              <w:tblLook w:val="04A0" w:firstRow="1" w:lastRow="0" w:firstColumn="1" w:lastColumn="0" w:noHBand="0" w:noVBand="1"/>
            </w:tblPr>
            <w:tblGrid>
              <w:gridCol w:w="7715"/>
              <w:gridCol w:w="1350"/>
            </w:tblGrid>
            <w:tr w:rsidR="00F67636" w:rsidRPr="00076962" w14:paraId="18450C41" w14:textId="77777777" w:rsidTr="00F5513A">
              <w:tc>
                <w:tcPr>
                  <w:tcW w:w="7715" w:type="dxa"/>
                  <w:tcBorders>
                    <w:top w:val="single" w:sz="4" w:space="0" w:color="auto"/>
                    <w:left w:val="single" w:sz="4" w:space="0" w:color="auto"/>
                    <w:bottom w:val="single" w:sz="4" w:space="0" w:color="auto"/>
                    <w:right w:val="single" w:sz="4" w:space="0" w:color="auto"/>
                  </w:tcBorders>
                  <w:hideMark/>
                </w:tcPr>
                <w:p w14:paraId="4DC75C96" w14:textId="77777777" w:rsidR="00F67636" w:rsidRPr="00076962" w:rsidRDefault="00F67636" w:rsidP="00F5513A">
                  <w:pPr>
                    <w:jc w:val="center"/>
                  </w:pPr>
                  <w:r w:rsidRPr="00076962">
                    <w:t>Question</w:t>
                  </w:r>
                </w:p>
              </w:tc>
              <w:tc>
                <w:tcPr>
                  <w:tcW w:w="1350" w:type="dxa"/>
                  <w:tcBorders>
                    <w:top w:val="single" w:sz="4" w:space="0" w:color="auto"/>
                    <w:left w:val="single" w:sz="4" w:space="0" w:color="auto"/>
                    <w:bottom w:val="single" w:sz="4" w:space="0" w:color="auto"/>
                    <w:right w:val="single" w:sz="4" w:space="0" w:color="auto"/>
                  </w:tcBorders>
                  <w:hideMark/>
                </w:tcPr>
                <w:p w14:paraId="7437B5C4" w14:textId="77777777" w:rsidR="00F67636" w:rsidRPr="00076962" w:rsidRDefault="00F67636" w:rsidP="00F5513A">
                  <w:pPr>
                    <w:jc w:val="center"/>
                  </w:pPr>
                  <w:r w:rsidRPr="00076962">
                    <w:t>% Correct</w:t>
                  </w:r>
                </w:p>
              </w:tc>
            </w:tr>
            <w:tr w:rsidR="00F67636" w:rsidRPr="00076962" w14:paraId="4BECAADE" w14:textId="77777777" w:rsidTr="00F5513A">
              <w:tc>
                <w:tcPr>
                  <w:tcW w:w="7715" w:type="dxa"/>
                  <w:tcBorders>
                    <w:top w:val="single" w:sz="4" w:space="0" w:color="auto"/>
                    <w:left w:val="single" w:sz="4" w:space="0" w:color="auto"/>
                    <w:bottom w:val="single" w:sz="4" w:space="0" w:color="auto"/>
                    <w:right w:val="single" w:sz="4" w:space="0" w:color="auto"/>
                  </w:tcBorders>
                  <w:hideMark/>
                </w:tcPr>
                <w:p w14:paraId="2BF3CA65" w14:textId="77777777" w:rsidR="00F67636" w:rsidRPr="00076962" w:rsidRDefault="00F67636" w:rsidP="00F5513A">
                  <w:r w:rsidRPr="00076962">
                    <w:t xml:space="preserve">The potential conflict of interest between a firm's owners and its managers is referred to as which type of conflict?   </w:t>
                  </w:r>
                  <w:r w:rsidRPr="00076962">
                    <w:rPr>
                      <w:b/>
                    </w:rPr>
                    <w:t xml:space="preserve">Agency </w:t>
                  </w:r>
                </w:p>
              </w:tc>
              <w:tc>
                <w:tcPr>
                  <w:tcW w:w="1350" w:type="dxa"/>
                  <w:tcBorders>
                    <w:top w:val="single" w:sz="4" w:space="0" w:color="auto"/>
                    <w:left w:val="single" w:sz="4" w:space="0" w:color="auto"/>
                    <w:bottom w:val="single" w:sz="4" w:space="0" w:color="auto"/>
                    <w:right w:val="single" w:sz="4" w:space="0" w:color="auto"/>
                  </w:tcBorders>
                  <w:hideMark/>
                </w:tcPr>
                <w:p w14:paraId="42A841AF" w14:textId="77777777" w:rsidR="00F67636" w:rsidRPr="00076962" w:rsidRDefault="00F67636" w:rsidP="00F5513A">
                  <w:pPr>
                    <w:jc w:val="center"/>
                  </w:pPr>
                  <w:r w:rsidRPr="00076962">
                    <w:t>84%</w:t>
                  </w:r>
                </w:p>
              </w:tc>
            </w:tr>
            <w:tr w:rsidR="00F67636" w:rsidRPr="00076962" w14:paraId="26EE4EAB" w14:textId="77777777" w:rsidTr="00F5513A">
              <w:tc>
                <w:tcPr>
                  <w:tcW w:w="7715" w:type="dxa"/>
                  <w:tcBorders>
                    <w:top w:val="single" w:sz="4" w:space="0" w:color="auto"/>
                    <w:left w:val="single" w:sz="4" w:space="0" w:color="auto"/>
                    <w:bottom w:val="single" w:sz="4" w:space="0" w:color="auto"/>
                    <w:right w:val="single" w:sz="4" w:space="0" w:color="auto"/>
                  </w:tcBorders>
                  <w:hideMark/>
                </w:tcPr>
                <w:p w14:paraId="5163EDC0" w14:textId="77777777" w:rsidR="00F67636" w:rsidRPr="00076962" w:rsidRDefault="00F67636" w:rsidP="00F5513A">
                  <w:r w:rsidRPr="00076962">
                    <w:t>The Sarbanes-Oxley Act of 2002 has:</w:t>
                  </w:r>
                  <w:r w:rsidRPr="00076962">
                    <w:rPr>
                      <w:b/>
                    </w:rPr>
                    <w:t xml:space="preserve"> essentially made officers of publicly traded firms personally responsible for the firm's financial statements</w:t>
                  </w:r>
                  <w:r w:rsidRPr="00076962">
                    <w:t>.</w:t>
                  </w:r>
                </w:p>
              </w:tc>
              <w:tc>
                <w:tcPr>
                  <w:tcW w:w="1350" w:type="dxa"/>
                  <w:tcBorders>
                    <w:top w:val="single" w:sz="4" w:space="0" w:color="auto"/>
                    <w:left w:val="single" w:sz="4" w:space="0" w:color="auto"/>
                    <w:bottom w:val="single" w:sz="4" w:space="0" w:color="auto"/>
                    <w:right w:val="single" w:sz="4" w:space="0" w:color="auto"/>
                  </w:tcBorders>
                  <w:hideMark/>
                </w:tcPr>
                <w:p w14:paraId="01A4B632" w14:textId="77777777" w:rsidR="00F67636" w:rsidRPr="00076962" w:rsidRDefault="00F67636" w:rsidP="00F5513A">
                  <w:pPr>
                    <w:jc w:val="center"/>
                  </w:pPr>
                  <w:r w:rsidRPr="00076962">
                    <w:t>79%</w:t>
                  </w:r>
                </w:p>
              </w:tc>
            </w:tr>
            <w:tr w:rsidR="00F67636" w:rsidRPr="00076962" w14:paraId="72121350" w14:textId="77777777" w:rsidTr="00F5513A">
              <w:tc>
                <w:tcPr>
                  <w:tcW w:w="7715" w:type="dxa"/>
                  <w:tcBorders>
                    <w:top w:val="single" w:sz="4" w:space="0" w:color="auto"/>
                    <w:left w:val="single" w:sz="4" w:space="0" w:color="auto"/>
                    <w:bottom w:val="single" w:sz="4" w:space="0" w:color="auto"/>
                    <w:right w:val="single" w:sz="4" w:space="0" w:color="auto"/>
                  </w:tcBorders>
                  <w:hideMark/>
                </w:tcPr>
                <w:p w14:paraId="1F4CB9EF" w14:textId="77777777" w:rsidR="00F67636" w:rsidRPr="00076962" w:rsidRDefault="00F67636" w:rsidP="00F5513A">
                  <w:r w:rsidRPr="00076962">
                    <w:t xml:space="preserve">An agency issue is most apt to develop when: </w:t>
                  </w:r>
                  <w:r w:rsidRPr="00076962">
                    <w:rPr>
                      <w:b/>
                    </w:rPr>
                    <w:t>the control of a firm is separated from the firm's ownership.</w:t>
                  </w:r>
                </w:p>
              </w:tc>
              <w:tc>
                <w:tcPr>
                  <w:tcW w:w="1350" w:type="dxa"/>
                  <w:tcBorders>
                    <w:top w:val="single" w:sz="4" w:space="0" w:color="auto"/>
                    <w:left w:val="single" w:sz="4" w:space="0" w:color="auto"/>
                    <w:bottom w:val="single" w:sz="4" w:space="0" w:color="auto"/>
                    <w:right w:val="single" w:sz="4" w:space="0" w:color="auto"/>
                  </w:tcBorders>
                  <w:hideMark/>
                </w:tcPr>
                <w:p w14:paraId="5D85D390" w14:textId="77777777" w:rsidR="00F67636" w:rsidRPr="00076962" w:rsidRDefault="00F67636" w:rsidP="00F5513A">
                  <w:pPr>
                    <w:jc w:val="center"/>
                  </w:pPr>
                  <w:r w:rsidRPr="00076962">
                    <w:t>80%</w:t>
                  </w:r>
                </w:p>
              </w:tc>
            </w:tr>
            <w:tr w:rsidR="00F67636" w:rsidRPr="00076962" w14:paraId="1A88A558" w14:textId="77777777" w:rsidTr="00F5513A">
              <w:tc>
                <w:tcPr>
                  <w:tcW w:w="7715" w:type="dxa"/>
                  <w:tcBorders>
                    <w:top w:val="single" w:sz="4" w:space="0" w:color="auto"/>
                    <w:left w:val="single" w:sz="4" w:space="0" w:color="auto"/>
                    <w:bottom w:val="single" w:sz="4" w:space="0" w:color="auto"/>
                    <w:right w:val="single" w:sz="4" w:space="0" w:color="auto"/>
                  </w:tcBorders>
                  <w:hideMark/>
                </w:tcPr>
                <w:p w14:paraId="3A7BDE0C" w14:textId="77777777" w:rsidR="00F67636" w:rsidRPr="00076962" w:rsidRDefault="00F67636" w:rsidP="00F5513A">
                  <w:r w:rsidRPr="00076962">
                    <w:t xml:space="preserve">Which one of the following is most apt to align management's priorities with shareholders' interests? </w:t>
                  </w:r>
                  <w:r w:rsidRPr="00076962">
                    <w:rPr>
                      <w:b/>
                    </w:rPr>
                    <w:t>Compensating managers with shares of stock that must be held for a minimum of three years.</w:t>
                  </w:r>
                </w:p>
              </w:tc>
              <w:tc>
                <w:tcPr>
                  <w:tcW w:w="1350" w:type="dxa"/>
                  <w:tcBorders>
                    <w:top w:val="single" w:sz="4" w:space="0" w:color="auto"/>
                    <w:left w:val="single" w:sz="4" w:space="0" w:color="auto"/>
                    <w:bottom w:val="single" w:sz="4" w:space="0" w:color="auto"/>
                    <w:right w:val="single" w:sz="4" w:space="0" w:color="auto"/>
                  </w:tcBorders>
                  <w:hideMark/>
                </w:tcPr>
                <w:p w14:paraId="3D02411C" w14:textId="77777777" w:rsidR="00F67636" w:rsidRPr="00076962" w:rsidRDefault="00F67636" w:rsidP="00F5513A">
                  <w:pPr>
                    <w:jc w:val="center"/>
                  </w:pPr>
                  <w:r w:rsidRPr="00076962">
                    <w:t>93%</w:t>
                  </w:r>
                </w:p>
              </w:tc>
            </w:tr>
          </w:tbl>
          <w:p w14:paraId="073BD01A" w14:textId="77777777" w:rsidR="00F67636" w:rsidRPr="00076962" w:rsidRDefault="00F67636" w:rsidP="00F5513A"/>
        </w:tc>
      </w:tr>
      <w:tr w:rsidR="00F67636" w:rsidRPr="00076962" w14:paraId="1175D285" w14:textId="77777777" w:rsidTr="00F5513A">
        <w:tc>
          <w:tcPr>
            <w:tcW w:w="9350" w:type="dxa"/>
            <w:gridSpan w:val="2"/>
            <w:tcBorders>
              <w:top w:val="single" w:sz="4" w:space="0" w:color="auto"/>
              <w:left w:val="single" w:sz="4" w:space="0" w:color="auto"/>
              <w:bottom w:val="single" w:sz="4" w:space="0" w:color="auto"/>
              <w:right w:val="single" w:sz="4" w:space="0" w:color="auto"/>
            </w:tcBorders>
          </w:tcPr>
          <w:p w14:paraId="6EC086B8" w14:textId="77777777" w:rsidR="00F67636" w:rsidRPr="00076962" w:rsidRDefault="00F67636" w:rsidP="00F5513A">
            <w:pPr>
              <w:spacing w:before="120"/>
            </w:pPr>
            <w:r w:rsidRPr="00076962">
              <w:rPr>
                <w:b/>
              </w:rPr>
              <w:t>Recommendations:</w:t>
            </w:r>
            <w:r w:rsidRPr="00076962">
              <w:t xml:space="preserve">  Students met or exceeded expectations on all questions.</w:t>
            </w:r>
          </w:p>
          <w:p w14:paraId="6AFD4610" w14:textId="77777777" w:rsidR="00F67636" w:rsidRPr="00076962" w:rsidRDefault="00F67636" w:rsidP="00F5513A"/>
        </w:tc>
      </w:tr>
      <w:tr w:rsidR="00F67636" w:rsidRPr="00076962" w14:paraId="2E5D9213" w14:textId="77777777" w:rsidTr="00F5513A">
        <w:trPr>
          <w:trHeight w:val="504"/>
        </w:trPr>
        <w:tc>
          <w:tcPr>
            <w:tcW w:w="9350" w:type="dxa"/>
            <w:gridSpan w:val="2"/>
            <w:tcBorders>
              <w:top w:val="single" w:sz="4" w:space="0" w:color="auto"/>
              <w:left w:val="single" w:sz="4" w:space="0" w:color="auto"/>
              <w:bottom w:val="single" w:sz="4" w:space="0" w:color="auto"/>
              <w:right w:val="single" w:sz="4" w:space="0" w:color="auto"/>
            </w:tcBorders>
            <w:hideMark/>
          </w:tcPr>
          <w:p w14:paraId="7019F1C9" w14:textId="77777777" w:rsidR="00F67636" w:rsidRPr="00076962" w:rsidRDefault="00F67636" w:rsidP="00F5513A">
            <w:pPr>
              <w:spacing w:before="120"/>
            </w:pPr>
            <w:r w:rsidRPr="00076962">
              <w:rPr>
                <w:b/>
              </w:rPr>
              <w:t>Implementation date(s):</w:t>
            </w:r>
            <w:r w:rsidRPr="00076962">
              <w:t xml:space="preserve">  NA</w:t>
            </w:r>
          </w:p>
        </w:tc>
      </w:tr>
    </w:tbl>
    <w:p w14:paraId="56B9A5AA" w14:textId="77777777" w:rsidR="00F67636" w:rsidRPr="00076962" w:rsidRDefault="00F67636" w:rsidP="00F67636"/>
    <w:tbl>
      <w:tblPr>
        <w:tblStyle w:val="TableGrid"/>
        <w:tblW w:w="0" w:type="auto"/>
        <w:tblLook w:val="04A0" w:firstRow="1" w:lastRow="0" w:firstColumn="1" w:lastColumn="0" w:noHBand="0" w:noVBand="1"/>
      </w:tblPr>
      <w:tblGrid>
        <w:gridCol w:w="4674"/>
        <w:gridCol w:w="4676"/>
      </w:tblGrid>
      <w:tr w:rsidR="00F67636" w:rsidRPr="00076962" w14:paraId="240BDCDC" w14:textId="77777777" w:rsidTr="00F5513A">
        <w:trPr>
          <w:trHeight w:val="504"/>
        </w:trPr>
        <w:tc>
          <w:tcPr>
            <w:tcW w:w="4674" w:type="dxa"/>
          </w:tcPr>
          <w:p w14:paraId="2B153E87" w14:textId="77777777" w:rsidR="00F67636" w:rsidRPr="00076962" w:rsidRDefault="00F67636" w:rsidP="00F5513A">
            <w:pPr>
              <w:spacing w:before="120"/>
            </w:pPr>
            <w:r w:rsidRPr="00076962">
              <w:rPr>
                <w:b/>
              </w:rPr>
              <w:t>Program:</w:t>
            </w:r>
            <w:r w:rsidRPr="00076962">
              <w:t xml:space="preserve">  BSBA</w:t>
            </w:r>
          </w:p>
        </w:tc>
        <w:tc>
          <w:tcPr>
            <w:tcW w:w="4676" w:type="dxa"/>
          </w:tcPr>
          <w:p w14:paraId="690C9DBA" w14:textId="77777777" w:rsidR="00F67636" w:rsidRPr="00076962" w:rsidRDefault="00F67636" w:rsidP="00F5513A">
            <w:pPr>
              <w:spacing w:before="120"/>
            </w:pPr>
            <w:r w:rsidRPr="00076962">
              <w:rPr>
                <w:b/>
              </w:rPr>
              <w:t>Term:</w:t>
            </w:r>
            <w:r w:rsidRPr="00076962">
              <w:t xml:space="preserve">  Fall 2018</w:t>
            </w:r>
          </w:p>
        </w:tc>
      </w:tr>
      <w:tr w:rsidR="00F67636" w:rsidRPr="00076962" w14:paraId="6F0FA760" w14:textId="77777777" w:rsidTr="00F5513A">
        <w:tc>
          <w:tcPr>
            <w:tcW w:w="9350" w:type="dxa"/>
            <w:gridSpan w:val="2"/>
            <w:tcBorders>
              <w:bottom w:val="single" w:sz="4" w:space="0" w:color="auto"/>
            </w:tcBorders>
          </w:tcPr>
          <w:p w14:paraId="7624BA29" w14:textId="77777777" w:rsidR="00F67636" w:rsidRPr="00076962" w:rsidRDefault="00F67636" w:rsidP="00F5513A">
            <w:r w:rsidRPr="00076962">
              <w:rPr>
                <w:b/>
              </w:rPr>
              <w:t>Learning goal and/or objective:</w:t>
            </w:r>
            <w:r w:rsidRPr="00076962">
              <w:t xml:space="preserve">  Students will be knowledgeable of core business concepts including accounting, business law, economics, </w:t>
            </w:r>
            <w:r w:rsidRPr="00076962">
              <w:rPr>
                <w:b/>
              </w:rPr>
              <w:t>finance</w:t>
            </w:r>
            <w:r w:rsidRPr="00076962">
              <w:t>, information technology, management, marketing and quantitative analysis.</w:t>
            </w:r>
          </w:p>
          <w:p w14:paraId="7A06B9B7" w14:textId="77777777" w:rsidR="00F67636" w:rsidRPr="00076962" w:rsidRDefault="00F67636" w:rsidP="00F5513A">
            <w:pPr>
              <w:rPr>
                <w:b/>
              </w:rPr>
            </w:pPr>
          </w:p>
        </w:tc>
      </w:tr>
      <w:tr w:rsidR="00F67636" w:rsidRPr="00076962" w14:paraId="17FA3531" w14:textId="77777777" w:rsidTr="00F5513A">
        <w:trPr>
          <w:trHeight w:val="504"/>
        </w:trPr>
        <w:tc>
          <w:tcPr>
            <w:tcW w:w="4674" w:type="dxa"/>
          </w:tcPr>
          <w:p w14:paraId="4694FE7E" w14:textId="77777777" w:rsidR="00F67636" w:rsidRPr="00076962" w:rsidRDefault="00F67636" w:rsidP="00F5513A">
            <w:pPr>
              <w:spacing w:before="120"/>
            </w:pPr>
            <w:r w:rsidRPr="00076962">
              <w:rPr>
                <w:b/>
              </w:rPr>
              <w:t xml:space="preserve">Class:  </w:t>
            </w:r>
            <w:r w:rsidRPr="00076962">
              <w:t>FIN 305</w:t>
            </w:r>
            <w:r w:rsidRPr="00076962">
              <w:rPr>
                <w:b/>
              </w:rPr>
              <w:t xml:space="preserve"> </w:t>
            </w:r>
            <w:r w:rsidRPr="00076962">
              <w:t>Financial Management</w:t>
            </w:r>
          </w:p>
        </w:tc>
        <w:tc>
          <w:tcPr>
            <w:tcW w:w="4676" w:type="dxa"/>
          </w:tcPr>
          <w:p w14:paraId="5CF401E9" w14:textId="77777777" w:rsidR="00F67636" w:rsidRPr="00076962" w:rsidRDefault="00F67636" w:rsidP="00F5513A">
            <w:pPr>
              <w:spacing w:before="120"/>
            </w:pPr>
            <w:r w:rsidRPr="00076962">
              <w:rPr>
                <w:b/>
              </w:rPr>
              <w:t>Number of Students Reviewed:</w:t>
            </w:r>
            <w:r w:rsidRPr="00076962">
              <w:t xml:space="preserve">  162</w:t>
            </w:r>
          </w:p>
        </w:tc>
      </w:tr>
      <w:tr w:rsidR="00F67636" w:rsidRPr="00076962" w14:paraId="05CC2C7B" w14:textId="77777777" w:rsidTr="00F5513A">
        <w:trPr>
          <w:trHeight w:val="1034"/>
        </w:trPr>
        <w:tc>
          <w:tcPr>
            <w:tcW w:w="9350" w:type="dxa"/>
            <w:gridSpan w:val="2"/>
            <w:tcBorders>
              <w:bottom w:val="single" w:sz="4" w:space="0" w:color="auto"/>
            </w:tcBorders>
          </w:tcPr>
          <w:p w14:paraId="74D761B4" w14:textId="77777777" w:rsidR="00F67636" w:rsidRPr="00076962" w:rsidRDefault="00F67636" w:rsidP="00F5513A">
            <w:pPr>
              <w:spacing w:before="120"/>
            </w:pPr>
            <w:r w:rsidRPr="00076962">
              <w:rPr>
                <w:b/>
              </w:rPr>
              <w:t>Methodology and assessment instrument:</w:t>
            </w:r>
            <w:r w:rsidRPr="00076962">
              <w:t xml:space="preserve">  Students were tasked with answering identified embedded test questions. The questions and tally are below.</w:t>
            </w:r>
          </w:p>
        </w:tc>
      </w:tr>
      <w:tr w:rsidR="00F67636" w:rsidRPr="00076962" w14:paraId="6150CDAC" w14:textId="77777777" w:rsidTr="00F5513A">
        <w:tc>
          <w:tcPr>
            <w:tcW w:w="9350" w:type="dxa"/>
            <w:gridSpan w:val="2"/>
          </w:tcPr>
          <w:p w14:paraId="04D3285B" w14:textId="77777777" w:rsidR="00F67636" w:rsidRPr="00076962" w:rsidRDefault="00F67636" w:rsidP="00F5513A">
            <w:pPr>
              <w:spacing w:before="120"/>
            </w:pPr>
            <w:r w:rsidRPr="00076962">
              <w:rPr>
                <w:b/>
              </w:rPr>
              <w:t>Results:</w:t>
            </w:r>
            <w:r w:rsidRPr="00076962">
              <w:t xml:space="preserve">  </w:t>
            </w:r>
          </w:p>
          <w:tbl>
            <w:tblPr>
              <w:tblStyle w:val="TableGrid"/>
              <w:tblW w:w="0" w:type="auto"/>
              <w:tblLook w:val="04A0" w:firstRow="1" w:lastRow="0" w:firstColumn="1" w:lastColumn="0" w:noHBand="0" w:noVBand="1"/>
            </w:tblPr>
            <w:tblGrid>
              <w:gridCol w:w="7445"/>
              <w:gridCol w:w="1530"/>
            </w:tblGrid>
            <w:tr w:rsidR="00F67636" w:rsidRPr="00076962" w14:paraId="663275FA" w14:textId="77777777" w:rsidTr="00F5513A">
              <w:tc>
                <w:tcPr>
                  <w:tcW w:w="7445" w:type="dxa"/>
                </w:tcPr>
                <w:p w14:paraId="33BFCAFB" w14:textId="77777777" w:rsidR="00F67636" w:rsidRPr="00076962" w:rsidRDefault="00F67636" w:rsidP="00F5513A">
                  <w:pPr>
                    <w:rPr>
                      <w:b/>
                    </w:rPr>
                  </w:pPr>
                </w:p>
              </w:tc>
              <w:tc>
                <w:tcPr>
                  <w:tcW w:w="1530" w:type="dxa"/>
                </w:tcPr>
                <w:p w14:paraId="5FDAC132" w14:textId="77777777" w:rsidR="00F67636" w:rsidRPr="00076962" w:rsidRDefault="00F67636" w:rsidP="00F5513A">
                  <w:pPr>
                    <w:rPr>
                      <w:b/>
                    </w:rPr>
                  </w:pPr>
                  <w:r w:rsidRPr="00076962">
                    <w:rPr>
                      <w:b/>
                    </w:rPr>
                    <w:t>% Correct</w:t>
                  </w:r>
                </w:p>
              </w:tc>
            </w:tr>
            <w:tr w:rsidR="00F67636" w:rsidRPr="00076962" w14:paraId="67455F41" w14:textId="77777777" w:rsidTr="00F5513A">
              <w:tc>
                <w:tcPr>
                  <w:tcW w:w="7445" w:type="dxa"/>
                </w:tcPr>
                <w:p w14:paraId="38E4D75B" w14:textId="77777777" w:rsidR="00F67636" w:rsidRPr="00076962" w:rsidRDefault="00F67636" w:rsidP="00F5513A">
                  <w:r w:rsidRPr="00076962">
                    <w:t xml:space="preserve">When a firm is considering investing in a particular project with higher risk than average, which of the following measures could the firm incorporate to account for the riskiness of the project? </w:t>
                  </w:r>
                  <w:r w:rsidRPr="00076962">
                    <w:rPr>
                      <w:b/>
                    </w:rPr>
                    <w:t>Adjust the weighted cost of capital (WACC) upward</w:t>
                  </w:r>
                </w:p>
              </w:tc>
              <w:tc>
                <w:tcPr>
                  <w:tcW w:w="1530" w:type="dxa"/>
                </w:tcPr>
                <w:p w14:paraId="3E26883D" w14:textId="77777777" w:rsidR="00F67636" w:rsidRPr="00076962" w:rsidRDefault="00F67636" w:rsidP="00F5513A">
                  <w:pPr>
                    <w:jc w:val="center"/>
                  </w:pPr>
                  <w:r w:rsidRPr="00076962">
                    <w:t>16%</w:t>
                  </w:r>
                </w:p>
              </w:tc>
            </w:tr>
            <w:tr w:rsidR="00F67636" w:rsidRPr="00076962" w14:paraId="7B64076C" w14:textId="77777777" w:rsidTr="00F5513A">
              <w:tc>
                <w:tcPr>
                  <w:tcW w:w="7445" w:type="dxa"/>
                </w:tcPr>
                <w:p w14:paraId="6B642B4F" w14:textId="77777777" w:rsidR="00F67636" w:rsidRPr="00076962" w:rsidRDefault="00F67636" w:rsidP="00F5513A">
                  <w:r w:rsidRPr="00076962">
                    <w:lastRenderedPageBreak/>
                    <w:t>The weighted cost of capital (WACC) for a firm incorporates which of the following? T</w:t>
                  </w:r>
                  <w:r w:rsidRPr="00076962">
                    <w:rPr>
                      <w:b/>
                    </w:rPr>
                    <w:t>he capital structure of the firm, the after-tax cost of debt, the after-tax cost of equity (stock)</w:t>
                  </w:r>
                </w:p>
              </w:tc>
              <w:tc>
                <w:tcPr>
                  <w:tcW w:w="1530" w:type="dxa"/>
                </w:tcPr>
                <w:p w14:paraId="7CDE68B6" w14:textId="77777777" w:rsidR="00F67636" w:rsidRPr="00076962" w:rsidRDefault="00F67636" w:rsidP="00F5513A">
                  <w:pPr>
                    <w:jc w:val="center"/>
                  </w:pPr>
                  <w:r w:rsidRPr="00076962">
                    <w:t>62%</w:t>
                  </w:r>
                </w:p>
              </w:tc>
            </w:tr>
            <w:tr w:rsidR="00F67636" w:rsidRPr="00076962" w14:paraId="4EC40A4F" w14:textId="77777777" w:rsidTr="00F5513A">
              <w:tc>
                <w:tcPr>
                  <w:tcW w:w="7445" w:type="dxa"/>
                </w:tcPr>
                <w:p w14:paraId="477DBD6F" w14:textId="77777777" w:rsidR="00F67636" w:rsidRPr="00076962" w:rsidRDefault="00F67636" w:rsidP="00F5513A">
                  <w:r w:rsidRPr="00076962">
                    <w:t>If the IRR of a project is less than the WACC what does this mean? T</w:t>
                  </w:r>
                  <w:r w:rsidRPr="00076962">
                    <w:rPr>
                      <w:b/>
                    </w:rPr>
                    <w:t>he project is generating less than the firm’s cost of capital</w:t>
                  </w:r>
                  <w:r w:rsidRPr="00076962">
                    <w:t xml:space="preserve"> </w:t>
                  </w:r>
                </w:p>
              </w:tc>
              <w:tc>
                <w:tcPr>
                  <w:tcW w:w="1530" w:type="dxa"/>
                </w:tcPr>
                <w:p w14:paraId="3DD92743" w14:textId="77777777" w:rsidR="00F67636" w:rsidRPr="00076962" w:rsidRDefault="00F67636" w:rsidP="00F5513A">
                  <w:pPr>
                    <w:jc w:val="center"/>
                  </w:pPr>
                  <w:r w:rsidRPr="00076962">
                    <w:t>41%</w:t>
                  </w:r>
                </w:p>
              </w:tc>
            </w:tr>
            <w:tr w:rsidR="00F67636" w:rsidRPr="00076962" w14:paraId="60671A51" w14:textId="77777777" w:rsidTr="00F5513A">
              <w:tc>
                <w:tcPr>
                  <w:tcW w:w="7445" w:type="dxa"/>
                </w:tcPr>
                <w:p w14:paraId="51CC51CA" w14:textId="77777777" w:rsidR="00F67636" w:rsidRPr="00076962" w:rsidRDefault="00F67636" w:rsidP="00F5513A">
                  <w:r w:rsidRPr="00076962">
                    <w:t xml:space="preserve">Which one of the following is the primary determinant of an investment's cost of capital?  </w:t>
                  </w:r>
                  <w:r w:rsidRPr="00076962">
                    <w:rPr>
                      <w:b/>
                    </w:rPr>
                    <w:t>The investment's level of risk</w:t>
                  </w:r>
                </w:p>
              </w:tc>
              <w:tc>
                <w:tcPr>
                  <w:tcW w:w="1530" w:type="dxa"/>
                </w:tcPr>
                <w:p w14:paraId="266A8B1A" w14:textId="77777777" w:rsidR="00F67636" w:rsidRPr="00076962" w:rsidRDefault="00F67636" w:rsidP="00F5513A">
                  <w:pPr>
                    <w:jc w:val="center"/>
                  </w:pPr>
                  <w:r w:rsidRPr="00076962">
                    <w:t>36%</w:t>
                  </w:r>
                </w:p>
              </w:tc>
            </w:tr>
          </w:tbl>
          <w:p w14:paraId="6E698644" w14:textId="77777777" w:rsidR="00F67636" w:rsidRPr="00076962" w:rsidRDefault="00F67636" w:rsidP="00F5513A"/>
        </w:tc>
      </w:tr>
      <w:tr w:rsidR="00F67636" w:rsidRPr="00076962" w14:paraId="36BC960D" w14:textId="77777777" w:rsidTr="00F5513A">
        <w:tc>
          <w:tcPr>
            <w:tcW w:w="9350" w:type="dxa"/>
            <w:gridSpan w:val="2"/>
          </w:tcPr>
          <w:p w14:paraId="73EF19C5" w14:textId="77777777" w:rsidR="00F67636" w:rsidRPr="00076962" w:rsidRDefault="00F67636" w:rsidP="00F5513A">
            <w:pPr>
              <w:spacing w:before="120"/>
            </w:pPr>
            <w:r w:rsidRPr="00076962">
              <w:rPr>
                <w:b/>
              </w:rPr>
              <w:lastRenderedPageBreak/>
              <w:t>Recommendations:</w:t>
            </w:r>
            <w:r w:rsidRPr="00076962">
              <w:t xml:space="preserve">  Students did not perform well on these questions. Faculty will consider additional class time or assignments on these topics.</w:t>
            </w:r>
          </w:p>
        </w:tc>
      </w:tr>
      <w:tr w:rsidR="00F67636" w:rsidRPr="00076962" w14:paraId="3CD47370" w14:textId="77777777" w:rsidTr="00F5513A">
        <w:trPr>
          <w:trHeight w:val="504"/>
        </w:trPr>
        <w:tc>
          <w:tcPr>
            <w:tcW w:w="9350" w:type="dxa"/>
            <w:gridSpan w:val="2"/>
          </w:tcPr>
          <w:p w14:paraId="7BD53162" w14:textId="77777777" w:rsidR="00F67636" w:rsidRPr="00076962" w:rsidRDefault="00F67636" w:rsidP="00F5513A">
            <w:pPr>
              <w:spacing w:before="120"/>
            </w:pPr>
            <w:r w:rsidRPr="00076962">
              <w:rPr>
                <w:b/>
              </w:rPr>
              <w:t>Implementation date(s):</w:t>
            </w:r>
            <w:r w:rsidRPr="00076962">
              <w:t xml:space="preserve">  </w:t>
            </w:r>
          </w:p>
        </w:tc>
      </w:tr>
    </w:tbl>
    <w:p w14:paraId="3D5D6CD3" w14:textId="77777777" w:rsidR="00F67636" w:rsidRPr="00076962" w:rsidRDefault="00F67636" w:rsidP="00F67636"/>
    <w:p w14:paraId="4424AC06" w14:textId="77777777" w:rsidR="00F67636" w:rsidRPr="00076962" w:rsidRDefault="00F67636" w:rsidP="00F67636">
      <w:pPr>
        <w:rPr>
          <w:b/>
          <w:color w:val="5F497A" w:themeColor="accent4" w:themeShade="BF"/>
        </w:rPr>
      </w:pPr>
      <w:r w:rsidRPr="00076962">
        <w:rPr>
          <w:b/>
          <w:color w:val="5F497A" w:themeColor="accent4" w:themeShade="BF"/>
        </w:rPr>
        <w:t>BSE</w:t>
      </w:r>
    </w:p>
    <w:tbl>
      <w:tblPr>
        <w:tblStyle w:val="TableGrid"/>
        <w:tblW w:w="0" w:type="auto"/>
        <w:tblLook w:val="04A0" w:firstRow="1" w:lastRow="0" w:firstColumn="1" w:lastColumn="0" w:noHBand="0" w:noVBand="1"/>
      </w:tblPr>
      <w:tblGrid>
        <w:gridCol w:w="4674"/>
        <w:gridCol w:w="4676"/>
      </w:tblGrid>
      <w:tr w:rsidR="00F67636" w:rsidRPr="00076962" w14:paraId="0F11CB27" w14:textId="77777777" w:rsidTr="00F5513A">
        <w:trPr>
          <w:trHeight w:val="504"/>
        </w:trPr>
        <w:tc>
          <w:tcPr>
            <w:tcW w:w="4674" w:type="dxa"/>
          </w:tcPr>
          <w:p w14:paraId="4DE8460F" w14:textId="77777777" w:rsidR="00F67636" w:rsidRPr="00076962" w:rsidRDefault="00F67636" w:rsidP="00F5513A">
            <w:pPr>
              <w:spacing w:before="120"/>
            </w:pPr>
            <w:r w:rsidRPr="00076962">
              <w:rPr>
                <w:b/>
              </w:rPr>
              <w:t>Program:</w:t>
            </w:r>
            <w:r w:rsidRPr="00076962">
              <w:t xml:space="preserve">  BSE</w:t>
            </w:r>
          </w:p>
        </w:tc>
        <w:tc>
          <w:tcPr>
            <w:tcW w:w="4676" w:type="dxa"/>
          </w:tcPr>
          <w:p w14:paraId="62D48C28" w14:textId="77777777" w:rsidR="00F67636" w:rsidRPr="00076962" w:rsidRDefault="00F67636" w:rsidP="00F5513A">
            <w:pPr>
              <w:spacing w:before="120"/>
            </w:pPr>
            <w:r w:rsidRPr="00076962">
              <w:rPr>
                <w:b/>
              </w:rPr>
              <w:t>Term:</w:t>
            </w:r>
            <w:r w:rsidRPr="00076962">
              <w:t xml:space="preserve">  Fall 2018</w:t>
            </w:r>
          </w:p>
        </w:tc>
      </w:tr>
      <w:tr w:rsidR="00F67636" w:rsidRPr="00076962" w14:paraId="7F5C3718" w14:textId="77777777" w:rsidTr="00F5513A">
        <w:tc>
          <w:tcPr>
            <w:tcW w:w="9350" w:type="dxa"/>
            <w:gridSpan w:val="2"/>
            <w:tcBorders>
              <w:bottom w:val="single" w:sz="4" w:space="0" w:color="auto"/>
            </w:tcBorders>
          </w:tcPr>
          <w:p w14:paraId="38AB4ADF" w14:textId="77777777" w:rsidR="00F67636" w:rsidRPr="00076962" w:rsidRDefault="00F67636" w:rsidP="00F5513A">
            <w:pPr>
              <w:spacing w:before="120"/>
            </w:pPr>
            <w:r w:rsidRPr="00076962">
              <w:rPr>
                <w:b/>
              </w:rPr>
              <w:t>Learning goal and/or objective:</w:t>
            </w:r>
            <w:r w:rsidRPr="00076962">
              <w:t xml:space="preserve">  Students will </w:t>
            </w:r>
            <w:r w:rsidRPr="00076962">
              <w:rPr>
                <w:b/>
              </w:rPr>
              <w:t>speak</w:t>
            </w:r>
            <w:r w:rsidRPr="00076962">
              <w:t xml:space="preserve"> and write effectively.  </w:t>
            </w:r>
          </w:p>
          <w:p w14:paraId="1E640D3A" w14:textId="77777777" w:rsidR="00F67636" w:rsidRPr="00076962" w:rsidRDefault="00F67636" w:rsidP="00F5513A">
            <w:pPr>
              <w:rPr>
                <w:b/>
              </w:rPr>
            </w:pPr>
          </w:p>
        </w:tc>
      </w:tr>
      <w:tr w:rsidR="00F67636" w:rsidRPr="00076962" w14:paraId="191CE45A" w14:textId="77777777" w:rsidTr="00F5513A">
        <w:trPr>
          <w:trHeight w:val="504"/>
        </w:trPr>
        <w:tc>
          <w:tcPr>
            <w:tcW w:w="4674" w:type="dxa"/>
          </w:tcPr>
          <w:p w14:paraId="0FBA896F" w14:textId="77777777" w:rsidR="00F67636" w:rsidRPr="00076962" w:rsidRDefault="00F67636" w:rsidP="00F5513A">
            <w:pPr>
              <w:spacing w:before="120"/>
            </w:pPr>
            <w:r w:rsidRPr="00076962">
              <w:rPr>
                <w:b/>
              </w:rPr>
              <w:t>Class</w:t>
            </w:r>
            <w:r w:rsidRPr="00076962">
              <w:t>:  LAW 230 Legal and Ethical Environment of Business</w:t>
            </w:r>
          </w:p>
        </w:tc>
        <w:tc>
          <w:tcPr>
            <w:tcW w:w="4676" w:type="dxa"/>
          </w:tcPr>
          <w:p w14:paraId="02372897" w14:textId="77777777" w:rsidR="00F67636" w:rsidRPr="00076962" w:rsidRDefault="00F67636" w:rsidP="00F5513A">
            <w:pPr>
              <w:spacing w:before="120"/>
            </w:pPr>
            <w:r w:rsidRPr="00076962">
              <w:rPr>
                <w:b/>
              </w:rPr>
              <w:t>Number of Students Reviewed:</w:t>
            </w:r>
            <w:r w:rsidRPr="00076962">
              <w:t xml:space="preserve">  10</w:t>
            </w:r>
          </w:p>
        </w:tc>
      </w:tr>
      <w:tr w:rsidR="00F67636" w:rsidRPr="00076962" w14:paraId="5A46EF41" w14:textId="77777777" w:rsidTr="00F5513A">
        <w:tc>
          <w:tcPr>
            <w:tcW w:w="9350" w:type="dxa"/>
            <w:gridSpan w:val="2"/>
            <w:tcBorders>
              <w:bottom w:val="single" w:sz="4" w:space="0" w:color="auto"/>
            </w:tcBorders>
          </w:tcPr>
          <w:p w14:paraId="04710CB8" w14:textId="77777777" w:rsidR="00F67636" w:rsidRPr="00076962" w:rsidRDefault="00F67636" w:rsidP="00F5513A">
            <w:pPr>
              <w:spacing w:before="120"/>
            </w:pPr>
            <w:r w:rsidRPr="00076962">
              <w:rPr>
                <w:b/>
              </w:rPr>
              <w:t>Methodology and assessment instrument:</w:t>
            </w:r>
            <w:r w:rsidRPr="00076962">
              <w:t xml:space="preserve">  All sections of LAW 230 included an oral presentation component that allowed professors to assess each participating student’s performance by use of the oral communication skills rubrics. Prompts varied from individual student presentations on business ideas and law to groups presentation related to a written assignment. The rubric entries were then tallied. </w:t>
            </w:r>
          </w:p>
          <w:p w14:paraId="0001A5EC" w14:textId="77777777" w:rsidR="00F67636" w:rsidRPr="00076962" w:rsidRDefault="00F67636" w:rsidP="00F5513A"/>
        </w:tc>
      </w:tr>
      <w:tr w:rsidR="00F67636" w:rsidRPr="00076962" w14:paraId="48AD704A" w14:textId="77777777" w:rsidTr="00F5513A">
        <w:tc>
          <w:tcPr>
            <w:tcW w:w="9350" w:type="dxa"/>
            <w:gridSpan w:val="2"/>
          </w:tcPr>
          <w:p w14:paraId="6E556402" w14:textId="77777777" w:rsidR="00F67636" w:rsidRPr="00076962" w:rsidRDefault="00F67636" w:rsidP="00F5513A">
            <w:pPr>
              <w:spacing w:before="120"/>
            </w:pPr>
            <w:r w:rsidRPr="00076962">
              <w:rPr>
                <w:b/>
              </w:rPr>
              <w:t>Results:</w:t>
            </w:r>
            <w:r w:rsidRPr="00076962">
              <w:t xml:space="preserve">  </w:t>
            </w:r>
          </w:p>
          <w:tbl>
            <w:tblPr>
              <w:tblStyle w:val="TableGrid"/>
              <w:tblW w:w="0" w:type="auto"/>
              <w:tblLook w:val="04A0" w:firstRow="1" w:lastRow="0" w:firstColumn="1" w:lastColumn="0" w:noHBand="0" w:noVBand="1"/>
            </w:tblPr>
            <w:tblGrid>
              <w:gridCol w:w="2282"/>
              <w:gridCol w:w="2280"/>
              <w:gridCol w:w="2281"/>
              <w:gridCol w:w="2281"/>
            </w:tblGrid>
            <w:tr w:rsidR="00F67636" w:rsidRPr="00076962" w14:paraId="06A22BFD" w14:textId="77777777" w:rsidTr="00F5513A">
              <w:tc>
                <w:tcPr>
                  <w:tcW w:w="2337" w:type="dxa"/>
                </w:tcPr>
                <w:p w14:paraId="5CEA8ECB" w14:textId="77777777" w:rsidR="00F67636" w:rsidRPr="00076962" w:rsidRDefault="00F67636" w:rsidP="00F5513A">
                  <w:pPr>
                    <w:jc w:val="center"/>
                  </w:pPr>
                </w:p>
              </w:tc>
              <w:tc>
                <w:tcPr>
                  <w:tcW w:w="2337" w:type="dxa"/>
                </w:tcPr>
                <w:p w14:paraId="2D74FB82" w14:textId="77777777" w:rsidR="00F67636" w:rsidRPr="00076962" w:rsidRDefault="00F67636" w:rsidP="00F5513A">
                  <w:pPr>
                    <w:jc w:val="center"/>
                  </w:pPr>
                  <w:r w:rsidRPr="00076962">
                    <w:t>Below Expectations</w:t>
                  </w:r>
                </w:p>
              </w:tc>
              <w:tc>
                <w:tcPr>
                  <w:tcW w:w="2338" w:type="dxa"/>
                </w:tcPr>
                <w:p w14:paraId="7BE16411" w14:textId="77777777" w:rsidR="00F67636" w:rsidRPr="00076962" w:rsidRDefault="00F67636" w:rsidP="00F5513A">
                  <w:pPr>
                    <w:jc w:val="center"/>
                  </w:pPr>
                  <w:r w:rsidRPr="00076962">
                    <w:t>Meets Expectations</w:t>
                  </w:r>
                </w:p>
              </w:tc>
              <w:tc>
                <w:tcPr>
                  <w:tcW w:w="2338" w:type="dxa"/>
                </w:tcPr>
                <w:p w14:paraId="10C8E913" w14:textId="77777777" w:rsidR="00F67636" w:rsidRPr="00076962" w:rsidRDefault="00F67636" w:rsidP="00F5513A">
                  <w:pPr>
                    <w:jc w:val="center"/>
                  </w:pPr>
                  <w:r w:rsidRPr="00076962">
                    <w:t>Exceeds Expectations</w:t>
                  </w:r>
                </w:p>
              </w:tc>
            </w:tr>
            <w:tr w:rsidR="00F67636" w:rsidRPr="00076962" w14:paraId="71F22D8B" w14:textId="77777777" w:rsidTr="00F5513A">
              <w:tc>
                <w:tcPr>
                  <w:tcW w:w="2337" w:type="dxa"/>
                </w:tcPr>
                <w:p w14:paraId="167E3139" w14:textId="77777777" w:rsidR="00F67636" w:rsidRPr="00076962" w:rsidRDefault="00F67636" w:rsidP="00F5513A">
                  <w:pPr>
                    <w:jc w:val="center"/>
                  </w:pPr>
                  <w:r w:rsidRPr="00076962">
                    <w:t>Organization</w:t>
                  </w:r>
                </w:p>
              </w:tc>
              <w:tc>
                <w:tcPr>
                  <w:tcW w:w="2337" w:type="dxa"/>
                </w:tcPr>
                <w:p w14:paraId="023326E9" w14:textId="77777777" w:rsidR="00F67636" w:rsidRPr="00076962" w:rsidRDefault="00F67636" w:rsidP="00F5513A">
                  <w:pPr>
                    <w:jc w:val="center"/>
                  </w:pPr>
                  <w:r w:rsidRPr="00076962">
                    <w:t>10%</w:t>
                  </w:r>
                </w:p>
              </w:tc>
              <w:tc>
                <w:tcPr>
                  <w:tcW w:w="2338" w:type="dxa"/>
                </w:tcPr>
                <w:p w14:paraId="7F686BE4" w14:textId="77777777" w:rsidR="00F67636" w:rsidRPr="00076962" w:rsidRDefault="00F67636" w:rsidP="00F5513A">
                  <w:pPr>
                    <w:jc w:val="center"/>
                  </w:pPr>
                  <w:r w:rsidRPr="00076962">
                    <w:t>50%</w:t>
                  </w:r>
                </w:p>
              </w:tc>
              <w:tc>
                <w:tcPr>
                  <w:tcW w:w="2338" w:type="dxa"/>
                </w:tcPr>
                <w:p w14:paraId="64001352" w14:textId="77777777" w:rsidR="00F67636" w:rsidRPr="00076962" w:rsidRDefault="00F67636" w:rsidP="00F5513A">
                  <w:pPr>
                    <w:jc w:val="center"/>
                  </w:pPr>
                  <w:r w:rsidRPr="00076962">
                    <w:t>40%</w:t>
                  </w:r>
                </w:p>
              </w:tc>
            </w:tr>
            <w:tr w:rsidR="00F67636" w:rsidRPr="00076962" w14:paraId="6D183C7F" w14:textId="77777777" w:rsidTr="00F5513A">
              <w:tc>
                <w:tcPr>
                  <w:tcW w:w="2337" w:type="dxa"/>
                </w:tcPr>
                <w:p w14:paraId="72CA17E4" w14:textId="77777777" w:rsidR="00F67636" w:rsidRPr="00076962" w:rsidRDefault="00F67636" w:rsidP="00F5513A">
                  <w:pPr>
                    <w:jc w:val="center"/>
                  </w:pPr>
                  <w:r w:rsidRPr="00076962">
                    <w:t>Projection</w:t>
                  </w:r>
                </w:p>
              </w:tc>
              <w:tc>
                <w:tcPr>
                  <w:tcW w:w="2337" w:type="dxa"/>
                </w:tcPr>
                <w:p w14:paraId="4E038355" w14:textId="77777777" w:rsidR="00F67636" w:rsidRPr="00076962" w:rsidRDefault="00F67636" w:rsidP="00F5513A">
                  <w:pPr>
                    <w:jc w:val="center"/>
                  </w:pPr>
                </w:p>
              </w:tc>
              <w:tc>
                <w:tcPr>
                  <w:tcW w:w="2338" w:type="dxa"/>
                </w:tcPr>
                <w:p w14:paraId="77D2374E" w14:textId="77777777" w:rsidR="00F67636" w:rsidRPr="00076962" w:rsidRDefault="00F67636" w:rsidP="00F5513A">
                  <w:pPr>
                    <w:jc w:val="center"/>
                  </w:pPr>
                  <w:r w:rsidRPr="00076962">
                    <w:t>50%</w:t>
                  </w:r>
                </w:p>
              </w:tc>
              <w:tc>
                <w:tcPr>
                  <w:tcW w:w="2338" w:type="dxa"/>
                </w:tcPr>
                <w:p w14:paraId="56A0ACF6" w14:textId="77777777" w:rsidR="00F67636" w:rsidRPr="00076962" w:rsidRDefault="00F67636" w:rsidP="00F5513A">
                  <w:pPr>
                    <w:jc w:val="center"/>
                  </w:pPr>
                  <w:r w:rsidRPr="00076962">
                    <w:t>50%</w:t>
                  </w:r>
                </w:p>
              </w:tc>
            </w:tr>
            <w:tr w:rsidR="00F67636" w:rsidRPr="00076962" w14:paraId="7D8568E0" w14:textId="77777777" w:rsidTr="00F5513A">
              <w:tc>
                <w:tcPr>
                  <w:tcW w:w="2337" w:type="dxa"/>
                </w:tcPr>
                <w:p w14:paraId="55D5B9E3" w14:textId="77777777" w:rsidR="00F67636" w:rsidRPr="00076962" w:rsidRDefault="00F67636" w:rsidP="00F5513A">
                  <w:pPr>
                    <w:jc w:val="center"/>
                  </w:pPr>
                  <w:r w:rsidRPr="00076962">
                    <w:t>Delivery</w:t>
                  </w:r>
                </w:p>
              </w:tc>
              <w:tc>
                <w:tcPr>
                  <w:tcW w:w="2337" w:type="dxa"/>
                </w:tcPr>
                <w:p w14:paraId="03492D15" w14:textId="77777777" w:rsidR="00F67636" w:rsidRPr="00076962" w:rsidRDefault="00F67636" w:rsidP="00F5513A">
                  <w:pPr>
                    <w:jc w:val="center"/>
                  </w:pPr>
                  <w:r w:rsidRPr="00076962">
                    <w:t>10%</w:t>
                  </w:r>
                </w:p>
              </w:tc>
              <w:tc>
                <w:tcPr>
                  <w:tcW w:w="2338" w:type="dxa"/>
                </w:tcPr>
                <w:p w14:paraId="29533C85" w14:textId="77777777" w:rsidR="00F67636" w:rsidRPr="00076962" w:rsidRDefault="00F67636" w:rsidP="00F5513A">
                  <w:pPr>
                    <w:jc w:val="center"/>
                  </w:pPr>
                  <w:r w:rsidRPr="00076962">
                    <w:t>30%</w:t>
                  </w:r>
                </w:p>
              </w:tc>
              <w:tc>
                <w:tcPr>
                  <w:tcW w:w="2338" w:type="dxa"/>
                </w:tcPr>
                <w:p w14:paraId="79459581" w14:textId="77777777" w:rsidR="00F67636" w:rsidRPr="00076962" w:rsidRDefault="00F67636" w:rsidP="00F5513A">
                  <w:pPr>
                    <w:jc w:val="center"/>
                  </w:pPr>
                  <w:r w:rsidRPr="00076962">
                    <w:t>60%</w:t>
                  </w:r>
                </w:p>
              </w:tc>
            </w:tr>
            <w:tr w:rsidR="00F67636" w:rsidRPr="00076962" w14:paraId="6C3E0310" w14:textId="77777777" w:rsidTr="00F5513A">
              <w:tc>
                <w:tcPr>
                  <w:tcW w:w="2337" w:type="dxa"/>
                </w:tcPr>
                <w:p w14:paraId="021552B0" w14:textId="77777777" w:rsidR="00F67636" w:rsidRPr="00076962" w:rsidRDefault="00F67636" w:rsidP="00F5513A">
                  <w:pPr>
                    <w:jc w:val="center"/>
                  </w:pPr>
                  <w:r w:rsidRPr="00076962">
                    <w:t>Eye Contact</w:t>
                  </w:r>
                </w:p>
              </w:tc>
              <w:tc>
                <w:tcPr>
                  <w:tcW w:w="2337" w:type="dxa"/>
                </w:tcPr>
                <w:p w14:paraId="0711E06A" w14:textId="77777777" w:rsidR="00F67636" w:rsidRPr="00076962" w:rsidRDefault="00F67636" w:rsidP="00F5513A">
                  <w:pPr>
                    <w:jc w:val="center"/>
                  </w:pPr>
                  <w:r w:rsidRPr="00076962">
                    <w:t>10%</w:t>
                  </w:r>
                </w:p>
              </w:tc>
              <w:tc>
                <w:tcPr>
                  <w:tcW w:w="2338" w:type="dxa"/>
                </w:tcPr>
                <w:p w14:paraId="53DAF802" w14:textId="77777777" w:rsidR="00F67636" w:rsidRPr="00076962" w:rsidRDefault="00F67636" w:rsidP="00F5513A">
                  <w:pPr>
                    <w:jc w:val="center"/>
                  </w:pPr>
                  <w:r w:rsidRPr="00076962">
                    <w:t>60%</w:t>
                  </w:r>
                </w:p>
              </w:tc>
              <w:tc>
                <w:tcPr>
                  <w:tcW w:w="2338" w:type="dxa"/>
                </w:tcPr>
                <w:p w14:paraId="126949B9" w14:textId="77777777" w:rsidR="00F67636" w:rsidRPr="00076962" w:rsidRDefault="00F67636" w:rsidP="00F5513A">
                  <w:pPr>
                    <w:jc w:val="center"/>
                  </w:pPr>
                  <w:r w:rsidRPr="00076962">
                    <w:t>30%</w:t>
                  </w:r>
                </w:p>
              </w:tc>
            </w:tr>
            <w:tr w:rsidR="00F67636" w:rsidRPr="00076962" w14:paraId="67687AB7" w14:textId="77777777" w:rsidTr="00F5513A">
              <w:tc>
                <w:tcPr>
                  <w:tcW w:w="2337" w:type="dxa"/>
                </w:tcPr>
                <w:p w14:paraId="22087A3F" w14:textId="77777777" w:rsidR="00F67636" w:rsidRPr="00076962" w:rsidRDefault="00F67636" w:rsidP="00F5513A">
                  <w:pPr>
                    <w:jc w:val="center"/>
                  </w:pPr>
                  <w:r w:rsidRPr="00076962">
                    <w:t>Gestures</w:t>
                  </w:r>
                </w:p>
              </w:tc>
              <w:tc>
                <w:tcPr>
                  <w:tcW w:w="2337" w:type="dxa"/>
                </w:tcPr>
                <w:p w14:paraId="3A467910" w14:textId="77777777" w:rsidR="00F67636" w:rsidRPr="00076962" w:rsidRDefault="00F67636" w:rsidP="00F5513A">
                  <w:pPr>
                    <w:jc w:val="center"/>
                  </w:pPr>
                  <w:r w:rsidRPr="00076962">
                    <w:t>10%</w:t>
                  </w:r>
                </w:p>
              </w:tc>
              <w:tc>
                <w:tcPr>
                  <w:tcW w:w="2338" w:type="dxa"/>
                </w:tcPr>
                <w:p w14:paraId="3C9F1ACD" w14:textId="77777777" w:rsidR="00F67636" w:rsidRPr="00076962" w:rsidRDefault="00F67636" w:rsidP="00F5513A">
                  <w:pPr>
                    <w:jc w:val="center"/>
                  </w:pPr>
                  <w:r w:rsidRPr="00076962">
                    <w:t>60%</w:t>
                  </w:r>
                </w:p>
              </w:tc>
              <w:tc>
                <w:tcPr>
                  <w:tcW w:w="2338" w:type="dxa"/>
                </w:tcPr>
                <w:p w14:paraId="3ED408F5" w14:textId="77777777" w:rsidR="00F67636" w:rsidRPr="00076962" w:rsidRDefault="00F67636" w:rsidP="00F5513A">
                  <w:pPr>
                    <w:jc w:val="center"/>
                  </w:pPr>
                  <w:r w:rsidRPr="00076962">
                    <w:t>30%</w:t>
                  </w:r>
                </w:p>
              </w:tc>
            </w:tr>
            <w:tr w:rsidR="00F67636" w:rsidRPr="00076962" w14:paraId="5E9EFDA2" w14:textId="77777777" w:rsidTr="00F5513A">
              <w:tc>
                <w:tcPr>
                  <w:tcW w:w="2337" w:type="dxa"/>
                </w:tcPr>
                <w:p w14:paraId="2E38A4E9" w14:textId="77777777" w:rsidR="00F67636" w:rsidRPr="00076962" w:rsidRDefault="00F67636" w:rsidP="00F5513A">
                  <w:pPr>
                    <w:jc w:val="center"/>
                  </w:pPr>
                  <w:r w:rsidRPr="00076962">
                    <w:t>Pace</w:t>
                  </w:r>
                </w:p>
              </w:tc>
              <w:tc>
                <w:tcPr>
                  <w:tcW w:w="2337" w:type="dxa"/>
                </w:tcPr>
                <w:p w14:paraId="4E1B3DBC" w14:textId="77777777" w:rsidR="00F67636" w:rsidRPr="00076962" w:rsidRDefault="00F67636" w:rsidP="00F5513A">
                  <w:pPr>
                    <w:jc w:val="center"/>
                  </w:pPr>
                  <w:r w:rsidRPr="00076962">
                    <w:t>10%</w:t>
                  </w:r>
                </w:p>
              </w:tc>
              <w:tc>
                <w:tcPr>
                  <w:tcW w:w="2338" w:type="dxa"/>
                </w:tcPr>
                <w:p w14:paraId="061C2CE4" w14:textId="77777777" w:rsidR="00F67636" w:rsidRPr="00076962" w:rsidRDefault="00F67636" w:rsidP="00F5513A">
                  <w:pPr>
                    <w:jc w:val="center"/>
                  </w:pPr>
                  <w:r w:rsidRPr="00076962">
                    <w:t>40%</w:t>
                  </w:r>
                </w:p>
              </w:tc>
              <w:tc>
                <w:tcPr>
                  <w:tcW w:w="2338" w:type="dxa"/>
                </w:tcPr>
                <w:p w14:paraId="01F2E745" w14:textId="77777777" w:rsidR="00F67636" w:rsidRPr="00076962" w:rsidRDefault="00F67636" w:rsidP="00F5513A">
                  <w:pPr>
                    <w:jc w:val="center"/>
                  </w:pPr>
                  <w:r w:rsidRPr="00076962">
                    <w:t>50%</w:t>
                  </w:r>
                </w:p>
              </w:tc>
            </w:tr>
            <w:tr w:rsidR="00F67636" w:rsidRPr="00076962" w14:paraId="61FCA2B4" w14:textId="77777777" w:rsidTr="00F5513A">
              <w:tc>
                <w:tcPr>
                  <w:tcW w:w="2337" w:type="dxa"/>
                </w:tcPr>
                <w:p w14:paraId="14751935" w14:textId="77777777" w:rsidR="00F67636" w:rsidRPr="00076962" w:rsidRDefault="00F67636" w:rsidP="00F5513A">
                  <w:pPr>
                    <w:jc w:val="center"/>
                  </w:pPr>
                  <w:r w:rsidRPr="00076962">
                    <w:t>Gap fillers</w:t>
                  </w:r>
                </w:p>
              </w:tc>
              <w:tc>
                <w:tcPr>
                  <w:tcW w:w="2337" w:type="dxa"/>
                </w:tcPr>
                <w:p w14:paraId="6B54B934" w14:textId="77777777" w:rsidR="00F67636" w:rsidRPr="00076962" w:rsidRDefault="00F67636" w:rsidP="00F5513A">
                  <w:pPr>
                    <w:jc w:val="center"/>
                  </w:pPr>
                  <w:r w:rsidRPr="00076962">
                    <w:t>10%</w:t>
                  </w:r>
                </w:p>
              </w:tc>
              <w:tc>
                <w:tcPr>
                  <w:tcW w:w="2338" w:type="dxa"/>
                </w:tcPr>
                <w:p w14:paraId="2C51ED83" w14:textId="77777777" w:rsidR="00F67636" w:rsidRPr="00076962" w:rsidRDefault="00F67636" w:rsidP="00F5513A">
                  <w:pPr>
                    <w:jc w:val="center"/>
                  </w:pPr>
                  <w:r w:rsidRPr="00076962">
                    <w:t>60%</w:t>
                  </w:r>
                </w:p>
              </w:tc>
              <w:tc>
                <w:tcPr>
                  <w:tcW w:w="2338" w:type="dxa"/>
                </w:tcPr>
                <w:p w14:paraId="5E118A89" w14:textId="77777777" w:rsidR="00F67636" w:rsidRPr="00076962" w:rsidRDefault="00F67636" w:rsidP="00F5513A">
                  <w:pPr>
                    <w:jc w:val="center"/>
                  </w:pPr>
                  <w:r w:rsidRPr="00076962">
                    <w:t>30%</w:t>
                  </w:r>
                </w:p>
              </w:tc>
            </w:tr>
            <w:tr w:rsidR="00F67636" w:rsidRPr="00076962" w14:paraId="7296D299" w14:textId="77777777" w:rsidTr="00F5513A">
              <w:tc>
                <w:tcPr>
                  <w:tcW w:w="2337" w:type="dxa"/>
                </w:tcPr>
                <w:p w14:paraId="33FAB3AD" w14:textId="77777777" w:rsidR="00F67636" w:rsidRPr="00076962" w:rsidRDefault="00F67636" w:rsidP="00F5513A">
                  <w:pPr>
                    <w:jc w:val="center"/>
                  </w:pPr>
                  <w:r w:rsidRPr="00076962">
                    <w:t>Appearance and Demeanor</w:t>
                  </w:r>
                </w:p>
              </w:tc>
              <w:tc>
                <w:tcPr>
                  <w:tcW w:w="2337" w:type="dxa"/>
                </w:tcPr>
                <w:p w14:paraId="33CBB6FC" w14:textId="77777777" w:rsidR="00F67636" w:rsidRPr="00076962" w:rsidRDefault="00F67636" w:rsidP="00F5513A">
                  <w:pPr>
                    <w:jc w:val="center"/>
                  </w:pPr>
                </w:p>
              </w:tc>
              <w:tc>
                <w:tcPr>
                  <w:tcW w:w="2338" w:type="dxa"/>
                </w:tcPr>
                <w:p w14:paraId="2937B1CC" w14:textId="77777777" w:rsidR="00F67636" w:rsidRPr="00076962" w:rsidRDefault="00F67636" w:rsidP="00F5513A">
                  <w:pPr>
                    <w:jc w:val="center"/>
                  </w:pPr>
                  <w:r w:rsidRPr="00076962">
                    <w:t>20%</w:t>
                  </w:r>
                </w:p>
              </w:tc>
              <w:tc>
                <w:tcPr>
                  <w:tcW w:w="2338" w:type="dxa"/>
                </w:tcPr>
                <w:p w14:paraId="58ACA730" w14:textId="77777777" w:rsidR="00F67636" w:rsidRPr="00076962" w:rsidRDefault="00F67636" w:rsidP="00F5513A">
                  <w:pPr>
                    <w:jc w:val="center"/>
                  </w:pPr>
                  <w:r w:rsidRPr="00076962">
                    <w:t>80%</w:t>
                  </w:r>
                </w:p>
              </w:tc>
            </w:tr>
          </w:tbl>
          <w:p w14:paraId="1F1A2295" w14:textId="77777777" w:rsidR="00F67636" w:rsidRPr="00076962" w:rsidRDefault="00F67636" w:rsidP="00F5513A"/>
        </w:tc>
      </w:tr>
      <w:tr w:rsidR="00F67636" w:rsidRPr="00076962" w14:paraId="2E93B125" w14:textId="77777777" w:rsidTr="00F5513A">
        <w:tc>
          <w:tcPr>
            <w:tcW w:w="9350" w:type="dxa"/>
            <w:gridSpan w:val="2"/>
          </w:tcPr>
          <w:p w14:paraId="40B9AFA2" w14:textId="77777777" w:rsidR="00F67636" w:rsidRPr="00076962" w:rsidRDefault="00F67636" w:rsidP="00F5513A">
            <w:pPr>
              <w:spacing w:before="120"/>
            </w:pPr>
            <w:r w:rsidRPr="00076962">
              <w:rPr>
                <w:b/>
              </w:rPr>
              <w:t>Recommendations:</w:t>
            </w:r>
            <w:r w:rsidRPr="00076962">
              <w:t xml:space="preserve">  Students met or exceeded expectations in all dimensions. </w:t>
            </w:r>
          </w:p>
        </w:tc>
      </w:tr>
      <w:tr w:rsidR="00F67636" w:rsidRPr="00076962" w14:paraId="542B3F90" w14:textId="77777777" w:rsidTr="00F5513A">
        <w:trPr>
          <w:trHeight w:val="504"/>
        </w:trPr>
        <w:tc>
          <w:tcPr>
            <w:tcW w:w="9350" w:type="dxa"/>
            <w:gridSpan w:val="2"/>
          </w:tcPr>
          <w:p w14:paraId="72FFA35E" w14:textId="77777777" w:rsidR="00F67636" w:rsidRPr="00076962" w:rsidRDefault="00F67636" w:rsidP="00F5513A">
            <w:pPr>
              <w:spacing w:before="120"/>
            </w:pPr>
            <w:r w:rsidRPr="00076962">
              <w:rPr>
                <w:b/>
              </w:rPr>
              <w:t>Implementation date(s):</w:t>
            </w:r>
            <w:r w:rsidRPr="00076962">
              <w:t xml:space="preserve">  Ongoing.</w:t>
            </w:r>
          </w:p>
        </w:tc>
      </w:tr>
    </w:tbl>
    <w:p w14:paraId="1A325F3E" w14:textId="58C20EB0" w:rsidR="00F67636" w:rsidRDefault="00F67636" w:rsidP="00F67636"/>
    <w:p w14:paraId="27BA6A3A" w14:textId="358A0950" w:rsidR="00F67636" w:rsidRDefault="00F67636" w:rsidP="00F67636"/>
    <w:p w14:paraId="0B941E87" w14:textId="4C63DA10" w:rsidR="00F67636" w:rsidRDefault="00F67636" w:rsidP="00F67636"/>
    <w:p w14:paraId="2DB17A6B" w14:textId="77777777" w:rsidR="00F67636" w:rsidRPr="00076962" w:rsidRDefault="00F67636" w:rsidP="00F67636"/>
    <w:tbl>
      <w:tblPr>
        <w:tblStyle w:val="TableGrid"/>
        <w:tblW w:w="0" w:type="auto"/>
        <w:tblLook w:val="04A0" w:firstRow="1" w:lastRow="0" w:firstColumn="1" w:lastColumn="0" w:noHBand="0" w:noVBand="1"/>
      </w:tblPr>
      <w:tblGrid>
        <w:gridCol w:w="4674"/>
        <w:gridCol w:w="4676"/>
      </w:tblGrid>
      <w:tr w:rsidR="00F67636" w:rsidRPr="00076962" w14:paraId="4BBF2F7B" w14:textId="77777777" w:rsidTr="00F5513A">
        <w:trPr>
          <w:trHeight w:val="504"/>
        </w:trPr>
        <w:tc>
          <w:tcPr>
            <w:tcW w:w="4674" w:type="dxa"/>
          </w:tcPr>
          <w:p w14:paraId="197C7E87" w14:textId="77777777" w:rsidR="00F67636" w:rsidRPr="00076962" w:rsidRDefault="00F67636" w:rsidP="00F5513A">
            <w:pPr>
              <w:spacing w:before="120"/>
            </w:pPr>
            <w:r w:rsidRPr="00076962">
              <w:rPr>
                <w:b/>
              </w:rPr>
              <w:lastRenderedPageBreak/>
              <w:t>Program:</w:t>
            </w:r>
            <w:r w:rsidRPr="00076962">
              <w:t xml:space="preserve">  BSE</w:t>
            </w:r>
          </w:p>
        </w:tc>
        <w:tc>
          <w:tcPr>
            <w:tcW w:w="4676" w:type="dxa"/>
          </w:tcPr>
          <w:p w14:paraId="580ED2F0" w14:textId="77777777" w:rsidR="00F67636" w:rsidRPr="00076962" w:rsidRDefault="00F67636" w:rsidP="00F5513A">
            <w:pPr>
              <w:spacing w:before="120"/>
            </w:pPr>
            <w:r w:rsidRPr="00076962">
              <w:rPr>
                <w:b/>
              </w:rPr>
              <w:t>Term:</w:t>
            </w:r>
            <w:r w:rsidRPr="00076962">
              <w:t xml:space="preserve">  Fall 2018</w:t>
            </w:r>
          </w:p>
        </w:tc>
      </w:tr>
      <w:tr w:rsidR="00F67636" w:rsidRPr="00076962" w14:paraId="3D2CC218" w14:textId="77777777" w:rsidTr="00F5513A">
        <w:tc>
          <w:tcPr>
            <w:tcW w:w="9350" w:type="dxa"/>
            <w:gridSpan w:val="2"/>
            <w:tcBorders>
              <w:bottom w:val="single" w:sz="4" w:space="0" w:color="auto"/>
            </w:tcBorders>
          </w:tcPr>
          <w:p w14:paraId="008D69EA" w14:textId="77777777" w:rsidR="00F67636" w:rsidRPr="00076962" w:rsidRDefault="00F67636" w:rsidP="00F5513A">
            <w:r w:rsidRPr="00076962">
              <w:rPr>
                <w:b/>
              </w:rPr>
              <w:t>Learning goal and/or objective:</w:t>
            </w:r>
            <w:r w:rsidRPr="00076962">
              <w:t xml:space="preserve">  Students will be knowledgeable of ethical principles and the application of those principles.</w:t>
            </w:r>
          </w:p>
          <w:p w14:paraId="4C24DC85" w14:textId="77777777" w:rsidR="00F67636" w:rsidRPr="00076962" w:rsidRDefault="00F67636" w:rsidP="00F5513A">
            <w:pPr>
              <w:rPr>
                <w:b/>
              </w:rPr>
            </w:pPr>
          </w:p>
        </w:tc>
      </w:tr>
      <w:tr w:rsidR="00F67636" w:rsidRPr="00076962" w14:paraId="1F4B8F5F" w14:textId="77777777" w:rsidTr="00F5513A">
        <w:trPr>
          <w:trHeight w:val="504"/>
        </w:trPr>
        <w:tc>
          <w:tcPr>
            <w:tcW w:w="4674" w:type="dxa"/>
          </w:tcPr>
          <w:p w14:paraId="791EE79C" w14:textId="77777777" w:rsidR="00F67636" w:rsidRPr="00076962" w:rsidRDefault="00F67636" w:rsidP="00F5513A">
            <w:pPr>
              <w:spacing w:before="120"/>
            </w:pPr>
            <w:r w:rsidRPr="00076962">
              <w:rPr>
                <w:b/>
              </w:rPr>
              <w:t xml:space="preserve">Class:  </w:t>
            </w:r>
            <w:r w:rsidRPr="00076962">
              <w:t>FIN 305</w:t>
            </w:r>
            <w:r w:rsidRPr="00076962">
              <w:rPr>
                <w:b/>
              </w:rPr>
              <w:t xml:space="preserve"> </w:t>
            </w:r>
            <w:r w:rsidRPr="00076962">
              <w:t>Financial Management</w:t>
            </w:r>
          </w:p>
        </w:tc>
        <w:tc>
          <w:tcPr>
            <w:tcW w:w="4676" w:type="dxa"/>
          </w:tcPr>
          <w:p w14:paraId="31A84428" w14:textId="77777777" w:rsidR="00F67636" w:rsidRPr="00076962" w:rsidRDefault="00F67636" w:rsidP="00F5513A">
            <w:pPr>
              <w:spacing w:before="120"/>
            </w:pPr>
            <w:r w:rsidRPr="00076962">
              <w:rPr>
                <w:b/>
              </w:rPr>
              <w:t>Number of Students Reviewed:</w:t>
            </w:r>
            <w:r w:rsidRPr="00076962">
              <w:t xml:space="preserve">  4</w:t>
            </w:r>
          </w:p>
        </w:tc>
      </w:tr>
      <w:tr w:rsidR="00F67636" w:rsidRPr="00076962" w14:paraId="7FA97216" w14:textId="77777777" w:rsidTr="00F5513A">
        <w:trPr>
          <w:trHeight w:val="1034"/>
        </w:trPr>
        <w:tc>
          <w:tcPr>
            <w:tcW w:w="9350" w:type="dxa"/>
            <w:gridSpan w:val="2"/>
            <w:tcBorders>
              <w:bottom w:val="single" w:sz="4" w:space="0" w:color="auto"/>
            </w:tcBorders>
          </w:tcPr>
          <w:p w14:paraId="30C7E503" w14:textId="77777777" w:rsidR="00F67636" w:rsidRPr="00076962" w:rsidRDefault="00F67636" w:rsidP="00F5513A">
            <w:pPr>
              <w:spacing w:before="120"/>
            </w:pPr>
            <w:r w:rsidRPr="00076962">
              <w:rPr>
                <w:b/>
              </w:rPr>
              <w:t>Methodology and assessment instrument:</w:t>
            </w:r>
            <w:r w:rsidRPr="00076962">
              <w:t xml:space="preserve">  Students were tasked with answering identified embedded test questions. The questions and tally are below.</w:t>
            </w:r>
          </w:p>
        </w:tc>
      </w:tr>
      <w:tr w:rsidR="00F67636" w:rsidRPr="00076962" w14:paraId="54A5C685" w14:textId="77777777" w:rsidTr="00F5513A">
        <w:tc>
          <w:tcPr>
            <w:tcW w:w="9350" w:type="dxa"/>
            <w:gridSpan w:val="2"/>
          </w:tcPr>
          <w:p w14:paraId="228AB992" w14:textId="77777777" w:rsidR="00F67636" w:rsidRPr="00076962" w:rsidRDefault="00F67636" w:rsidP="00F5513A">
            <w:pPr>
              <w:spacing w:before="120"/>
            </w:pPr>
            <w:r w:rsidRPr="00076962">
              <w:rPr>
                <w:b/>
              </w:rPr>
              <w:t>Results:</w:t>
            </w:r>
            <w:r w:rsidRPr="00076962">
              <w:t xml:space="preserve">  </w:t>
            </w:r>
          </w:p>
          <w:tbl>
            <w:tblPr>
              <w:tblStyle w:val="TableGrid"/>
              <w:tblW w:w="9065" w:type="dxa"/>
              <w:tblLook w:val="04A0" w:firstRow="1" w:lastRow="0" w:firstColumn="1" w:lastColumn="0" w:noHBand="0" w:noVBand="1"/>
            </w:tblPr>
            <w:tblGrid>
              <w:gridCol w:w="7715"/>
              <w:gridCol w:w="1350"/>
            </w:tblGrid>
            <w:tr w:rsidR="00F67636" w:rsidRPr="00076962" w14:paraId="78D9F3B3" w14:textId="77777777" w:rsidTr="00F5513A">
              <w:tc>
                <w:tcPr>
                  <w:tcW w:w="7715" w:type="dxa"/>
                  <w:tcBorders>
                    <w:top w:val="single" w:sz="4" w:space="0" w:color="auto"/>
                    <w:left w:val="single" w:sz="4" w:space="0" w:color="auto"/>
                    <w:bottom w:val="single" w:sz="4" w:space="0" w:color="auto"/>
                    <w:right w:val="single" w:sz="4" w:space="0" w:color="auto"/>
                  </w:tcBorders>
                  <w:hideMark/>
                </w:tcPr>
                <w:p w14:paraId="3EFDC804" w14:textId="77777777" w:rsidR="00F67636" w:rsidRPr="00076962" w:rsidRDefault="00F67636" w:rsidP="00F5513A">
                  <w:pPr>
                    <w:jc w:val="center"/>
                  </w:pPr>
                  <w:r w:rsidRPr="00076962">
                    <w:t>Question</w:t>
                  </w:r>
                </w:p>
              </w:tc>
              <w:tc>
                <w:tcPr>
                  <w:tcW w:w="1350" w:type="dxa"/>
                  <w:tcBorders>
                    <w:top w:val="single" w:sz="4" w:space="0" w:color="auto"/>
                    <w:left w:val="single" w:sz="4" w:space="0" w:color="auto"/>
                    <w:bottom w:val="single" w:sz="4" w:space="0" w:color="auto"/>
                    <w:right w:val="single" w:sz="4" w:space="0" w:color="auto"/>
                  </w:tcBorders>
                </w:tcPr>
                <w:p w14:paraId="28EF2137" w14:textId="77777777" w:rsidR="00F67636" w:rsidRPr="00076962" w:rsidRDefault="00F67636" w:rsidP="00F5513A">
                  <w:pPr>
                    <w:jc w:val="center"/>
                  </w:pPr>
                  <w:r w:rsidRPr="00076962">
                    <w:t>% Correct</w:t>
                  </w:r>
                </w:p>
              </w:tc>
            </w:tr>
            <w:tr w:rsidR="00F67636" w:rsidRPr="00076962" w14:paraId="62073A14" w14:textId="77777777" w:rsidTr="00F5513A">
              <w:tc>
                <w:tcPr>
                  <w:tcW w:w="7715" w:type="dxa"/>
                  <w:tcBorders>
                    <w:top w:val="single" w:sz="4" w:space="0" w:color="auto"/>
                    <w:left w:val="single" w:sz="4" w:space="0" w:color="auto"/>
                    <w:bottom w:val="single" w:sz="4" w:space="0" w:color="auto"/>
                    <w:right w:val="single" w:sz="4" w:space="0" w:color="auto"/>
                  </w:tcBorders>
                  <w:hideMark/>
                </w:tcPr>
                <w:p w14:paraId="5C67071F" w14:textId="77777777" w:rsidR="00F67636" w:rsidRPr="00076962" w:rsidRDefault="00F67636" w:rsidP="00F5513A">
                  <w:r w:rsidRPr="00076962">
                    <w:t xml:space="preserve">The potential conflict of interest between a firm's owners and its managers is referred to as which type of conflict?   </w:t>
                  </w:r>
                  <w:r w:rsidRPr="00076962">
                    <w:rPr>
                      <w:b/>
                    </w:rPr>
                    <w:t xml:space="preserve">Agency </w:t>
                  </w:r>
                </w:p>
              </w:tc>
              <w:tc>
                <w:tcPr>
                  <w:tcW w:w="1350" w:type="dxa"/>
                  <w:tcBorders>
                    <w:top w:val="single" w:sz="4" w:space="0" w:color="auto"/>
                    <w:left w:val="single" w:sz="4" w:space="0" w:color="auto"/>
                    <w:bottom w:val="single" w:sz="4" w:space="0" w:color="auto"/>
                    <w:right w:val="single" w:sz="4" w:space="0" w:color="auto"/>
                  </w:tcBorders>
                </w:tcPr>
                <w:p w14:paraId="77891C15" w14:textId="77777777" w:rsidR="00F67636" w:rsidRPr="00076962" w:rsidRDefault="00F67636" w:rsidP="00F5513A">
                  <w:pPr>
                    <w:jc w:val="center"/>
                  </w:pPr>
                  <w:r w:rsidRPr="00076962">
                    <w:t>100%</w:t>
                  </w:r>
                </w:p>
              </w:tc>
            </w:tr>
            <w:tr w:rsidR="00F67636" w:rsidRPr="00076962" w14:paraId="2DDCC044" w14:textId="77777777" w:rsidTr="00F5513A">
              <w:tc>
                <w:tcPr>
                  <w:tcW w:w="7715" w:type="dxa"/>
                  <w:tcBorders>
                    <w:top w:val="single" w:sz="4" w:space="0" w:color="auto"/>
                    <w:left w:val="single" w:sz="4" w:space="0" w:color="auto"/>
                    <w:bottom w:val="single" w:sz="4" w:space="0" w:color="auto"/>
                    <w:right w:val="single" w:sz="4" w:space="0" w:color="auto"/>
                  </w:tcBorders>
                  <w:hideMark/>
                </w:tcPr>
                <w:p w14:paraId="4A4BF332" w14:textId="77777777" w:rsidR="00F67636" w:rsidRPr="00076962" w:rsidRDefault="00F67636" w:rsidP="00F5513A">
                  <w:r w:rsidRPr="00076962">
                    <w:t>The Sarbanes-Oxley Act of 2002 has:</w:t>
                  </w:r>
                  <w:r w:rsidRPr="00076962">
                    <w:rPr>
                      <w:b/>
                    </w:rPr>
                    <w:t xml:space="preserve"> Essentially made officers of publicly traded firms personally responsible for the firm's financial statements</w:t>
                  </w:r>
                  <w:r w:rsidRPr="00076962">
                    <w:t>.</w:t>
                  </w:r>
                </w:p>
              </w:tc>
              <w:tc>
                <w:tcPr>
                  <w:tcW w:w="1350" w:type="dxa"/>
                  <w:tcBorders>
                    <w:top w:val="single" w:sz="4" w:space="0" w:color="auto"/>
                    <w:left w:val="single" w:sz="4" w:space="0" w:color="auto"/>
                    <w:bottom w:val="single" w:sz="4" w:space="0" w:color="auto"/>
                    <w:right w:val="single" w:sz="4" w:space="0" w:color="auto"/>
                  </w:tcBorders>
                </w:tcPr>
                <w:p w14:paraId="5EBDAE83" w14:textId="77777777" w:rsidR="00F67636" w:rsidRPr="00076962" w:rsidRDefault="00F67636" w:rsidP="00F5513A">
                  <w:pPr>
                    <w:jc w:val="center"/>
                  </w:pPr>
                  <w:r w:rsidRPr="00076962">
                    <w:t>75%</w:t>
                  </w:r>
                </w:p>
              </w:tc>
            </w:tr>
            <w:tr w:rsidR="00F67636" w:rsidRPr="00076962" w14:paraId="18CAAAE6" w14:textId="77777777" w:rsidTr="00F5513A">
              <w:tc>
                <w:tcPr>
                  <w:tcW w:w="7715" w:type="dxa"/>
                  <w:tcBorders>
                    <w:top w:val="single" w:sz="4" w:space="0" w:color="auto"/>
                    <w:left w:val="single" w:sz="4" w:space="0" w:color="auto"/>
                    <w:bottom w:val="single" w:sz="4" w:space="0" w:color="auto"/>
                    <w:right w:val="single" w:sz="4" w:space="0" w:color="auto"/>
                  </w:tcBorders>
                  <w:hideMark/>
                </w:tcPr>
                <w:p w14:paraId="08C8C108" w14:textId="77777777" w:rsidR="00F67636" w:rsidRPr="00076962" w:rsidRDefault="00F67636" w:rsidP="00F5513A">
                  <w:r w:rsidRPr="00076962">
                    <w:t xml:space="preserve">An agency issue is most apt to develop when: </w:t>
                  </w:r>
                  <w:r w:rsidRPr="00076962">
                    <w:rPr>
                      <w:b/>
                    </w:rPr>
                    <w:t>The control of a firm is separated from the firm's ownership.</w:t>
                  </w:r>
                </w:p>
              </w:tc>
              <w:tc>
                <w:tcPr>
                  <w:tcW w:w="1350" w:type="dxa"/>
                  <w:tcBorders>
                    <w:top w:val="single" w:sz="4" w:space="0" w:color="auto"/>
                    <w:left w:val="single" w:sz="4" w:space="0" w:color="auto"/>
                    <w:bottom w:val="single" w:sz="4" w:space="0" w:color="auto"/>
                    <w:right w:val="single" w:sz="4" w:space="0" w:color="auto"/>
                  </w:tcBorders>
                </w:tcPr>
                <w:p w14:paraId="18A1F898" w14:textId="77777777" w:rsidR="00F67636" w:rsidRPr="00076962" w:rsidRDefault="00F67636" w:rsidP="00F5513A">
                  <w:pPr>
                    <w:jc w:val="center"/>
                  </w:pPr>
                  <w:r w:rsidRPr="00076962">
                    <w:t>100%</w:t>
                  </w:r>
                </w:p>
              </w:tc>
            </w:tr>
            <w:tr w:rsidR="00F67636" w:rsidRPr="00076962" w14:paraId="7EBC5A91" w14:textId="77777777" w:rsidTr="00F5513A">
              <w:tc>
                <w:tcPr>
                  <w:tcW w:w="7715" w:type="dxa"/>
                  <w:tcBorders>
                    <w:top w:val="single" w:sz="4" w:space="0" w:color="auto"/>
                    <w:left w:val="single" w:sz="4" w:space="0" w:color="auto"/>
                    <w:bottom w:val="single" w:sz="4" w:space="0" w:color="auto"/>
                    <w:right w:val="single" w:sz="4" w:space="0" w:color="auto"/>
                  </w:tcBorders>
                  <w:hideMark/>
                </w:tcPr>
                <w:p w14:paraId="320AFE91" w14:textId="77777777" w:rsidR="00F67636" w:rsidRPr="00076962" w:rsidRDefault="00F67636" w:rsidP="00F5513A">
                  <w:r w:rsidRPr="00076962">
                    <w:t xml:space="preserve">Which one of the following is most apt to align management's priorities with shareholders' interests? </w:t>
                  </w:r>
                  <w:r w:rsidRPr="00076962">
                    <w:rPr>
                      <w:b/>
                    </w:rPr>
                    <w:t>Compensating managers with shares of stock that must be held for a minimum of three years.</w:t>
                  </w:r>
                </w:p>
              </w:tc>
              <w:tc>
                <w:tcPr>
                  <w:tcW w:w="1350" w:type="dxa"/>
                  <w:tcBorders>
                    <w:top w:val="single" w:sz="4" w:space="0" w:color="auto"/>
                    <w:left w:val="single" w:sz="4" w:space="0" w:color="auto"/>
                    <w:bottom w:val="single" w:sz="4" w:space="0" w:color="auto"/>
                    <w:right w:val="single" w:sz="4" w:space="0" w:color="auto"/>
                  </w:tcBorders>
                </w:tcPr>
                <w:p w14:paraId="6AD4BF50" w14:textId="77777777" w:rsidR="00F67636" w:rsidRPr="00076962" w:rsidRDefault="00F67636" w:rsidP="00F5513A">
                  <w:pPr>
                    <w:jc w:val="center"/>
                  </w:pPr>
                  <w:r w:rsidRPr="00076962">
                    <w:t>100%</w:t>
                  </w:r>
                </w:p>
              </w:tc>
            </w:tr>
          </w:tbl>
          <w:p w14:paraId="1AEB6C48" w14:textId="77777777" w:rsidR="00F67636" w:rsidRPr="00076962" w:rsidRDefault="00F67636" w:rsidP="00F5513A"/>
        </w:tc>
      </w:tr>
      <w:tr w:rsidR="00F67636" w:rsidRPr="00076962" w14:paraId="672D0C43" w14:textId="77777777" w:rsidTr="00F5513A">
        <w:tc>
          <w:tcPr>
            <w:tcW w:w="9350" w:type="dxa"/>
            <w:gridSpan w:val="2"/>
          </w:tcPr>
          <w:p w14:paraId="76BDB747" w14:textId="77777777" w:rsidR="00F67636" w:rsidRPr="00076962" w:rsidRDefault="00F67636" w:rsidP="00F5513A">
            <w:pPr>
              <w:spacing w:before="120"/>
            </w:pPr>
            <w:r w:rsidRPr="00076962">
              <w:rPr>
                <w:b/>
              </w:rPr>
              <w:t>Recommendations:</w:t>
            </w:r>
            <w:r w:rsidRPr="00076962">
              <w:t xml:space="preserve">  While the students met or exceeded expectations, the number of students assessed was small. The AoLC will identify a BSE class that could be used for the next ethics measure in the BSE.</w:t>
            </w:r>
          </w:p>
        </w:tc>
      </w:tr>
      <w:tr w:rsidR="00F67636" w:rsidRPr="00076962" w14:paraId="12A49D4C" w14:textId="77777777" w:rsidTr="00F5513A">
        <w:trPr>
          <w:trHeight w:val="504"/>
        </w:trPr>
        <w:tc>
          <w:tcPr>
            <w:tcW w:w="9350" w:type="dxa"/>
            <w:gridSpan w:val="2"/>
          </w:tcPr>
          <w:p w14:paraId="463C4EB7" w14:textId="77777777" w:rsidR="00F67636" w:rsidRPr="00076962" w:rsidRDefault="00F67636" w:rsidP="00F5513A">
            <w:pPr>
              <w:spacing w:before="120"/>
            </w:pPr>
            <w:r w:rsidRPr="00076962">
              <w:rPr>
                <w:b/>
              </w:rPr>
              <w:t>Implementation date(s):</w:t>
            </w:r>
            <w:r w:rsidRPr="00076962">
              <w:t xml:space="preserve">  As per assessment cycle.</w:t>
            </w:r>
          </w:p>
        </w:tc>
      </w:tr>
    </w:tbl>
    <w:p w14:paraId="503325C7" w14:textId="77777777" w:rsidR="00F67636" w:rsidRPr="00076962" w:rsidRDefault="00F67636" w:rsidP="00F67636"/>
    <w:tbl>
      <w:tblPr>
        <w:tblStyle w:val="TableGrid"/>
        <w:tblW w:w="0" w:type="auto"/>
        <w:tblLook w:val="04A0" w:firstRow="1" w:lastRow="0" w:firstColumn="1" w:lastColumn="0" w:noHBand="0" w:noVBand="1"/>
      </w:tblPr>
      <w:tblGrid>
        <w:gridCol w:w="4674"/>
        <w:gridCol w:w="4676"/>
      </w:tblGrid>
      <w:tr w:rsidR="00F67636" w:rsidRPr="00076962" w14:paraId="4D07DB71" w14:textId="77777777" w:rsidTr="00F5513A">
        <w:trPr>
          <w:trHeight w:val="504"/>
        </w:trPr>
        <w:tc>
          <w:tcPr>
            <w:tcW w:w="4674" w:type="dxa"/>
          </w:tcPr>
          <w:p w14:paraId="553D33D6" w14:textId="77777777" w:rsidR="00F67636" w:rsidRPr="00076962" w:rsidRDefault="00F67636" w:rsidP="00F5513A">
            <w:pPr>
              <w:spacing w:before="120"/>
            </w:pPr>
            <w:r w:rsidRPr="00076962">
              <w:rPr>
                <w:b/>
              </w:rPr>
              <w:t>Program:</w:t>
            </w:r>
            <w:r w:rsidRPr="00076962">
              <w:t xml:space="preserve">  BSE</w:t>
            </w:r>
          </w:p>
        </w:tc>
        <w:tc>
          <w:tcPr>
            <w:tcW w:w="4676" w:type="dxa"/>
          </w:tcPr>
          <w:p w14:paraId="27FA6BD7" w14:textId="77777777" w:rsidR="00F67636" w:rsidRPr="00076962" w:rsidRDefault="00F67636" w:rsidP="00F5513A">
            <w:pPr>
              <w:spacing w:before="120"/>
            </w:pPr>
            <w:r w:rsidRPr="00076962">
              <w:rPr>
                <w:b/>
              </w:rPr>
              <w:t>Term:</w:t>
            </w:r>
            <w:r w:rsidRPr="00076962">
              <w:t xml:space="preserve">  Fall 2018</w:t>
            </w:r>
          </w:p>
        </w:tc>
      </w:tr>
      <w:tr w:rsidR="00F67636" w:rsidRPr="00076962" w14:paraId="487A1622" w14:textId="77777777" w:rsidTr="00F5513A">
        <w:tc>
          <w:tcPr>
            <w:tcW w:w="9350" w:type="dxa"/>
            <w:gridSpan w:val="2"/>
            <w:tcBorders>
              <w:bottom w:val="single" w:sz="4" w:space="0" w:color="auto"/>
            </w:tcBorders>
          </w:tcPr>
          <w:p w14:paraId="417A4AB4" w14:textId="77777777" w:rsidR="00F67636" w:rsidRPr="00076962" w:rsidRDefault="00F67636" w:rsidP="00F5513A">
            <w:r w:rsidRPr="00076962">
              <w:rPr>
                <w:b/>
              </w:rPr>
              <w:t>Learning goal and/or objective:</w:t>
            </w:r>
            <w:r w:rsidRPr="00076962">
              <w:t xml:space="preserve">  Students will be knowledgeable of core business concepts including accounting, business law, economics, </w:t>
            </w:r>
            <w:r w:rsidRPr="00076962">
              <w:rPr>
                <w:b/>
              </w:rPr>
              <w:t>finance</w:t>
            </w:r>
            <w:r w:rsidRPr="00076962">
              <w:t>, information technology, management, marketing and quantitative analysis.</w:t>
            </w:r>
          </w:p>
          <w:p w14:paraId="0B90AE44" w14:textId="77777777" w:rsidR="00F67636" w:rsidRPr="00076962" w:rsidRDefault="00F67636" w:rsidP="00F5513A">
            <w:pPr>
              <w:rPr>
                <w:b/>
              </w:rPr>
            </w:pPr>
          </w:p>
        </w:tc>
      </w:tr>
      <w:tr w:rsidR="00F67636" w:rsidRPr="00076962" w14:paraId="2ED4C38D" w14:textId="77777777" w:rsidTr="00F5513A">
        <w:trPr>
          <w:trHeight w:val="504"/>
        </w:trPr>
        <w:tc>
          <w:tcPr>
            <w:tcW w:w="4674" w:type="dxa"/>
          </w:tcPr>
          <w:p w14:paraId="0EAFEF5F" w14:textId="77777777" w:rsidR="00F67636" w:rsidRPr="00076962" w:rsidRDefault="00F67636" w:rsidP="00F5513A">
            <w:pPr>
              <w:spacing w:before="120"/>
            </w:pPr>
            <w:r w:rsidRPr="00076962">
              <w:rPr>
                <w:b/>
              </w:rPr>
              <w:t xml:space="preserve">Class:  </w:t>
            </w:r>
            <w:r w:rsidRPr="00076962">
              <w:t>FIN 305</w:t>
            </w:r>
            <w:r w:rsidRPr="00076962">
              <w:rPr>
                <w:b/>
              </w:rPr>
              <w:t xml:space="preserve"> </w:t>
            </w:r>
            <w:r w:rsidRPr="00076962">
              <w:t>Financial Management</w:t>
            </w:r>
          </w:p>
        </w:tc>
        <w:tc>
          <w:tcPr>
            <w:tcW w:w="4676" w:type="dxa"/>
          </w:tcPr>
          <w:p w14:paraId="0E7EBAE6" w14:textId="77777777" w:rsidR="00F67636" w:rsidRPr="00076962" w:rsidRDefault="00F67636" w:rsidP="00F5513A">
            <w:pPr>
              <w:spacing w:before="120"/>
            </w:pPr>
            <w:r w:rsidRPr="00076962">
              <w:rPr>
                <w:b/>
              </w:rPr>
              <w:t>Number of Students Reviewed:</w:t>
            </w:r>
            <w:r w:rsidRPr="00076962">
              <w:t xml:space="preserve">  4</w:t>
            </w:r>
          </w:p>
        </w:tc>
      </w:tr>
      <w:tr w:rsidR="00F67636" w:rsidRPr="00076962" w14:paraId="5551DCA4" w14:textId="77777777" w:rsidTr="00F5513A">
        <w:trPr>
          <w:trHeight w:val="1034"/>
        </w:trPr>
        <w:tc>
          <w:tcPr>
            <w:tcW w:w="9350" w:type="dxa"/>
            <w:gridSpan w:val="2"/>
            <w:tcBorders>
              <w:bottom w:val="single" w:sz="4" w:space="0" w:color="auto"/>
            </w:tcBorders>
          </w:tcPr>
          <w:p w14:paraId="335EC254" w14:textId="77777777" w:rsidR="00F67636" w:rsidRPr="00076962" w:rsidRDefault="00F67636" w:rsidP="00F5513A">
            <w:pPr>
              <w:spacing w:before="120"/>
            </w:pPr>
            <w:r w:rsidRPr="00076962">
              <w:rPr>
                <w:b/>
              </w:rPr>
              <w:t>Methodology and assessment instrument:</w:t>
            </w:r>
            <w:r w:rsidRPr="00076962">
              <w:t xml:space="preserve">  Students were tasked with answering identified embedded test questions. The questions and tally are below.</w:t>
            </w:r>
          </w:p>
        </w:tc>
      </w:tr>
      <w:tr w:rsidR="00F67636" w:rsidRPr="00076962" w14:paraId="6F949DA4" w14:textId="77777777" w:rsidTr="00F5513A">
        <w:tc>
          <w:tcPr>
            <w:tcW w:w="9350" w:type="dxa"/>
            <w:gridSpan w:val="2"/>
          </w:tcPr>
          <w:p w14:paraId="408A6E66" w14:textId="77777777" w:rsidR="00F67636" w:rsidRPr="00076962" w:rsidRDefault="00F67636" w:rsidP="00F5513A">
            <w:pPr>
              <w:spacing w:before="120"/>
            </w:pPr>
            <w:r w:rsidRPr="00076962">
              <w:rPr>
                <w:b/>
              </w:rPr>
              <w:t>Results:</w:t>
            </w:r>
            <w:r w:rsidRPr="00076962">
              <w:t xml:space="preserve">  </w:t>
            </w:r>
          </w:p>
          <w:tbl>
            <w:tblPr>
              <w:tblStyle w:val="TableGrid"/>
              <w:tblW w:w="8975" w:type="dxa"/>
              <w:tblLook w:val="04A0" w:firstRow="1" w:lastRow="0" w:firstColumn="1" w:lastColumn="0" w:noHBand="0" w:noVBand="1"/>
            </w:tblPr>
            <w:tblGrid>
              <w:gridCol w:w="7445"/>
              <w:gridCol w:w="1530"/>
            </w:tblGrid>
            <w:tr w:rsidR="00F67636" w:rsidRPr="00076962" w14:paraId="01654B78" w14:textId="77777777" w:rsidTr="00F5513A">
              <w:tc>
                <w:tcPr>
                  <w:tcW w:w="7445" w:type="dxa"/>
                </w:tcPr>
                <w:p w14:paraId="19BA0B56" w14:textId="77777777" w:rsidR="00F67636" w:rsidRPr="00076962" w:rsidRDefault="00F67636" w:rsidP="00F5513A">
                  <w:pPr>
                    <w:rPr>
                      <w:b/>
                    </w:rPr>
                  </w:pPr>
                </w:p>
              </w:tc>
              <w:tc>
                <w:tcPr>
                  <w:tcW w:w="1530" w:type="dxa"/>
                </w:tcPr>
                <w:p w14:paraId="11519246" w14:textId="77777777" w:rsidR="00F67636" w:rsidRPr="00076962" w:rsidRDefault="00F67636" w:rsidP="00F5513A">
                  <w:pPr>
                    <w:jc w:val="center"/>
                  </w:pPr>
                  <w:r w:rsidRPr="00076962">
                    <w:t>% Correct</w:t>
                  </w:r>
                </w:p>
              </w:tc>
            </w:tr>
            <w:tr w:rsidR="00F67636" w:rsidRPr="00076962" w14:paraId="3945EA72" w14:textId="77777777" w:rsidTr="00F5513A">
              <w:tc>
                <w:tcPr>
                  <w:tcW w:w="7445" w:type="dxa"/>
                </w:tcPr>
                <w:p w14:paraId="260CEB60" w14:textId="77777777" w:rsidR="00F67636" w:rsidRPr="00076962" w:rsidRDefault="00F67636" w:rsidP="00F5513A">
                  <w:r w:rsidRPr="00076962">
                    <w:t xml:space="preserve">When a firm is considering investing in a particular project with higher risk than average, which of the following measures could the firm incorporate to account for the riskiness of the project? </w:t>
                  </w:r>
                  <w:r w:rsidRPr="00076962">
                    <w:rPr>
                      <w:b/>
                    </w:rPr>
                    <w:t>Adjust the weighted cost of capital (WACC) upward</w:t>
                  </w:r>
                </w:p>
              </w:tc>
              <w:tc>
                <w:tcPr>
                  <w:tcW w:w="1530" w:type="dxa"/>
                </w:tcPr>
                <w:p w14:paraId="58AE7EDE" w14:textId="77777777" w:rsidR="00F67636" w:rsidRPr="00076962" w:rsidRDefault="00F67636" w:rsidP="00F5513A">
                  <w:pPr>
                    <w:jc w:val="center"/>
                  </w:pPr>
                  <w:r w:rsidRPr="00076962">
                    <w:t>50%</w:t>
                  </w:r>
                </w:p>
              </w:tc>
            </w:tr>
            <w:tr w:rsidR="00F67636" w:rsidRPr="00076962" w14:paraId="3B69771B" w14:textId="77777777" w:rsidTr="00F5513A">
              <w:tc>
                <w:tcPr>
                  <w:tcW w:w="7445" w:type="dxa"/>
                </w:tcPr>
                <w:p w14:paraId="4A3FE6D6" w14:textId="77777777" w:rsidR="00F67636" w:rsidRPr="00076962" w:rsidRDefault="00F67636" w:rsidP="00F5513A">
                  <w:r w:rsidRPr="00076962">
                    <w:lastRenderedPageBreak/>
                    <w:t>The weighted cost of capital (WACC) for a firm incorporates which of the following? T</w:t>
                  </w:r>
                  <w:r w:rsidRPr="00076962">
                    <w:rPr>
                      <w:b/>
                    </w:rPr>
                    <w:t>he capital structure of the firm, the after-tax cost of debt, the after-tax cost of equity (stock)</w:t>
                  </w:r>
                </w:p>
              </w:tc>
              <w:tc>
                <w:tcPr>
                  <w:tcW w:w="1530" w:type="dxa"/>
                </w:tcPr>
                <w:p w14:paraId="10878E44" w14:textId="77777777" w:rsidR="00F67636" w:rsidRPr="00076962" w:rsidRDefault="00F67636" w:rsidP="00F5513A">
                  <w:pPr>
                    <w:jc w:val="center"/>
                  </w:pPr>
                  <w:r w:rsidRPr="00076962">
                    <w:t>25%</w:t>
                  </w:r>
                </w:p>
              </w:tc>
            </w:tr>
            <w:tr w:rsidR="00F67636" w:rsidRPr="00076962" w14:paraId="3B61B630" w14:textId="77777777" w:rsidTr="00F5513A">
              <w:tc>
                <w:tcPr>
                  <w:tcW w:w="7445" w:type="dxa"/>
                </w:tcPr>
                <w:p w14:paraId="580B2DAF" w14:textId="77777777" w:rsidR="00F67636" w:rsidRPr="00076962" w:rsidRDefault="00F67636" w:rsidP="00F5513A">
                  <w:r w:rsidRPr="00076962">
                    <w:t>If the IRR of a project is less than the WACC what does this mean? T</w:t>
                  </w:r>
                  <w:r w:rsidRPr="00076962">
                    <w:rPr>
                      <w:b/>
                    </w:rPr>
                    <w:t>he project is generating less than the firm’s cost of capital</w:t>
                  </w:r>
                  <w:r w:rsidRPr="00076962">
                    <w:t xml:space="preserve"> </w:t>
                  </w:r>
                </w:p>
              </w:tc>
              <w:tc>
                <w:tcPr>
                  <w:tcW w:w="1530" w:type="dxa"/>
                </w:tcPr>
                <w:p w14:paraId="3FE47B79" w14:textId="77777777" w:rsidR="00F67636" w:rsidRPr="00076962" w:rsidRDefault="00F67636" w:rsidP="00F5513A">
                  <w:pPr>
                    <w:jc w:val="center"/>
                  </w:pPr>
                  <w:r w:rsidRPr="00076962">
                    <w:t>25%</w:t>
                  </w:r>
                </w:p>
              </w:tc>
            </w:tr>
            <w:tr w:rsidR="00F67636" w:rsidRPr="00076962" w14:paraId="17F89068" w14:textId="77777777" w:rsidTr="00F5513A">
              <w:tc>
                <w:tcPr>
                  <w:tcW w:w="7445" w:type="dxa"/>
                </w:tcPr>
                <w:p w14:paraId="2E971220" w14:textId="77777777" w:rsidR="00F67636" w:rsidRPr="00076962" w:rsidRDefault="00F67636" w:rsidP="00F5513A">
                  <w:r w:rsidRPr="00076962">
                    <w:t xml:space="preserve">Which one of the following is the primary determinant of an investment's cost of capital?  </w:t>
                  </w:r>
                  <w:r w:rsidRPr="00076962">
                    <w:rPr>
                      <w:b/>
                    </w:rPr>
                    <w:t>The investment's level of risk</w:t>
                  </w:r>
                </w:p>
              </w:tc>
              <w:tc>
                <w:tcPr>
                  <w:tcW w:w="1530" w:type="dxa"/>
                </w:tcPr>
                <w:p w14:paraId="749F226C" w14:textId="77777777" w:rsidR="00F67636" w:rsidRPr="00076962" w:rsidRDefault="00F67636" w:rsidP="00F5513A">
                  <w:pPr>
                    <w:jc w:val="center"/>
                  </w:pPr>
                  <w:r w:rsidRPr="00076962">
                    <w:t>0%</w:t>
                  </w:r>
                </w:p>
              </w:tc>
            </w:tr>
          </w:tbl>
          <w:p w14:paraId="35C8B355" w14:textId="77777777" w:rsidR="00F67636" w:rsidRPr="00076962" w:rsidRDefault="00F67636" w:rsidP="00F5513A"/>
        </w:tc>
      </w:tr>
      <w:tr w:rsidR="00F67636" w:rsidRPr="00076962" w14:paraId="7FF6D086" w14:textId="77777777" w:rsidTr="00F5513A">
        <w:tc>
          <w:tcPr>
            <w:tcW w:w="9350" w:type="dxa"/>
            <w:gridSpan w:val="2"/>
          </w:tcPr>
          <w:p w14:paraId="33708DA5" w14:textId="77777777" w:rsidR="00F67636" w:rsidRPr="00076962" w:rsidRDefault="00F67636" w:rsidP="00F5513A">
            <w:pPr>
              <w:spacing w:before="120"/>
            </w:pPr>
            <w:r w:rsidRPr="00076962">
              <w:rPr>
                <w:b/>
              </w:rPr>
              <w:lastRenderedPageBreak/>
              <w:t>Recommendations:</w:t>
            </w:r>
            <w:r w:rsidRPr="00076962">
              <w:t xml:space="preserve">  Students did not perform well on these questions. Faculty will consider additional class time or assignments on these topics.</w:t>
            </w:r>
          </w:p>
        </w:tc>
      </w:tr>
      <w:tr w:rsidR="00F67636" w:rsidRPr="00076962" w14:paraId="3EC3AC70" w14:textId="77777777" w:rsidTr="00F5513A">
        <w:trPr>
          <w:trHeight w:val="504"/>
        </w:trPr>
        <w:tc>
          <w:tcPr>
            <w:tcW w:w="9350" w:type="dxa"/>
            <w:gridSpan w:val="2"/>
          </w:tcPr>
          <w:p w14:paraId="3AAA9FDD" w14:textId="77777777" w:rsidR="00F67636" w:rsidRPr="00076962" w:rsidRDefault="00F67636" w:rsidP="00F5513A">
            <w:pPr>
              <w:spacing w:before="120"/>
            </w:pPr>
            <w:r w:rsidRPr="00076962">
              <w:rPr>
                <w:b/>
              </w:rPr>
              <w:t>Implementation date(s):</w:t>
            </w:r>
            <w:r w:rsidRPr="00076962">
              <w:t xml:space="preserve">  Fall 2019</w:t>
            </w:r>
          </w:p>
        </w:tc>
      </w:tr>
    </w:tbl>
    <w:p w14:paraId="73BB25A4" w14:textId="77777777" w:rsidR="00F67636" w:rsidRPr="00076962" w:rsidRDefault="00F67636" w:rsidP="00F67636"/>
    <w:p w14:paraId="6DA0066D" w14:textId="77777777" w:rsidR="00F67636" w:rsidRPr="00076962" w:rsidRDefault="00F67636" w:rsidP="00F67636">
      <w:pPr>
        <w:rPr>
          <w:b/>
          <w:color w:val="5F497A" w:themeColor="accent4" w:themeShade="BF"/>
        </w:rPr>
      </w:pPr>
      <w:r w:rsidRPr="00076962">
        <w:rPr>
          <w:b/>
          <w:color w:val="5F497A" w:themeColor="accent4" w:themeShade="BF"/>
        </w:rPr>
        <w:t>BSHTM</w:t>
      </w:r>
    </w:p>
    <w:tbl>
      <w:tblPr>
        <w:tblStyle w:val="TableGrid"/>
        <w:tblW w:w="0" w:type="auto"/>
        <w:tblLook w:val="04A0" w:firstRow="1" w:lastRow="0" w:firstColumn="1" w:lastColumn="0" w:noHBand="0" w:noVBand="1"/>
      </w:tblPr>
      <w:tblGrid>
        <w:gridCol w:w="4674"/>
        <w:gridCol w:w="4676"/>
      </w:tblGrid>
      <w:tr w:rsidR="00F67636" w:rsidRPr="00076962" w14:paraId="05B9C1BC" w14:textId="77777777" w:rsidTr="00F5513A">
        <w:trPr>
          <w:trHeight w:val="504"/>
        </w:trPr>
        <w:tc>
          <w:tcPr>
            <w:tcW w:w="4674" w:type="dxa"/>
          </w:tcPr>
          <w:p w14:paraId="2F237B8F" w14:textId="77777777" w:rsidR="00F67636" w:rsidRPr="00076962" w:rsidRDefault="00F67636" w:rsidP="00F5513A">
            <w:pPr>
              <w:spacing w:before="120"/>
            </w:pPr>
            <w:r w:rsidRPr="00076962">
              <w:rPr>
                <w:b/>
              </w:rPr>
              <w:t>Program:</w:t>
            </w:r>
            <w:r w:rsidRPr="00076962">
              <w:t xml:space="preserve">  BSHTM</w:t>
            </w:r>
          </w:p>
        </w:tc>
        <w:tc>
          <w:tcPr>
            <w:tcW w:w="4676" w:type="dxa"/>
          </w:tcPr>
          <w:p w14:paraId="7F47EF71" w14:textId="77777777" w:rsidR="00F67636" w:rsidRPr="00076962" w:rsidRDefault="00F67636" w:rsidP="00F5513A">
            <w:pPr>
              <w:spacing w:before="120"/>
            </w:pPr>
            <w:r w:rsidRPr="00076962">
              <w:rPr>
                <w:b/>
              </w:rPr>
              <w:t>Term:</w:t>
            </w:r>
            <w:r w:rsidRPr="00076962">
              <w:t xml:space="preserve">  Fall 2018</w:t>
            </w:r>
          </w:p>
        </w:tc>
      </w:tr>
      <w:tr w:rsidR="00F67636" w:rsidRPr="00076962" w14:paraId="230D9D74" w14:textId="77777777" w:rsidTr="00F5513A">
        <w:tc>
          <w:tcPr>
            <w:tcW w:w="9350" w:type="dxa"/>
            <w:gridSpan w:val="2"/>
            <w:tcBorders>
              <w:bottom w:val="single" w:sz="4" w:space="0" w:color="auto"/>
            </w:tcBorders>
          </w:tcPr>
          <w:p w14:paraId="4249EA31" w14:textId="77777777" w:rsidR="00F67636" w:rsidRPr="00076962" w:rsidRDefault="00F67636" w:rsidP="00F5513A">
            <w:pPr>
              <w:spacing w:before="120"/>
            </w:pPr>
            <w:r w:rsidRPr="00076962">
              <w:rPr>
                <w:b/>
              </w:rPr>
              <w:t>Learning goal and/or objective:</w:t>
            </w:r>
            <w:r w:rsidRPr="00076962">
              <w:t xml:space="preserve">  Students will </w:t>
            </w:r>
            <w:r w:rsidRPr="00076962">
              <w:rPr>
                <w:b/>
              </w:rPr>
              <w:t>speak</w:t>
            </w:r>
            <w:r w:rsidRPr="00076962">
              <w:t xml:space="preserve"> and write effectively.  </w:t>
            </w:r>
          </w:p>
          <w:p w14:paraId="28AA29AD" w14:textId="77777777" w:rsidR="00F67636" w:rsidRPr="00076962" w:rsidRDefault="00F67636" w:rsidP="00F5513A">
            <w:pPr>
              <w:rPr>
                <w:b/>
              </w:rPr>
            </w:pPr>
          </w:p>
        </w:tc>
      </w:tr>
      <w:tr w:rsidR="00F67636" w:rsidRPr="00076962" w14:paraId="02FF8F84" w14:textId="77777777" w:rsidTr="00F5513A">
        <w:trPr>
          <w:trHeight w:val="504"/>
        </w:trPr>
        <w:tc>
          <w:tcPr>
            <w:tcW w:w="4674" w:type="dxa"/>
          </w:tcPr>
          <w:p w14:paraId="5C5E292E" w14:textId="77777777" w:rsidR="00F67636" w:rsidRPr="00076962" w:rsidRDefault="00F67636" w:rsidP="00F5513A">
            <w:pPr>
              <w:spacing w:before="120"/>
            </w:pPr>
            <w:r w:rsidRPr="00076962">
              <w:rPr>
                <w:b/>
              </w:rPr>
              <w:t>Class</w:t>
            </w:r>
            <w:r w:rsidRPr="00076962">
              <w:t>:  LAW 230 Legal and Ethical Environment of Business</w:t>
            </w:r>
          </w:p>
        </w:tc>
        <w:tc>
          <w:tcPr>
            <w:tcW w:w="4676" w:type="dxa"/>
          </w:tcPr>
          <w:p w14:paraId="235EB2D6" w14:textId="77777777" w:rsidR="00F67636" w:rsidRPr="00076962" w:rsidRDefault="00F67636" w:rsidP="00F5513A">
            <w:pPr>
              <w:spacing w:before="120"/>
            </w:pPr>
            <w:r w:rsidRPr="00076962">
              <w:rPr>
                <w:b/>
              </w:rPr>
              <w:t>Number of Students Reviewed:</w:t>
            </w:r>
            <w:r w:rsidRPr="00076962">
              <w:t xml:space="preserve">  17</w:t>
            </w:r>
          </w:p>
        </w:tc>
      </w:tr>
      <w:tr w:rsidR="00F67636" w:rsidRPr="00076962" w14:paraId="4CB14617" w14:textId="77777777" w:rsidTr="00F5513A">
        <w:tc>
          <w:tcPr>
            <w:tcW w:w="9350" w:type="dxa"/>
            <w:gridSpan w:val="2"/>
            <w:tcBorders>
              <w:bottom w:val="single" w:sz="4" w:space="0" w:color="auto"/>
            </w:tcBorders>
          </w:tcPr>
          <w:p w14:paraId="21317147" w14:textId="77777777" w:rsidR="00F67636" w:rsidRPr="00076962" w:rsidRDefault="00F67636" w:rsidP="00F5513A">
            <w:pPr>
              <w:spacing w:before="120"/>
            </w:pPr>
            <w:r w:rsidRPr="00076962">
              <w:rPr>
                <w:b/>
              </w:rPr>
              <w:t>Methodology and assessment instrument:</w:t>
            </w:r>
            <w:r w:rsidRPr="00076962">
              <w:t xml:space="preserve">  All sections of LAW 230 included an oral presentation component that allowed professors to assess each participating student’s performance by use of the oral communication skills rubrics. Prompts varied from individual student presentations on business ideas and law to groups presentation related to a written assignment. The rubric entries were then tallied. </w:t>
            </w:r>
          </w:p>
          <w:p w14:paraId="00D37EBA" w14:textId="77777777" w:rsidR="00F67636" w:rsidRPr="00076962" w:rsidRDefault="00F67636" w:rsidP="00F5513A"/>
        </w:tc>
      </w:tr>
      <w:tr w:rsidR="00F67636" w:rsidRPr="00076962" w14:paraId="5DF3A1C1" w14:textId="77777777" w:rsidTr="00F5513A">
        <w:tc>
          <w:tcPr>
            <w:tcW w:w="9350" w:type="dxa"/>
            <w:gridSpan w:val="2"/>
          </w:tcPr>
          <w:p w14:paraId="47DAB3C0" w14:textId="77777777" w:rsidR="00F67636" w:rsidRPr="00076962" w:rsidRDefault="00F67636" w:rsidP="00F5513A">
            <w:pPr>
              <w:spacing w:before="120"/>
            </w:pPr>
            <w:r w:rsidRPr="00076962">
              <w:rPr>
                <w:b/>
              </w:rPr>
              <w:t>Results:</w:t>
            </w:r>
            <w:r w:rsidRPr="00076962">
              <w:t xml:space="preserve">  </w:t>
            </w:r>
          </w:p>
          <w:tbl>
            <w:tblPr>
              <w:tblStyle w:val="TableGrid"/>
              <w:tblW w:w="0" w:type="auto"/>
              <w:tblLook w:val="04A0" w:firstRow="1" w:lastRow="0" w:firstColumn="1" w:lastColumn="0" w:noHBand="0" w:noVBand="1"/>
            </w:tblPr>
            <w:tblGrid>
              <w:gridCol w:w="2282"/>
              <w:gridCol w:w="2280"/>
              <w:gridCol w:w="2281"/>
              <w:gridCol w:w="2281"/>
            </w:tblGrid>
            <w:tr w:rsidR="00F67636" w:rsidRPr="00076962" w14:paraId="67594ACB" w14:textId="77777777" w:rsidTr="00F5513A">
              <w:tc>
                <w:tcPr>
                  <w:tcW w:w="2337" w:type="dxa"/>
                </w:tcPr>
                <w:p w14:paraId="2C2EB86C" w14:textId="77777777" w:rsidR="00F67636" w:rsidRPr="00076962" w:rsidRDefault="00F67636" w:rsidP="00F5513A">
                  <w:pPr>
                    <w:jc w:val="center"/>
                  </w:pPr>
                </w:p>
              </w:tc>
              <w:tc>
                <w:tcPr>
                  <w:tcW w:w="2337" w:type="dxa"/>
                </w:tcPr>
                <w:p w14:paraId="1765E1C0" w14:textId="77777777" w:rsidR="00F67636" w:rsidRPr="00076962" w:rsidRDefault="00F67636" w:rsidP="00F5513A">
                  <w:pPr>
                    <w:jc w:val="center"/>
                  </w:pPr>
                  <w:r w:rsidRPr="00076962">
                    <w:t>Below Expectations</w:t>
                  </w:r>
                </w:p>
              </w:tc>
              <w:tc>
                <w:tcPr>
                  <w:tcW w:w="2338" w:type="dxa"/>
                </w:tcPr>
                <w:p w14:paraId="3A924669" w14:textId="77777777" w:rsidR="00F67636" w:rsidRPr="00076962" w:rsidRDefault="00F67636" w:rsidP="00F5513A">
                  <w:pPr>
                    <w:jc w:val="center"/>
                  </w:pPr>
                  <w:r w:rsidRPr="00076962">
                    <w:t>Meets Expectations</w:t>
                  </w:r>
                </w:p>
              </w:tc>
              <w:tc>
                <w:tcPr>
                  <w:tcW w:w="2338" w:type="dxa"/>
                </w:tcPr>
                <w:p w14:paraId="18A404CF" w14:textId="77777777" w:rsidR="00F67636" w:rsidRPr="00076962" w:rsidRDefault="00F67636" w:rsidP="00F5513A">
                  <w:pPr>
                    <w:jc w:val="center"/>
                  </w:pPr>
                  <w:r w:rsidRPr="00076962">
                    <w:t>Exceeds Expectations</w:t>
                  </w:r>
                </w:p>
              </w:tc>
            </w:tr>
            <w:tr w:rsidR="00F67636" w:rsidRPr="00076962" w14:paraId="02E46D8F" w14:textId="77777777" w:rsidTr="00F5513A">
              <w:tc>
                <w:tcPr>
                  <w:tcW w:w="2337" w:type="dxa"/>
                </w:tcPr>
                <w:p w14:paraId="67974687" w14:textId="77777777" w:rsidR="00F67636" w:rsidRPr="00076962" w:rsidRDefault="00F67636" w:rsidP="00F5513A">
                  <w:pPr>
                    <w:jc w:val="center"/>
                  </w:pPr>
                  <w:r w:rsidRPr="00076962">
                    <w:t>Organization</w:t>
                  </w:r>
                </w:p>
              </w:tc>
              <w:tc>
                <w:tcPr>
                  <w:tcW w:w="2337" w:type="dxa"/>
                </w:tcPr>
                <w:p w14:paraId="3179A1C1" w14:textId="77777777" w:rsidR="00F67636" w:rsidRPr="00076962" w:rsidRDefault="00F67636" w:rsidP="00F5513A">
                  <w:pPr>
                    <w:jc w:val="center"/>
                  </w:pPr>
                  <w:r w:rsidRPr="00076962">
                    <w:t>24%</w:t>
                  </w:r>
                </w:p>
              </w:tc>
              <w:tc>
                <w:tcPr>
                  <w:tcW w:w="2338" w:type="dxa"/>
                </w:tcPr>
                <w:p w14:paraId="223F347E" w14:textId="77777777" w:rsidR="00F67636" w:rsidRPr="00076962" w:rsidRDefault="00F67636" w:rsidP="00F5513A">
                  <w:pPr>
                    <w:jc w:val="center"/>
                  </w:pPr>
                  <w:r w:rsidRPr="00076962">
                    <w:t>18%</w:t>
                  </w:r>
                </w:p>
              </w:tc>
              <w:tc>
                <w:tcPr>
                  <w:tcW w:w="2338" w:type="dxa"/>
                </w:tcPr>
                <w:p w14:paraId="6DCD9545" w14:textId="77777777" w:rsidR="00F67636" w:rsidRPr="00076962" w:rsidRDefault="00F67636" w:rsidP="00F5513A">
                  <w:pPr>
                    <w:jc w:val="center"/>
                  </w:pPr>
                  <w:r w:rsidRPr="00076962">
                    <w:t>58%</w:t>
                  </w:r>
                </w:p>
              </w:tc>
            </w:tr>
            <w:tr w:rsidR="00F67636" w:rsidRPr="00076962" w14:paraId="646995B2" w14:textId="77777777" w:rsidTr="00F5513A">
              <w:tc>
                <w:tcPr>
                  <w:tcW w:w="2337" w:type="dxa"/>
                </w:tcPr>
                <w:p w14:paraId="104BB33C" w14:textId="77777777" w:rsidR="00F67636" w:rsidRPr="00076962" w:rsidRDefault="00F67636" w:rsidP="00F5513A">
                  <w:pPr>
                    <w:jc w:val="center"/>
                  </w:pPr>
                  <w:r w:rsidRPr="00076962">
                    <w:t>Projection</w:t>
                  </w:r>
                </w:p>
              </w:tc>
              <w:tc>
                <w:tcPr>
                  <w:tcW w:w="2337" w:type="dxa"/>
                </w:tcPr>
                <w:p w14:paraId="4327C5B0" w14:textId="77777777" w:rsidR="00F67636" w:rsidRPr="00076962" w:rsidRDefault="00F67636" w:rsidP="00F5513A">
                  <w:pPr>
                    <w:jc w:val="center"/>
                  </w:pPr>
                </w:p>
              </w:tc>
              <w:tc>
                <w:tcPr>
                  <w:tcW w:w="2338" w:type="dxa"/>
                </w:tcPr>
                <w:p w14:paraId="67D7C6F4" w14:textId="77777777" w:rsidR="00F67636" w:rsidRPr="00076962" w:rsidRDefault="00F67636" w:rsidP="00F5513A">
                  <w:pPr>
                    <w:jc w:val="center"/>
                  </w:pPr>
                  <w:r w:rsidRPr="00076962">
                    <w:t>29%</w:t>
                  </w:r>
                </w:p>
              </w:tc>
              <w:tc>
                <w:tcPr>
                  <w:tcW w:w="2338" w:type="dxa"/>
                </w:tcPr>
                <w:p w14:paraId="5BF86C8F" w14:textId="77777777" w:rsidR="00F67636" w:rsidRPr="00076962" w:rsidRDefault="00F67636" w:rsidP="00F5513A">
                  <w:pPr>
                    <w:jc w:val="center"/>
                  </w:pPr>
                  <w:r w:rsidRPr="00076962">
                    <w:t>71%</w:t>
                  </w:r>
                </w:p>
              </w:tc>
            </w:tr>
            <w:tr w:rsidR="00F67636" w:rsidRPr="00076962" w14:paraId="4497C5A7" w14:textId="77777777" w:rsidTr="00F5513A">
              <w:tc>
                <w:tcPr>
                  <w:tcW w:w="2337" w:type="dxa"/>
                </w:tcPr>
                <w:p w14:paraId="41A0AF25" w14:textId="77777777" w:rsidR="00F67636" w:rsidRPr="00076962" w:rsidRDefault="00F67636" w:rsidP="00F5513A">
                  <w:pPr>
                    <w:jc w:val="center"/>
                  </w:pPr>
                  <w:r w:rsidRPr="00076962">
                    <w:t>Delivery</w:t>
                  </w:r>
                </w:p>
              </w:tc>
              <w:tc>
                <w:tcPr>
                  <w:tcW w:w="2337" w:type="dxa"/>
                </w:tcPr>
                <w:p w14:paraId="4C6C0458" w14:textId="77777777" w:rsidR="00F67636" w:rsidRPr="00076962" w:rsidRDefault="00F67636" w:rsidP="00F5513A">
                  <w:pPr>
                    <w:jc w:val="center"/>
                  </w:pPr>
                  <w:r w:rsidRPr="00076962">
                    <w:t>12%</w:t>
                  </w:r>
                </w:p>
              </w:tc>
              <w:tc>
                <w:tcPr>
                  <w:tcW w:w="2338" w:type="dxa"/>
                </w:tcPr>
                <w:p w14:paraId="66EF7F01" w14:textId="77777777" w:rsidR="00F67636" w:rsidRPr="00076962" w:rsidRDefault="00F67636" w:rsidP="00F5513A">
                  <w:pPr>
                    <w:jc w:val="center"/>
                  </w:pPr>
                  <w:r w:rsidRPr="00076962">
                    <w:t>29%</w:t>
                  </w:r>
                </w:p>
              </w:tc>
              <w:tc>
                <w:tcPr>
                  <w:tcW w:w="2338" w:type="dxa"/>
                </w:tcPr>
                <w:p w14:paraId="0CE83DCE" w14:textId="77777777" w:rsidR="00F67636" w:rsidRPr="00076962" w:rsidRDefault="00F67636" w:rsidP="00F5513A">
                  <w:pPr>
                    <w:jc w:val="center"/>
                  </w:pPr>
                  <w:r w:rsidRPr="00076962">
                    <w:t>59%</w:t>
                  </w:r>
                </w:p>
              </w:tc>
            </w:tr>
            <w:tr w:rsidR="00F67636" w:rsidRPr="00076962" w14:paraId="72E8EEE5" w14:textId="77777777" w:rsidTr="00F5513A">
              <w:tc>
                <w:tcPr>
                  <w:tcW w:w="2337" w:type="dxa"/>
                </w:tcPr>
                <w:p w14:paraId="0D866BE4" w14:textId="77777777" w:rsidR="00F67636" w:rsidRPr="00076962" w:rsidRDefault="00F67636" w:rsidP="00F5513A">
                  <w:pPr>
                    <w:jc w:val="center"/>
                  </w:pPr>
                  <w:r w:rsidRPr="00076962">
                    <w:t>Eye Contact</w:t>
                  </w:r>
                </w:p>
              </w:tc>
              <w:tc>
                <w:tcPr>
                  <w:tcW w:w="2337" w:type="dxa"/>
                </w:tcPr>
                <w:p w14:paraId="78E5C398" w14:textId="77777777" w:rsidR="00F67636" w:rsidRPr="00076962" w:rsidRDefault="00F67636" w:rsidP="00F5513A">
                  <w:pPr>
                    <w:jc w:val="center"/>
                  </w:pPr>
                  <w:r w:rsidRPr="00076962">
                    <w:t>18%</w:t>
                  </w:r>
                </w:p>
              </w:tc>
              <w:tc>
                <w:tcPr>
                  <w:tcW w:w="2338" w:type="dxa"/>
                </w:tcPr>
                <w:p w14:paraId="218DA026" w14:textId="77777777" w:rsidR="00F67636" w:rsidRPr="00076962" w:rsidRDefault="00F67636" w:rsidP="00F5513A">
                  <w:pPr>
                    <w:jc w:val="center"/>
                  </w:pPr>
                  <w:r w:rsidRPr="00076962">
                    <w:t>47%</w:t>
                  </w:r>
                </w:p>
              </w:tc>
              <w:tc>
                <w:tcPr>
                  <w:tcW w:w="2338" w:type="dxa"/>
                </w:tcPr>
                <w:p w14:paraId="51458415" w14:textId="77777777" w:rsidR="00F67636" w:rsidRPr="00076962" w:rsidRDefault="00F67636" w:rsidP="00F5513A">
                  <w:pPr>
                    <w:jc w:val="center"/>
                  </w:pPr>
                  <w:r w:rsidRPr="00076962">
                    <w:t>35%</w:t>
                  </w:r>
                </w:p>
              </w:tc>
            </w:tr>
            <w:tr w:rsidR="00F67636" w:rsidRPr="00076962" w14:paraId="769643E5" w14:textId="77777777" w:rsidTr="00F5513A">
              <w:tc>
                <w:tcPr>
                  <w:tcW w:w="2337" w:type="dxa"/>
                </w:tcPr>
                <w:p w14:paraId="6D21BC27" w14:textId="77777777" w:rsidR="00F67636" w:rsidRPr="00076962" w:rsidRDefault="00F67636" w:rsidP="00F5513A">
                  <w:pPr>
                    <w:jc w:val="center"/>
                  </w:pPr>
                  <w:r w:rsidRPr="00076962">
                    <w:t>Gestures</w:t>
                  </w:r>
                </w:p>
              </w:tc>
              <w:tc>
                <w:tcPr>
                  <w:tcW w:w="2337" w:type="dxa"/>
                </w:tcPr>
                <w:p w14:paraId="423C12D6" w14:textId="77777777" w:rsidR="00F67636" w:rsidRPr="00076962" w:rsidRDefault="00F67636" w:rsidP="00F5513A">
                  <w:pPr>
                    <w:jc w:val="center"/>
                  </w:pPr>
                  <w:r w:rsidRPr="00076962">
                    <w:t>41%</w:t>
                  </w:r>
                </w:p>
              </w:tc>
              <w:tc>
                <w:tcPr>
                  <w:tcW w:w="2338" w:type="dxa"/>
                </w:tcPr>
                <w:p w14:paraId="15AB8086" w14:textId="77777777" w:rsidR="00F67636" w:rsidRPr="00076962" w:rsidRDefault="00F67636" w:rsidP="00F5513A">
                  <w:pPr>
                    <w:jc w:val="center"/>
                  </w:pPr>
                  <w:r w:rsidRPr="00076962">
                    <w:t>6%</w:t>
                  </w:r>
                </w:p>
              </w:tc>
              <w:tc>
                <w:tcPr>
                  <w:tcW w:w="2338" w:type="dxa"/>
                </w:tcPr>
                <w:p w14:paraId="6F6E53EB" w14:textId="77777777" w:rsidR="00F67636" w:rsidRPr="00076962" w:rsidRDefault="00F67636" w:rsidP="00F5513A">
                  <w:pPr>
                    <w:jc w:val="center"/>
                  </w:pPr>
                  <w:r w:rsidRPr="00076962">
                    <w:t>53%</w:t>
                  </w:r>
                </w:p>
              </w:tc>
            </w:tr>
            <w:tr w:rsidR="00F67636" w:rsidRPr="00076962" w14:paraId="78EDFDDC" w14:textId="77777777" w:rsidTr="00F5513A">
              <w:tc>
                <w:tcPr>
                  <w:tcW w:w="2337" w:type="dxa"/>
                </w:tcPr>
                <w:p w14:paraId="7DB7AD30" w14:textId="77777777" w:rsidR="00F67636" w:rsidRPr="00076962" w:rsidRDefault="00F67636" w:rsidP="00F5513A">
                  <w:pPr>
                    <w:jc w:val="center"/>
                  </w:pPr>
                  <w:r w:rsidRPr="00076962">
                    <w:t>Pace</w:t>
                  </w:r>
                </w:p>
              </w:tc>
              <w:tc>
                <w:tcPr>
                  <w:tcW w:w="2337" w:type="dxa"/>
                </w:tcPr>
                <w:p w14:paraId="0A7BF42A" w14:textId="77777777" w:rsidR="00F67636" w:rsidRPr="00076962" w:rsidRDefault="00F67636" w:rsidP="00F5513A">
                  <w:pPr>
                    <w:jc w:val="center"/>
                  </w:pPr>
                  <w:r w:rsidRPr="00076962">
                    <w:t>12%</w:t>
                  </w:r>
                </w:p>
              </w:tc>
              <w:tc>
                <w:tcPr>
                  <w:tcW w:w="2338" w:type="dxa"/>
                </w:tcPr>
                <w:p w14:paraId="5052AE1F" w14:textId="77777777" w:rsidR="00F67636" w:rsidRPr="00076962" w:rsidRDefault="00F67636" w:rsidP="00F5513A">
                  <w:pPr>
                    <w:jc w:val="center"/>
                  </w:pPr>
                  <w:r w:rsidRPr="00076962">
                    <w:t>65%</w:t>
                  </w:r>
                </w:p>
              </w:tc>
              <w:tc>
                <w:tcPr>
                  <w:tcW w:w="2338" w:type="dxa"/>
                </w:tcPr>
                <w:p w14:paraId="0EEEC451" w14:textId="77777777" w:rsidR="00F67636" w:rsidRPr="00076962" w:rsidRDefault="00F67636" w:rsidP="00F5513A">
                  <w:pPr>
                    <w:jc w:val="center"/>
                  </w:pPr>
                  <w:r w:rsidRPr="00076962">
                    <w:t>23%</w:t>
                  </w:r>
                </w:p>
              </w:tc>
            </w:tr>
            <w:tr w:rsidR="00F67636" w:rsidRPr="00076962" w14:paraId="7C3E3723" w14:textId="77777777" w:rsidTr="00F5513A">
              <w:tc>
                <w:tcPr>
                  <w:tcW w:w="2337" w:type="dxa"/>
                </w:tcPr>
                <w:p w14:paraId="5D30E817" w14:textId="77777777" w:rsidR="00F67636" w:rsidRPr="00076962" w:rsidRDefault="00F67636" w:rsidP="00F5513A">
                  <w:pPr>
                    <w:jc w:val="center"/>
                  </w:pPr>
                  <w:r w:rsidRPr="00076962">
                    <w:t>Gap fillers</w:t>
                  </w:r>
                </w:p>
              </w:tc>
              <w:tc>
                <w:tcPr>
                  <w:tcW w:w="2337" w:type="dxa"/>
                </w:tcPr>
                <w:p w14:paraId="3844AE45" w14:textId="77777777" w:rsidR="00F67636" w:rsidRPr="00076962" w:rsidRDefault="00F67636" w:rsidP="00F5513A">
                  <w:pPr>
                    <w:jc w:val="center"/>
                  </w:pPr>
                  <w:r w:rsidRPr="00076962">
                    <w:t>12%</w:t>
                  </w:r>
                </w:p>
              </w:tc>
              <w:tc>
                <w:tcPr>
                  <w:tcW w:w="2338" w:type="dxa"/>
                </w:tcPr>
                <w:p w14:paraId="3DDE66D5" w14:textId="77777777" w:rsidR="00F67636" w:rsidRPr="00076962" w:rsidRDefault="00F67636" w:rsidP="00F5513A">
                  <w:pPr>
                    <w:jc w:val="center"/>
                  </w:pPr>
                  <w:r w:rsidRPr="00076962">
                    <w:t>47%</w:t>
                  </w:r>
                </w:p>
              </w:tc>
              <w:tc>
                <w:tcPr>
                  <w:tcW w:w="2338" w:type="dxa"/>
                </w:tcPr>
                <w:p w14:paraId="181BC416" w14:textId="77777777" w:rsidR="00F67636" w:rsidRPr="00076962" w:rsidRDefault="00F67636" w:rsidP="00F5513A">
                  <w:pPr>
                    <w:jc w:val="center"/>
                  </w:pPr>
                  <w:r w:rsidRPr="00076962">
                    <w:t>41%</w:t>
                  </w:r>
                </w:p>
              </w:tc>
            </w:tr>
            <w:tr w:rsidR="00F67636" w:rsidRPr="00076962" w14:paraId="5173439B" w14:textId="77777777" w:rsidTr="00F5513A">
              <w:tc>
                <w:tcPr>
                  <w:tcW w:w="2337" w:type="dxa"/>
                </w:tcPr>
                <w:p w14:paraId="79D62DED" w14:textId="77777777" w:rsidR="00F67636" w:rsidRPr="00076962" w:rsidRDefault="00F67636" w:rsidP="00F5513A">
                  <w:pPr>
                    <w:jc w:val="center"/>
                  </w:pPr>
                  <w:r w:rsidRPr="00076962">
                    <w:t>Appearance and Demeanor</w:t>
                  </w:r>
                </w:p>
              </w:tc>
              <w:tc>
                <w:tcPr>
                  <w:tcW w:w="2337" w:type="dxa"/>
                </w:tcPr>
                <w:p w14:paraId="28ACD2D0" w14:textId="77777777" w:rsidR="00F67636" w:rsidRPr="00076962" w:rsidRDefault="00F67636" w:rsidP="00F5513A">
                  <w:pPr>
                    <w:jc w:val="center"/>
                  </w:pPr>
                  <w:r w:rsidRPr="00076962">
                    <w:t>6%</w:t>
                  </w:r>
                </w:p>
              </w:tc>
              <w:tc>
                <w:tcPr>
                  <w:tcW w:w="2338" w:type="dxa"/>
                </w:tcPr>
                <w:p w14:paraId="092036D4" w14:textId="77777777" w:rsidR="00F67636" w:rsidRPr="00076962" w:rsidRDefault="00F67636" w:rsidP="00F5513A">
                  <w:pPr>
                    <w:jc w:val="center"/>
                  </w:pPr>
                  <w:r w:rsidRPr="00076962">
                    <w:t>35%</w:t>
                  </w:r>
                </w:p>
              </w:tc>
              <w:tc>
                <w:tcPr>
                  <w:tcW w:w="2338" w:type="dxa"/>
                </w:tcPr>
                <w:p w14:paraId="33E41E82" w14:textId="77777777" w:rsidR="00F67636" w:rsidRPr="00076962" w:rsidRDefault="00F67636" w:rsidP="00F5513A">
                  <w:pPr>
                    <w:jc w:val="center"/>
                  </w:pPr>
                  <w:r w:rsidRPr="00076962">
                    <w:t>59%</w:t>
                  </w:r>
                </w:p>
              </w:tc>
            </w:tr>
          </w:tbl>
          <w:p w14:paraId="4DF57E1B" w14:textId="77777777" w:rsidR="00F67636" w:rsidRPr="00076962" w:rsidRDefault="00F67636" w:rsidP="00F5513A"/>
        </w:tc>
      </w:tr>
      <w:tr w:rsidR="00F67636" w:rsidRPr="00076962" w14:paraId="726B46A4" w14:textId="77777777" w:rsidTr="00F5513A">
        <w:tc>
          <w:tcPr>
            <w:tcW w:w="9350" w:type="dxa"/>
            <w:gridSpan w:val="2"/>
          </w:tcPr>
          <w:p w14:paraId="6691620C" w14:textId="77777777" w:rsidR="00F67636" w:rsidRPr="00076962" w:rsidRDefault="00F67636" w:rsidP="00F5513A">
            <w:pPr>
              <w:spacing w:before="120"/>
            </w:pPr>
            <w:r w:rsidRPr="00076962">
              <w:rPr>
                <w:b/>
              </w:rPr>
              <w:t>Recommendations:</w:t>
            </w:r>
            <w:r w:rsidRPr="00076962">
              <w:t xml:space="preserve">  Students met or exceeded expectations in all dimensions except the use of gestures. Faculty will review the rubric with students before presentations and stress the importance of using gestures.</w:t>
            </w:r>
          </w:p>
        </w:tc>
      </w:tr>
      <w:tr w:rsidR="00F67636" w:rsidRPr="00076962" w14:paraId="4B242E83" w14:textId="77777777" w:rsidTr="00F5513A">
        <w:trPr>
          <w:trHeight w:val="504"/>
        </w:trPr>
        <w:tc>
          <w:tcPr>
            <w:tcW w:w="9350" w:type="dxa"/>
            <w:gridSpan w:val="2"/>
          </w:tcPr>
          <w:p w14:paraId="1881EB14" w14:textId="77777777" w:rsidR="00F67636" w:rsidRPr="00076962" w:rsidRDefault="00F67636" w:rsidP="00F5513A">
            <w:pPr>
              <w:spacing w:before="120"/>
            </w:pPr>
            <w:r w:rsidRPr="00076962">
              <w:rPr>
                <w:b/>
              </w:rPr>
              <w:t>Implementation date(s):</w:t>
            </w:r>
            <w:r w:rsidRPr="00076962">
              <w:t xml:space="preserve">  Ongoing.</w:t>
            </w:r>
          </w:p>
        </w:tc>
      </w:tr>
    </w:tbl>
    <w:p w14:paraId="46194609" w14:textId="0CB23636" w:rsidR="00F67636" w:rsidRDefault="00F67636" w:rsidP="00F67636"/>
    <w:p w14:paraId="2BD67934" w14:textId="77777777" w:rsidR="00F67636" w:rsidRPr="00076962" w:rsidRDefault="00F67636" w:rsidP="00F67636"/>
    <w:tbl>
      <w:tblPr>
        <w:tblStyle w:val="TableGrid"/>
        <w:tblW w:w="0" w:type="auto"/>
        <w:tblLook w:val="04A0" w:firstRow="1" w:lastRow="0" w:firstColumn="1" w:lastColumn="0" w:noHBand="0" w:noVBand="1"/>
      </w:tblPr>
      <w:tblGrid>
        <w:gridCol w:w="4674"/>
        <w:gridCol w:w="4676"/>
      </w:tblGrid>
      <w:tr w:rsidR="00F67636" w:rsidRPr="00076962" w14:paraId="53ED4A82" w14:textId="77777777" w:rsidTr="00F5513A">
        <w:trPr>
          <w:trHeight w:val="504"/>
        </w:trPr>
        <w:tc>
          <w:tcPr>
            <w:tcW w:w="4674" w:type="dxa"/>
          </w:tcPr>
          <w:p w14:paraId="52A09711" w14:textId="77777777" w:rsidR="00F67636" w:rsidRPr="00076962" w:rsidRDefault="00F67636" w:rsidP="00F5513A">
            <w:pPr>
              <w:spacing w:before="120"/>
            </w:pPr>
            <w:r w:rsidRPr="00076962">
              <w:rPr>
                <w:b/>
              </w:rPr>
              <w:lastRenderedPageBreak/>
              <w:t>Program:</w:t>
            </w:r>
            <w:r w:rsidRPr="00076962">
              <w:t xml:space="preserve">  BSHTM</w:t>
            </w:r>
          </w:p>
        </w:tc>
        <w:tc>
          <w:tcPr>
            <w:tcW w:w="4676" w:type="dxa"/>
          </w:tcPr>
          <w:p w14:paraId="75D0522C" w14:textId="77777777" w:rsidR="00F67636" w:rsidRPr="00076962" w:rsidRDefault="00F67636" w:rsidP="00F5513A">
            <w:pPr>
              <w:spacing w:before="120"/>
            </w:pPr>
            <w:r w:rsidRPr="00076962">
              <w:rPr>
                <w:b/>
              </w:rPr>
              <w:t>Term:</w:t>
            </w:r>
            <w:r w:rsidRPr="00076962">
              <w:t xml:space="preserve">  Fall 2018</w:t>
            </w:r>
          </w:p>
        </w:tc>
      </w:tr>
      <w:tr w:rsidR="00F67636" w:rsidRPr="00076962" w14:paraId="7829105A" w14:textId="77777777" w:rsidTr="00F5513A">
        <w:tc>
          <w:tcPr>
            <w:tcW w:w="9350" w:type="dxa"/>
            <w:gridSpan w:val="2"/>
            <w:tcBorders>
              <w:bottom w:val="single" w:sz="4" w:space="0" w:color="auto"/>
            </w:tcBorders>
          </w:tcPr>
          <w:p w14:paraId="5150460D" w14:textId="77777777" w:rsidR="00F67636" w:rsidRPr="00076962" w:rsidRDefault="00F67636" w:rsidP="00F5513A">
            <w:r w:rsidRPr="00076962">
              <w:rPr>
                <w:b/>
              </w:rPr>
              <w:t>Learning goal and/or objective:</w:t>
            </w:r>
            <w:r w:rsidRPr="00076962">
              <w:t xml:space="preserve">  Students will be knowledgeable of ethical principles and the application of those principles.</w:t>
            </w:r>
          </w:p>
          <w:p w14:paraId="0F9C3EFC" w14:textId="77777777" w:rsidR="00F67636" w:rsidRPr="00076962" w:rsidRDefault="00F67636" w:rsidP="00F5513A">
            <w:pPr>
              <w:rPr>
                <w:b/>
              </w:rPr>
            </w:pPr>
          </w:p>
        </w:tc>
      </w:tr>
      <w:tr w:rsidR="00F67636" w:rsidRPr="00076962" w14:paraId="5B81B108" w14:textId="77777777" w:rsidTr="00F5513A">
        <w:trPr>
          <w:trHeight w:val="504"/>
        </w:trPr>
        <w:tc>
          <w:tcPr>
            <w:tcW w:w="4674" w:type="dxa"/>
          </w:tcPr>
          <w:p w14:paraId="5A653F7C" w14:textId="77777777" w:rsidR="00F67636" w:rsidRPr="00076962" w:rsidRDefault="00F67636" w:rsidP="00F5513A">
            <w:pPr>
              <w:spacing w:before="120"/>
            </w:pPr>
            <w:r w:rsidRPr="00076962">
              <w:rPr>
                <w:b/>
              </w:rPr>
              <w:t xml:space="preserve">Class:  </w:t>
            </w:r>
            <w:r w:rsidRPr="00076962">
              <w:t>FIN 305</w:t>
            </w:r>
            <w:r w:rsidRPr="00076962">
              <w:rPr>
                <w:b/>
              </w:rPr>
              <w:t xml:space="preserve"> </w:t>
            </w:r>
            <w:r w:rsidRPr="00076962">
              <w:t>Financial Management</w:t>
            </w:r>
          </w:p>
        </w:tc>
        <w:tc>
          <w:tcPr>
            <w:tcW w:w="4676" w:type="dxa"/>
          </w:tcPr>
          <w:p w14:paraId="79415C5F" w14:textId="77777777" w:rsidR="00F67636" w:rsidRPr="00076962" w:rsidRDefault="00F67636" w:rsidP="00F5513A">
            <w:pPr>
              <w:spacing w:before="120"/>
            </w:pPr>
            <w:r w:rsidRPr="00076962">
              <w:rPr>
                <w:b/>
              </w:rPr>
              <w:t>Number of Students Reviewed:</w:t>
            </w:r>
            <w:r w:rsidRPr="00076962">
              <w:t xml:space="preserve">  13</w:t>
            </w:r>
          </w:p>
        </w:tc>
      </w:tr>
      <w:tr w:rsidR="00F67636" w:rsidRPr="00076962" w14:paraId="2C47C92A" w14:textId="77777777" w:rsidTr="00F5513A">
        <w:trPr>
          <w:trHeight w:val="1034"/>
        </w:trPr>
        <w:tc>
          <w:tcPr>
            <w:tcW w:w="9350" w:type="dxa"/>
            <w:gridSpan w:val="2"/>
            <w:tcBorders>
              <w:bottom w:val="single" w:sz="4" w:space="0" w:color="auto"/>
            </w:tcBorders>
          </w:tcPr>
          <w:p w14:paraId="197157F3" w14:textId="77777777" w:rsidR="00F67636" w:rsidRPr="00076962" w:rsidRDefault="00F67636" w:rsidP="00F5513A">
            <w:pPr>
              <w:spacing w:before="120"/>
            </w:pPr>
            <w:r w:rsidRPr="00076962">
              <w:rPr>
                <w:b/>
              </w:rPr>
              <w:t>Methodology and assessment instrument:</w:t>
            </w:r>
            <w:r w:rsidRPr="00076962">
              <w:t xml:space="preserve">  Students were tasked with answering identified embedded test questions. The questions and tally are below.</w:t>
            </w:r>
          </w:p>
        </w:tc>
      </w:tr>
      <w:tr w:rsidR="00F67636" w:rsidRPr="00076962" w14:paraId="5AC2D0D4" w14:textId="77777777" w:rsidTr="00F5513A">
        <w:tc>
          <w:tcPr>
            <w:tcW w:w="9350" w:type="dxa"/>
            <w:gridSpan w:val="2"/>
          </w:tcPr>
          <w:p w14:paraId="58FD1976" w14:textId="77777777" w:rsidR="00F67636" w:rsidRPr="00076962" w:rsidRDefault="00F67636" w:rsidP="00F5513A">
            <w:pPr>
              <w:spacing w:before="120"/>
            </w:pPr>
            <w:r w:rsidRPr="00076962">
              <w:rPr>
                <w:b/>
              </w:rPr>
              <w:t>Results:</w:t>
            </w:r>
            <w:r w:rsidRPr="00076962">
              <w:t xml:space="preserve">  </w:t>
            </w:r>
          </w:p>
          <w:tbl>
            <w:tblPr>
              <w:tblStyle w:val="TableGrid"/>
              <w:tblW w:w="0" w:type="auto"/>
              <w:tblLook w:val="04A0" w:firstRow="1" w:lastRow="0" w:firstColumn="1" w:lastColumn="0" w:noHBand="0" w:noVBand="1"/>
            </w:tblPr>
            <w:tblGrid>
              <w:gridCol w:w="7715"/>
              <w:gridCol w:w="1350"/>
            </w:tblGrid>
            <w:tr w:rsidR="00F67636" w:rsidRPr="00076962" w14:paraId="5E700913" w14:textId="77777777" w:rsidTr="00F5513A">
              <w:tc>
                <w:tcPr>
                  <w:tcW w:w="7715" w:type="dxa"/>
                  <w:tcBorders>
                    <w:top w:val="single" w:sz="4" w:space="0" w:color="auto"/>
                    <w:left w:val="single" w:sz="4" w:space="0" w:color="auto"/>
                    <w:bottom w:val="single" w:sz="4" w:space="0" w:color="auto"/>
                    <w:right w:val="single" w:sz="4" w:space="0" w:color="auto"/>
                  </w:tcBorders>
                  <w:hideMark/>
                </w:tcPr>
                <w:p w14:paraId="00C6AF78" w14:textId="77777777" w:rsidR="00F67636" w:rsidRPr="00076962" w:rsidRDefault="00F67636" w:rsidP="00F5513A">
                  <w:pPr>
                    <w:jc w:val="center"/>
                  </w:pPr>
                  <w:r w:rsidRPr="00076962">
                    <w:t>Question</w:t>
                  </w:r>
                </w:p>
              </w:tc>
              <w:tc>
                <w:tcPr>
                  <w:tcW w:w="1350" w:type="dxa"/>
                  <w:tcBorders>
                    <w:top w:val="single" w:sz="4" w:space="0" w:color="auto"/>
                    <w:left w:val="single" w:sz="4" w:space="0" w:color="auto"/>
                    <w:bottom w:val="single" w:sz="4" w:space="0" w:color="auto"/>
                    <w:right w:val="single" w:sz="4" w:space="0" w:color="auto"/>
                  </w:tcBorders>
                  <w:hideMark/>
                </w:tcPr>
                <w:p w14:paraId="61463BC6" w14:textId="77777777" w:rsidR="00F67636" w:rsidRPr="00076962" w:rsidRDefault="00F67636" w:rsidP="00F5513A">
                  <w:pPr>
                    <w:jc w:val="center"/>
                  </w:pPr>
                  <w:r w:rsidRPr="00076962">
                    <w:t>% Correct</w:t>
                  </w:r>
                </w:p>
              </w:tc>
            </w:tr>
            <w:tr w:rsidR="00F67636" w:rsidRPr="00076962" w14:paraId="05D41BAC" w14:textId="77777777" w:rsidTr="00F5513A">
              <w:tc>
                <w:tcPr>
                  <w:tcW w:w="7715" w:type="dxa"/>
                  <w:tcBorders>
                    <w:top w:val="single" w:sz="4" w:space="0" w:color="auto"/>
                    <w:left w:val="single" w:sz="4" w:space="0" w:color="auto"/>
                    <w:bottom w:val="single" w:sz="4" w:space="0" w:color="auto"/>
                    <w:right w:val="single" w:sz="4" w:space="0" w:color="auto"/>
                  </w:tcBorders>
                  <w:hideMark/>
                </w:tcPr>
                <w:p w14:paraId="0B1903A9" w14:textId="77777777" w:rsidR="00F67636" w:rsidRPr="00076962" w:rsidRDefault="00F67636" w:rsidP="00F5513A">
                  <w:r w:rsidRPr="00076962">
                    <w:t xml:space="preserve">The potential conflict of interest between a firm's owners and its managers is referred to as which type of conflict?   </w:t>
                  </w:r>
                  <w:r w:rsidRPr="00076962">
                    <w:rPr>
                      <w:b/>
                    </w:rPr>
                    <w:t xml:space="preserve">Agency </w:t>
                  </w:r>
                </w:p>
              </w:tc>
              <w:tc>
                <w:tcPr>
                  <w:tcW w:w="1350" w:type="dxa"/>
                  <w:tcBorders>
                    <w:top w:val="single" w:sz="4" w:space="0" w:color="auto"/>
                    <w:left w:val="single" w:sz="4" w:space="0" w:color="auto"/>
                    <w:bottom w:val="single" w:sz="4" w:space="0" w:color="auto"/>
                    <w:right w:val="single" w:sz="4" w:space="0" w:color="auto"/>
                  </w:tcBorders>
                  <w:hideMark/>
                </w:tcPr>
                <w:p w14:paraId="59AE1122" w14:textId="77777777" w:rsidR="00F67636" w:rsidRPr="00076962" w:rsidRDefault="00F67636" w:rsidP="00F5513A">
                  <w:pPr>
                    <w:jc w:val="center"/>
                  </w:pPr>
                  <w:r w:rsidRPr="00076962">
                    <w:t>84%</w:t>
                  </w:r>
                </w:p>
              </w:tc>
            </w:tr>
            <w:tr w:rsidR="00F67636" w:rsidRPr="00076962" w14:paraId="12106608" w14:textId="77777777" w:rsidTr="00F5513A">
              <w:tc>
                <w:tcPr>
                  <w:tcW w:w="7715" w:type="dxa"/>
                  <w:tcBorders>
                    <w:top w:val="single" w:sz="4" w:space="0" w:color="auto"/>
                    <w:left w:val="single" w:sz="4" w:space="0" w:color="auto"/>
                    <w:bottom w:val="single" w:sz="4" w:space="0" w:color="auto"/>
                    <w:right w:val="single" w:sz="4" w:space="0" w:color="auto"/>
                  </w:tcBorders>
                  <w:hideMark/>
                </w:tcPr>
                <w:p w14:paraId="3536528D" w14:textId="77777777" w:rsidR="00F67636" w:rsidRPr="00076962" w:rsidRDefault="00F67636" w:rsidP="00F5513A">
                  <w:r w:rsidRPr="00076962">
                    <w:t>The Sarbanes-Oxley Act of 2002 has:</w:t>
                  </w:r>
                  <w:r w:rsidRPr="00076962">
                    <w:rPr>
                      <w:b/>
                    </w:rPr>
                    <w:t xml:space="preserve"> essentially made officers of publicly traded firms personally responsible for the firm's financial statements</w:t>
                  </w:r>
                  <w:r w:rsidRPr="00076962">
                    <w:t>.</w:t>
                  </w:r>
                </w:p>
              </w:tc>
              <w:tc>
                <w:tcPr>
                  <w:tcW w:w="1350" w:type="dxa"/>
                  <w:tcBorders>
                    <w:top w:val="single" w:sz="4" w:space="0" w:color="auto"/>
                    <w:left w:val="single" w:sz="4" w:space="0" w:color="auto"/>
                    <w:bottom w:val="single" w:sz="4" w:space="0" w:color="auto"/>
                    <w:right w:val="single" w:sz="4" w:space="0" w:color="auto"/>
                  </w:tcBorders>
                  <w:hideMark/>
                </w:tcPr>
                <w:p w14:paraId="0009C67D" w14:textId="77777777" w:rsidR="00F67636" w:rsidRPr="00076962" w:rsidRDefault="00F67636" w:rsidP="00F5513A">
                  <w:pPr>
                    <w:jc w:val="center"/>
                  </w:pPr>
                  <w:r w:rsidRPr="00076962">
                    <w:t>79%</w:t>
                  </w:r>
                </w:p>
              </w:tc>
            </w:tr>
            <w:tr w:rsidR="00F67636" w:rsidRPr="00076962" w14:paraId="40937D34" w14:textId="77777777" w:rsidTr="00F5513A">
              <w:tc>
                <w:tcPr>
                  <w:tcW w:w="7715" w:type="dxa"/>
                  <w:tcBorders>
                    <w:top w:val="single" w:sz="4" w:space="0" w:color="auto"/>
                    <w:left w:val="single" w:sz="4" w:space="0" w:color="auto"/>
                    <w:bottom w:val="single" w:sz="4" w:space="0" w:color="auto"/>
                    <w:right w:val="single" w:sz="4" w:space="0" w:color="auto"/>
                  </w:tcBorders>
                  <w:hideMark/>
                </w:tcPr>
                <w:p w14:paraId="1A26F25D" w14:textId="77777777" w:rsidR="00F67636" w:rsidRPr="00076962" w:rsidRDefault="00F67636" w:rsidP="00F5513A">
                  <w:r w:rsidRPr="00076962">
                    <w:t xml:space="preserve">An agency issue is most apt to develop when: </w:t>
                  </w:r>
                  <w:r w:rsidRPr="00076962">
                    <w:rPr>
                      <w:b/>
                    </w:rPr>
                    <w:t>the control of a firm is separated from the firm's ownership.</w:t>
                  </w:r>
                </w:p>
              </w:tc>
              <w:tc>
                <w:tcPr>
                  <w:tcW w:w="1350" w:type="dxa"/>
                  <w:tcBorders>
                    <w:top w:val="single" w:sz="4" w:space="0" w:color="auto"/>
                    <w:left w:val="single" w:sz="4" w:space="0" w:color="auto"/>
                    <w:bottom w:val="single" w:sz="4" w:space="0" w:color="auto"/>
                    <w:right w:val="single" w:sz="4" w:space="0" w:color="auto"/>
                  </w:tcBorders>
                  <w:hideMark/>
                </w:tcPr>
                <w:p w14:paraId="632C966B" w14:textId="77777777" w:rsidR="00F67636" w:rsidRPr="00076962" w:rsidRDefault="00F67636" w:rsidP="00F5513A">
                  <w:pPr>
                    <w:jc w:val="center"/>
                  </w:pPr>
                  <w:r w:rsidRPr="00076962">
                    <w:t>80%</w:t>
                  </w:r>
                </w:p>
              </w:tc>
            </w:tr>
            <w:tr w:rsidR="00F67636" w:rsidRPr="00076962" w14:paraId="6526D5C8" w14:textId="77777777" w:rsidTr="00F5513A">
              <w:tc>
                <w:tcPr>
                  <w:tcW w:w="7715" w:type="dxa"/>
                  <w:tcBorders>
                    <w:top w:val="single" w:sz="4" w:space="0" w:color="auto"/>
                    <w:left w:val="single" w:sz="4" w:space="0" w:color="auto"/>
                    <w:bottom w:val="single" w:sz="4" w:space="0" w:color="auto"/>
                    <w:right w:val="single" w:sz="4" w:space="0" w:color="auto"/>
                  </w:tcBorders>
                  <w:hideMark/>
                </w:tcPr>
                <w:p w14:paraId="7536FE97" w14:textId="77777777" w:rsidR="00F67636" w:rsidRPr="00076962" w:rsidRDefault="00F67636" w:rsidP="00F5513A">
                  <w:r w:rsidRPr="00076962">
                    <w:t xml:space="preserve">Which one of the following is most apt to align management's priorities with shareholders' interests? </w:t>
                  </w:r>
                  <w:r w:rsidRPr="00076962">
                    <w:rPr>
                      <w:b/>
                    </w:rPr>
                    <w:t>Compensating managers with shares of stock that must be held for a minimum of three years.</w:t>
                  </w:r>
                </w:p>
              </w:tc>
              <w:tc>
                <w:tcPr>
                  <w:tcW w:w="1350" w:type="dxa"/>
                  <w:tcBorders>
                    <w:top w:val="single" w:sz="4" w:space="0" w:color="auto"/>
                    <w:left w:val="single" w:sz="4" w:space="0" w:color="auto"/>
                    <w:bottom w:val="single" w:sz="4" w:space="0" w:color="auto"/>
                    <w:right w:val="single" w:sz="4" w:space="0" w:color="auto"/>
                  </w:tcBorders>
                  <w:hideMark/>
                </w:tcPr>
                <w:p w14:paraId="59D1EABA" w14:textId="77777777" w:rsidR="00F67636" w:rsidRPr="00076962" w:rsidRDefault="00F67636" w:rsidP="00F5513A">
                  <w:pPr>
                    <w:jc w:val="center"/>
                  </w:pPr>
                  <w:r w:rsidRPr="00076962">
                    <w:t>93%</w:t>
                  </w:r>
                </w:p>
              </w:tc>
            </w:tr>
          </w:tbl>
          <w:p w14:paraId="1DE44F4C" w14:textId="77777777" w:rsidR="00F67636" w:rsidRPr="00076962" w:rsidRDefault="00F67636" w:rsidP="00F5513A"/>
        </w:tc>
      </w:tr>
      <w:tr w:rsidR="00F67636" w:rsidRPr="00076962" w14:paraId="0AD2905B" w14:textId="77777777" w:rsidTr="00F5513A">
        <w:tc>
          <w:tcPr>
            <w:tcW w:w="9350" w:type="dxa"/>
            <w:gridSpan w:val="2"/>
          </w:tcPr>
          <w:p w14:paraId="7ED23405" w14:textId="77777777" w:rsidR="00F67636" w:rsidRPr="00076962" w:rsidRDefault="00F67636" w:rsidP="00F5513A">
            <w:pPr>
              <w:spacing w:before="120"/>
            </w:pPr>
            <w:r w:rsidRPr="00076962">
              <w:rPr>
                <w:b/>
              </w:rPr>
              <w:t>Recommendations:</w:t>
            </w:r>
            <w:r w:rsidRPr="00076962">
              <w:t xml:space="preserve">  Students met or exceeded expectations.</w:t>
            </w:r>
          </w:p>
          <w:p w14:paraId="6122B04E" w14:textId="77777777" w:rsidR="00F67636" w:rsidRPr="00076962" w:rsidRDefault="00F67636" w:rsidP="00F5513A"/>
        </w:tc>
      </w:tr>
      <w:tr w:rsidR="00F67636" w:rsidRPr="00076962" w14:paraId="434722D8" w14:textId="77777777" w:rsidTr="00F5513A">
        <w:trPr>
          <w:trHeight w:val="504"/>
        </w:trPr>
        <w:tc>
          <w:tcPr>
            <w:tcW w:w="9350" w:type="dxa"/>
            <w:gridSpan w:val="2"/>
          </w:tcPr>
          <w:p w14:paraId="4AF8BBBD" w14:textId="77777777" w:rsidR="00F67636" w:rsidRPr="00076962" w:rsidRDefault="00F67636" w:rsidP="00F5513A">
            <w:pPr>
              <w:spacing w:before="120"/>
            </w:pPr>
            <w:r w:rsidRPr="00076962">
              <w:rPr>
                <w:b/>
              </w:rPr>
              <w:t>Implementation date(s):</w:t>
            </w:r>
            <w:r w:rsidRPr="00076962">
              <w:t xml:space="preserve">  NA</w:t>
            </w:r>
          </w:p>
        </w:tc>
      </w:tr>
    </w:tbl>
    <w:p w14:paraId="1B108280" w14:textId="77777777" w:rsidR="00F67636" w:rsidRPr="00076962" w:rsidRDefault="00F67636" w:rsidP="00F67636"/>
    <w:tbl>
      <w:tblPr>
        <w:tblStyle w:val="TableGrid"/>
        <w:tblW w:w="0" w:type="auto"/>
        <w:tblLook w:val="04A0" w:firstRow="1" w:lastRow="0" w:firstColumn="1" w:lastColumn="0" w:noHBand="0" w:noVBand="1"/>
      </w:tblPr>
      <w:tblGrid>
        <w:gridCol w:w="4674"/>
        <w:gridCol w:w="4676"/>
      </w:tblGrid>
      <w:tr w:rsidR="00F67636" w:rsidRPr="00076962" w14:paraId="6304B45C" w14:textId="77777777" w:rsidTr="00F5513A">
        <w:trPr>
          <w:trHeight w:val="504"/>
        </w:trPr>
        <w:tc>
          <w:tcPr>
            <w:tcW w:w="4674" w:type="dxa"/>
          </w:tcPr>
          <w:p w14:paraId="636B2DA8" w14:textId="77777777" w:rsidR="00F67636" w:rsidRPr="00076962" w:rsidRDefault="00F67636" w:rsidP="00F5513A">
            <w:pPr>
              <w:spacing w:before="120"/>
            </w:pPr>
            <w:r w:rsidRPr="00076962">
              <w:rPr>
                <w:b/>
              </w:rPr>
              <w:t>Program:</w:t>
            </w:r>
            <w:r w:rsidRPr="00076962">
              <w:t xml:space="preserve">  BSHTM</w:t>
            </w:r>
          </w:p>
        </w:tc>
        <w:tc>
          <w:tcPr>
            <w:tcW w:w="4676" w:type="dxa"/>
          </w:tcPr>
          <w:p w14:paraId="21C378F9" w14:textId="77777777" w:rsidR="00F67636" w:rsidRPr="00076962" w:rsidRDefault="00F67636" w:rsidP="00F5513A">
            <w:pPr>
              <w:spacing w:before="120"/>
            </w:pPr>
            <w:r w:rsidRPr="00076962">
              <w:rPr>
                <w:b/>
              </w:rPr>
              <w:t>Term:</w:t>
            </w:r>
            <w:r w:rsidRPr="00076962">
              <w:t xml:space="preserve">  Fall 2018</w:t>
            </w:r>
          </w:p>
        </w:tc>
      </w:tr>
      <w:tr w:rsidR="00F67636" w:rsidRPr="00076962" w14:paraId="4C42215F" w14:textId="77777777" w:rsidTr="00F5513A">
        <w:tc>
          <w:tcPr>
            <w:tcW w:w="9350" w:type="dxa"/>
            <w:gridSpan w:val="2"/>
            <w:tcBorders>
              <w:bottom w:val="single" w:sz="4" w:space="0" w:color="auto"/>
            </w:tcBorders>
          </w:tcPr>
          <w:p w14:paraId="46880756" w14:textId="77777777" w:rsidR="00F67636" w:rsidRPr="00076962" w:rsidRDefault="00F67636" w:rsidP="00F5513A">
            <w:r w:rsidRPr="00076962">
              <w:rPr>
                <w:b/>
              </w:rPr>
              <w:t>Learning goal and/or objective:</w:t>
            </w:r>
            <w:r w:rsidRPr="00076962">
              <w:t xml:space="preserve">  Students will be knowledgeable of core business concepts including accounting, business law, economics, </w:t>
            </w:r>
            <w:r w:rsidRPr="00076962">
              <w:rPr>
                <w:b/>
              </w:rPr>
              <w:t>finance</w:t>
            </w:r>
            <w:r w:rsidRPr="00076962">
              <w:t>, information technology, management, marketing and quantitative analysis.</w:t>
            </w:r>
          </w:p>
          <w:p w14:paraId="6B8E46E1" w14:textId="77777777" w:rsidR="00F67636" w:rsidRPr="00076962" w:rsidRDefault="00F67636" w:rsidP="00F5513A">
            <w:pPr>
              <w:rPr>
                <w:b/>
              </w:rPr>
            </w:pPr>
          </w:p>
        </w:tc>
      </w:tr>
      <w:tr w:rsidR="00F67636" w:rsidRPr="00076962" w14:paraId="261CF8B9" w14:textId="77777777" w:rsidTr="00F5513A">
        <w:trPr>
          <w:trHeight w:val="504"/>
        </w:trPr>
        <w:tc>
          <w:tcPr>
            <w:tcW w:w="4674" w:type="dxa"/>
          </w:tcPr>
          <w:p w14:paraId="20070843" w14:textId="77777777" w:rsidR="00F67636" w:rsidRPr="00076962" w:rsidRDefault="00F67636" w:rsidP="00F5513A">
            <w:pPr>
              <w:spacing w:before="120"/>
            </w:pPr>
            <w:r w:rsidRPr="00076962">
              <w:rPr>
                <w:b/>
              </w:rPr>
              <w:t xml:space="preserve">Class:  </w:t>
            </w:r>
            <w:r w:rsidRPr="00076962">
              <w:t>FIN 305</w:t>
            </w:r>
            <w:r w:rsidRPr="00076962">
              <w:rPr>
                <w:b/>
              </w:rPr>
              <w:t xml:space="preserve"> </w:t>
            </w:r>
            <w:r w:rsidRPr="00076962">
              <w:t>Financial Management</w:t>
            </w:r>
          </w:p>
        </w:tc>
        <w:tc>
          <w:tcPr>
            <w:tcW w:w="4676" w:type="dxa"/>
          </w:tcPr>
          <w:p w14:paraId="48D4C882" w14:textId="77777777" w:rsidR="00F67636" w:rsidRPr="00076962" w:rsidRDefault="00F67636" w:rsidP="00F5513A">
            <w:pPr>
              <w:spacing w:before="120"/>
            </w:pPr>
            <w:r w:rsidRPr="00076962">
              <w:rPr>
                <w:b/>
              </w:rPr>
              <w:t>Number of Students Reviewed:</w:t>
            </w:r>
            <w:r w:rsidRPr="00076962">
              <w:t xml:space="preserve">  13</w:t>
            </w:r>
          </w:p>
        </w:tc>
      </w:tr>
      <w:tr w:rsidR="00F67636" w:rsidRPr="00076962" w14:paraId="5227CE90" w14:textId="77777777" w:rsidTr="00F5513A">
        <w:trPr>
          <w:trHeight w:val="1034"/>
        </w:trPr>
        <w:tc>
          <w:tcPr>
            <w:tcW w:w="9350" w:type="dxa"/>
            <w:gridSpan w:val="2"/>
            <w:tcBorders>
              <w:bottom w:val="single" w:sz="4" w:space="0" w:color="auto"/>
            </w:tcBorders>
          </w:tcPr>
          <w:p w14:paraId="407E8E59" w14:textId="77777777" w:rsidR="00F67636" w:rsidRPr="00076962" w:rsidRDefault="00F67636" w:rsidP="00F5513A">
            <w:pPr>
              <w:spacing w:before="120"/>
            </w:pPr>
            <w:r w:rsidRPr="00076962">
              <w:rPr>
                <w:b/>
              </w:rPr>
              <w:t>Methodology and assessment instrument:</w:t>
            </w:r>
            <w:r w:rsidRPr="00076962">
              <w:t xml:space="preserve">  Students were tasked with answering identified embedded test questions. The questions and tally are below.</w:t>
            </w:r>
          </w:p>
        </w:tc>
      </w:tr>
      <w:tr w:rsidR="00F67636" w:rsidRPr="00076962" w14:paraId="63170766" w14:textId="77777777" w:rsidTr="00F5513A">
        <w:tc>
          <w:tcPr>
            <w:tcW w:w="9350" w:type="dxa"/>
            <w:gridSpan w:val="2"/>
          </w:tcPr>
          <w:p w14:paraId="5C2C492C" w14:textId="77777777" w:rsidR="00F67636" w:rsidRPr="00076962" w:rsidRDefault="00F67636" w:rsidP="00F5513A">
            <w:pPr>
              <w:spacing w:before="120"/>
            </w:pPr>
            <w:r w:rsidRPr="00076962">
              <w:rPr>
                <w:b/>
              </w:rPr>
              <w:t>Results:</w:t>
            </w:r>
            <w:r w:rsidRPr="00076962">
              <w:t xml:space="preserve">  </w:t>
            </w:r>
          </w:p>
          <w:tbl>
            <w:tblPr>
              <w:tblStyle w:val="TableGrid"/>
              <w:tblW w:w="8975" w:type="dxa"/>
              <w:tblLook w:val="04A0" w:firstRow="1" w:lastRow="0" w:firstColumn="1" w:lastColumn="0" w:noHBand="0" w:noVBand="1"/>
            </w:tblPr>
            <w:tblGrid>
              <w:gridCol w:w="7445"/>
              <w:gridCol w:w="1530"/>
            </w:tblGrid>
            <w:tr w:rsidR="00F67636" w:rsidRPr="00076962" w14:paraId="156705F3" w14:textId="77777777" w:rsidTr="00F5513A">
              <w:tc>
                <w:tcPr>
                  <w:tcW w:w="7445" w:type="dxa"/>
                </w:tcPr>
                <w:p w14:paraId="29FFF52D" w14:textId="77777777" w:rsidR="00F67636" w:rsidRPr="00076962" w:rsidRDefault="00F67636" w:rsidP="00F5513A">
                  <w:pPr>
                    <w:rPr>
                      <w:b/>
                    </w:rPr>
                  </w:pPr>
                </w:p>
              </w:tc>
              <w:tc>
                <w:tcPr>
                  <w:tcW w:w="1530" w:type="dxa"/>
                </w:tcPr>
                <w:p w14:paraId="5B6D912B" w14:textId="77777777" w:rsidR="00F67636" w:rsidRPr="00076962" w:rsidRDefault="00F67636" w:rsidP="00F5513A">
                  <w:pPr>
                    <w:jc w:val="center"/>
                  </w:pPr>
                  <w:r w:rsidRPr="00076962">
                    <w:t>% Correct</w:t>
                  </w:r>
                </w:p>
              </w:tc>
            </w:tr>
            <w:tr w:rsidR="00F67636" w:rsidRPr="00076962" w14:paraId="5636AA67" w14:textId="77777777" w:rsidTr="00F5513A">
              <w:tc>
                <w:tcPr>
                  <w:tcW w:w="7445" w:type="dxa"/>
                </w:tcPr>
                <w:p w14:paraId="2C5C0143" w14:textId="77777777" w:rsidR="00F67636" w:rsidRPr="00076962" w:rsidRDefault="00F67636" w:rsidP="00F5513A">
                  <w:r w:rsidRPr="00076962">
                    <w:t xml:space="preserve">When a firm is considering investing in a particular project with higher risk than average, which of the following measures could the firm incorporate to account for the riskiness of the project? </w:t>
                  </w:r>
                  <w:r w:rsidRPr="00076962">
                    <w:rPr>
                      <w:b/>
                    </w:rPr>
                    <w:t>Adjust the weighted cost of capital (WACC) upward</w:t>
                  </w:r>
                </w:p>
              </w:tc>
              <w:tc>
                <w:tcPr>
                  <w:tcW w:w="1530" w:type="dxa"/>
                </w:tcPr>
                <w:p w14:paraId="60A933D7" w14:textId="77777777" w:rsidR="00F67636" w:rsidRPr="00076962" w:rsidRDefault="00F67636" w:rsidP="00F5513A">
                  <w:pPr>
                    <w:jc w:val="center"/>
                  </w:pPr>
                  <w:r w:rsidRPr="00076962">
                    <w:t>0%</w:t>
                  </w:r>
                </w:p>
              </w:tc>
            </w:tr>
            <w:tr w:rsidR="00F67636" w:rsidRPr="00076962" w14:paraId="14A64793" w14:textId="77777777" w:rsidTr="00F5513A">
              <w:tc>
                <w:tcPr>
                  <w:tcW w:w="7445" w:type="dxa"/>
                </w:tcPr>
                <w:p w14:paraId="0A340F75" w14:textId="77777777" w:rsidR="00F67636" w:rsidRPr="00076962" w:rsidRDefault="00F67636" w:rsidP="00F5513A">
                  <w:r w:rsidRPr="00076962">
                    <w:lastRenderedPageBreak/>
                    <w:t>The weighted cost of capital (WACC) for a firm incorporates which of the following? T</w:t>
                  </w:r>
                  <w:r w:rsidRPr="00076962">
                    <w:rPr>
                      <w:b/>
                    </w:rPr>
                    <w:t>he capital structure of the firm, the after-tax cost of debt, the after-tax cost of equity (stock)</w:t>
                  </w:r>
                </w:p>
              </w:tc>
              <w:tc>
                <w:tcPr>
                  <w:tcW w:w="1530" w:type="dxa"/>
                </w:tcPr>
                <w:p w14:paraId="0A41AD69" w14:textId="77777777" w:rsidR="00F67636" w:rsidRPr="00076962" w:rsidRDefault="00F67636" w:rsidP="00F5513A">
                  <w:pPr>
                    <w:jc w:val="center"/>
                  </w:pPr>
                  <w:r w:rsidRPr="00076962">
                    <w:t>38%</w:t>
                  </w:r>
                </w:p>
              </w:tc>
            </w:tr>
            <w:tr w:rsidR="00F67636" w:rsidRPr="00076962" w14:paraId="47097BDE" w14:textId="77777777" w:rsidTr="00F5513A">
              <w:tc>
                <w:tcPr>
                  <w:tcW w:w="7445" w:type="dxa"/>
                </w:tcPr>
                <w:p w14:paraId="4A148F3E" w14:textId="77777777" w:rsidR="00F67636" w:rsidRPr="00076962" w:rsidRDefault="00F67636" w:rsidP="00F5513A">
                  <w:r w:rsidRPr="00076962">
                    <w:t>If the IRR of a project is less than the WACC what does this mean? T</w:t>
                  </w:r>
                  <w:r w:rsidRPr="00076962">
                    <w:rPr>
                      <w:b/>
                    </w:rPr>
                    <w:t>he project is generating less than the firm’s cost of capital</w:t>
                  </w:r>
                  <w:r w:rsidRPr="00076962">
                    <w:t xml:space="preserve"> </w:t>
                  </w:r>
                </w:p>
              </w:tc>
              <w:tc>
                <w:tcPr>
                  <w:tcW w:w="1530" w:type="dxa"/>
                </w:tcPr>
                <w:p w14:paraId="11C82A3F" w14:textId="77777777" w:rsidR="00F67636" w:rsidRPr="00076962" w:rsidRDefault="00F67636" w:rsidP="00F5513A">
                  <w:pPr>
                    <w:jc w:val="center"/>
                  </w:pPr>
                  <w:r w:rsidRPr="00076962">
                    <w:t>23%</w:t>
                  </w:r>
                </w:p>
              </w:tc>
            </w:tr>
            <w:tr w:rsidR="00F67636" w:rsidRPr="00076962" w14:paraId="7E89CD9B" w14:textId="77777777" w:rsidTr="00F5513A">
              <w:tc>
                <w:tcPr>
                  <w:tcW w:w="7445" w:type="dxa"/>
                </w:tcPr>
                <w:p w14:paraId="51E1CA57" w14:textId="77777777" w:rsidR="00F67636" w:rsidRPr="00076962" w:rsidRDefault="00F67636" w:rsidP="00F5513A">
                  <w:r w:rsidRPr="00076962">
                    <w:t xml:space="preserve">Which one of the following is the primary determinant of an investment's cost of capital?  </w:t>
                  </w:r>
                  <w:r w:rsidRPr="00076962">
                    <w:rPr>
                      <w:b/>
                    </w:rPr>
                    <w:t>The investment's level of risk</w:t>
                  </w:r>
                </w:p>
              </w:tc>
              <w:tc>
                <w:tcPr>
                  <w:tcW w:w="1530" w:type="dxa"/>
                </w:tcPr>
                <w:p w14:paraId="5E1C4B83" w14:textId="77777777" w:rsidR="00F67636" w:rsidRPr="00076962" w:rsidRDefault="00F67636" w:rsidP="00F5513A">
                  <w:pPr>
                    <w:jc w:val="center"/>
                  </w:pPr>
                  <w:r w:rsidRPr="00076962">
                    <w:t>23%</w:t>
                  </w:r>
                </w:p>
              </w:tc>
            </w:tr>
          </w:tbl>
          <w:p w14:paraId="07A1BE87" w14:textId="77777777" w:rsidR="00F67636" w:rsidRPr="00076962" w:rsidRDefault="00F67636" w:rsidP="00F5513A"/>
        </w:tc>
      </w:tr>
      <w:tr w:rsidR="00F67636" w:rsidRPr="00076962" w14:paraId="2AEBF6C0" w14:textId="77777777" w:rsidTr="00F5513A">
        <w:tc>
          <w:tcPr>
            <w:tcW w:w="9350" w:type="dxa"/>
            <w:gridSpan w:val="2"/>
          </w:tcPr>
          <w:p w14:paraId="0583C367" w14:textId="77777777" w:rsidR="00F67636" w:rsidRPr="00076962" w:rsidRDefault="00F67636" w:rsidP="00F5513A">
            <w:pPr>
              <w:spacing w:before="120"/>
            </w:pPr>
            <w:r w:rsidRPr="00076962">
              <w:rPr>
                <w:b/>
              </w:rPr>
              <w:lastRenderedPageBreak/>
              <w:t>Recommendations:</w:t>
            </w:r>
            <w:r w:rsidRPr="00076962">
              <w:t xml:space="preserve">  Students did not perform well on these questions. Faculty will consider additional class time or assignments on these topics.</w:t>
            </w:r>
          </w:p>
        </w:tc>
      </w:tr>
      <w:tr w:rsidR="00F67636" w:rsidRPr="00076962" w14:paraId="13E77345" w14:textId="77777777" w:rsidTr="00F5513A">
        <w:trPr>
          <w:trHeight w:val="504"/>
        </w:trPr>
        <w:tc>
          <w:tcPr>
            <w:tcW w:w="9350" w:type="dxa"/>
            <w:gridSpan w:val="2"/>
          </w:tcPr>
          <w:p w14:paraId="3965DD4C" w14:textId="77777777" w:rsidR="00F67636" w:rsidRPr="00076962" w:rsidRDefault="00F67636" w:rsidP="00F5513A">
            <w:pPr>
              <w:spacing w:before="120"/>
            </w:pPr>
            <w:r w:rsidRPr="00076962">
              <w:rPr>
                <w:b/>
              </w:rPr>
              <w:t>Implementation date(s):</w:t>
            </w:r>
            <w:r w:rsidRPr="00076962">
              <w:t xml:space="preserve">  Fall 2019</w:t>
            </w:r>
          </w:p>
        </w:tc>
      </w:tr>
    </w:tbl>
    <w:p w14:paraId="313DDC8F" w14:textId="77777777" w:rsidR="00F67636" w:rsidRPr="00076962" w:rsidRDefault="00F67636" w:rsidP="00F67636"/>
    <w:p w14:paraId="2D432029" w14:textId="77777777" w:rsidR="00F67636" w:rsidRPr="00076962" w:rsidRDefault="00F67636" w:rsidP="00F67636">
      <w:pPr>
        <w:rPr>
          <w:b/>
          <w:color w:val="5F497A" w:themeColor="accent4" w:themeShade="BF"/>
        </w:rPr>
      </w:pPr>
      <w:r w:rsidRPr="00076962">
        <w:rPr>
          <w:b/>
          <w:color w:val="5F497A" w:themeColor="accent4" w:themeShade="BF"/>
        </w:rPr>
        <w:t>MBA</w:t>
      </w:r>
    </w:p>
    <w:tbl>
      <w:tblPr>
        <w:tblStyle w:val="TableGrid"/>
        <w:tblW w:w="0" w:type="auto"/>
        <w:tblLook w:val="04A0" w:firstRow="1" w:lastRow="0" w:firstColumn="1" w:lastColumn="0" w:noHBand="0" w:noVBand="1"/>
      </w:tblPr>
      <w:tblGrid>
        <w:gridCol w:w="4674"/>
        <w:gridCol w:w="4676"/>
      </w:tblGrid>
      <w:tr w:rsidR="00F67636" w:rsidRPr="00076962" w14:paraId="0056F96D" w14:textId="77777777" w:rsidTr="00F5513A">
        <w:trPr>
          <w:trHeight w:val="504"/>
        </w:trPr>
        <w:tc>
          <w:tcPr>
            <w:tcW w:w="4674" w:type="dxa"/>
          </w:tcPr>
          <w:p w14:paraId="03357FF1" w14:textId="77777777" w:rsidR="00F67636" w:rsidRPr="00076962" w:rsidRDefault="00F67636" w:rsidP="00F5513A">
            <w:pPr>
              <w:spacing w:before="120"/>
            </w:pPr>
            <w:r w:rsidRPr="00076962">
              <w:rPr>
                <w:b/>
              </w:rPr>
              <w:t>Program:</w:t>
            </w:r>
            <w:r w:rsidRPr="00076962">
              <w:t xml:space="preserve">  MBA</w:t>
            </w:r>
          </w:p>
        </w:tc>
        <w:tc>
          <w:tcPr>
            <w:tcW w:w="4676" w:type="dxa"/>
          </w:tcPr>
          <w:p w14:paraId="3679F91F" w14:textId="77777777" w:rsidR="00F67636" w:rsidRPr="00076962" w:rsidRDefault="00F67636" w:rsidP="00F5513A">
            <w:pPr>
              <w:spacing w:before="120"/>
            </w:pPr>
            <w:r w:rsidRPr="00076962">
              <w:rPr>
                <w:b/>
              </w:rPr>
              <w:t>Term:</w:t>
            </w:r>
            <w:r w:rsidRPr="00076962">
              <w:t xml:space="preserve">  Fall 2018</w:t>
            </w:r>
          </w:p>
        </w:tc>
      </w:tr>
      <w:tr w:rsidR="00F67636" w:rsidRPr="00076962" w14:paraId="06B13DD4" w14:textId="77777777" w:rsidTr="00F5513A">
        <w:tc>
          <w:tcPr>
            <w:tcW w:w="9350" w:type="dxa"/>
            <w:gridSpan w:val="2"/>
            <w:tcBorders>
              <w:bottom w:val="single" w:sz="4" w:space="0" w:color="auto"/>
            </w:tcBorders>
          </w:tcPr>
          <w:p w14:paraId="23AB88F1" w14:textId="77777777" w:rsidR="00F67636" w:rsidRPr="00076962" w:rsidRDefault="00F67636" w:rsidP="00F5513A">
            <w:pPr>
              <w:rPr>
                <w:b/>
              </w:rPr>
            </w:pPr>
            <w:r w:rsidRPr="00076962">
              <w:rPr>
                <w:b/>
              </w:rPr>
              <w:t>Learning goal and/or objective:</w:t>
            </w:r>
            <w:r w:rsidRPr="00076962">
              <w:t xml:space="preserve">  Students will be knowledgeable of strategic management functional areas: accounting, business law, economics, finance, human resources, information systems, marketing, leadership, operations, statistics, </w:t>
            </w:r>
            <w:r w:rsidRPr="00076962">
              <w:rPr>
                <w:b/>
              </w:rPr>
              <w:t>strategy</w:t>
            </w:r>
            <w:r w:rsidRPr="00076962">
              <w:t xml:space="preserve"> and value creation.</w:t>
            </w:r>
          </w:p>
        </w:tc>
      </w:tr>
      <w:tr w:rsidR="00F67636" w:rsidRPr="00076962" w14:paraId="48D948B9" w14:textId="77777777" w:rsidTr="00F5513A">
        <w:trPr>
          <w:trHeight w:val="504"/>
        </w:trPr>
        <w:tc>
          <w:tcPr>
            <w:tcW w:w="4674" w:type="dxa"/>
          </w:tcPr>
          <w:p w14:paraId="589D9953" w14:textId="77777777" w:rsidR="00F67636" w:rsidRPr="00076962" w:rsidRDefault="00F67636" w:rsidP="00F5513A">
            <w:pPr>
              <w:spacing w:before="120"/>
            </w:pPr>
            <w:r w:rsidRPr="00076962">
              <w:rPr>
                <w:b/>
              </w:rPr>
              <w:t xml:space="preserve">Class:  </w:t>
            </w:r>
            <w:r w:rsidRPr="00076962">
              <w:t>MBA 643 Integrative Strategic Management</w:t>
            </w:r>
          </w:p>
        </w:tc>
        <w:tc>
          <w:tcPr>
            <w:tcW w:w="4676" w:type="dxa"/>
          </w:tcPr>
          <w:p w14:paraId="310FDE8B" w14:textId="77777777" w:rsidR="00F67636" w:rsidRPr="00076962" w:rsidRDefault="00F67636" w:rsidP="00F5513A">
            <w:pPr>
              <w:spacing w:before="120"/>
            </w:pPr>
            <w:r w:rsidRPr="00076962">
              <w:rPr>
                <w:b/>
              </w:rPr>
              <w:t>Number of Students Reviewed:</w:t>
            </w:r>
            <w:r w:rsidRPr="00076962">
              <w:t xml:space="preserve">  18</w:t>
            </w:r>
          </w:p>
        </w:tc>
      </w:tr>
      <w:tr w:rsidR="00F67636" w:rsidRPr="00076962" w14:paraId="634CEF61" w14:textId="77777777" w:rsidTr="00F5513A">
        <w:tc>
          <w:tcPr>
            <w:tcW w:w="9350" w:type="dxa"/>
            <w:gridSpan w:val="2"/>
            <w:tcBorders>
              <w:bottom w:val="single" w:sz="4" w:space="0" w:color="auto"/>
            </w:tcBorders>
          </w:tcPr>
          <w:p w14:paraId="52C7ACF5" w14:textId="77777777" w:rsidR="00F67636" w:rsidRPr="00076962" w:rsidRDefault="00F67636" w:rsidP="00F5513A">
            <w:pPr>
              <w:shd w:val="clear" w:color="auto" w:fill="FFFFFF"/>
              <w:contextualSpacing/>
              <w:rPr>
                <w:color w:val="000000"/>
              </w:rPr>
            </w:pPr>
            <w:r w:rsidRPr="00076962">
              <w:rPr>
                <w:color w:val="000000"/>
              </w:rPr>
              <w:t>In spring 2017, together with the AOL committee we reflected on students’ performance on these SEAM assessments and recognized the need to improve content delivery to enhance students’ learning. In spring 2018, 4 additional learning strategies were implemented to help achieve this goal:</w:t>
            </w:r>
          </w:p>
          <w:p w14:paraId="51432558" w14:textId="77777777" w:rsidR="00F67636" w:rsidRPr="00076962" w:rsidRDefault="00F67636" w:rsidP="00922062">
            <w:pPr>
              <w:pStyle w:val="ListParagraph"/>
              <w:numPr>
                <w:ilvl w:val="0"/>
                <w:numId w:val="19"/>
              </w:numPr>
              <w:shd w:val="clear" w:color="auto" w:fill="FFFFFF"/>
              <w:rPr>
                <w:rFonts w:eastAsia="Times New Roman" w:cs="Times New Roman"/>
                <w:color w:val="222222"/>
                <w:szCs w:val="24"/>
              </w:rPr>
            </w:pPr>
            <w:r w:rsidRPr="00076962">
              <w:rPr>
                <w:rFonts w:eastAsia="Times New Roman" w:cs="Times New Roman"/>
                <w:color w:val="222222"/>
                <w:szCs w:val="24"/>
              </w:rPr>
              <w:t xml:space="preserve">Individual reading reflections include three components: extraction of key concepts, project application relevance, and questions regarding the reading for team/class discussion. This stage allowed students to not only recall information but connect them with practice. </w:t>
            </w:r>
          </w:p>
          <w:p w14:paraId="17FC81DB" w14:textId="77777777" w:rsidR="00F67636" w:rsidRPr="00076962" w:rsidRDefault="00F67636" w:rsidP="00922062">
            <w:pPr>
              <w:pStyle w:val="ListParagraph"/>
              <w:numPr>
                <w:ilvl w:val="0"/>
                <w:numId w:val="19"/>
              </w:numPr>
              <w:shd w:val="clear" w:color="auto" w:fill="FFFFFF"/>
              <w:rPr>
                <w:rFonts w:eastAsia="Times New Roman" w:cs="Times New Roman"/>
                <w:color w:val="222222"/>
                <w:szCs w:val="24"/>
              </w:rPr>
            </w:pPr>
            <w:r w:rsidRPr="00076962">
              <w:rPr>
                <w:rFonts w:cs="Times New Roman"/>
                <w:color w:val="000000"/>
                <w:szCs w:val="24"/>
              </w:rPr>
              <w:t xml:space="preserve">Prior to in-class reading discussion, teams are required to engage in virtual team Q&amp;A and knowledge exchange using Blackboard Discussion Board platform. This process helped teams to share knowledge, answer each other’s questions, and bring common questions forward to the class after a deeper thought process. This change alone improved the quality of the questions asked. </w:t>
            </w:r>
          </w:p>
          <w:p w14:paraId="4D0E5CB7" w14:textId="77777777" w:rsidR="00F67636" w:rsidRPr="00076962" w:rsidRDefault="00F67636" w:rsidP="00922062">
            <w:pPr>
              <w:pStyle w:val="ListParagraph"/>
              <w:numPr>
                <w:ilvl w:val="0"/>
                <w:numId w:val="19"/>
              </w:numPr>
              <w:shd w:val="clear" w:color="auto" w:fill="FFFFFF"/>
              <w:rPr>
                <w:rFonts w:eastAsia="Times New Roman" w:cs="Times New Roman"/>
                <w:color w:val="222222"/>
                <w:szCs w:val="24"/>
              </w:rPr>
            </w:pPr>
            <w:r w:rsidRPr="00076962">
              <w:rPr>
                <w:rFonts w:cs="Times New Roman"/>
                <w:color w:val="000000"/>
                <w:szCs w:val="24"/>
              </w:rPr>
              <w:t xml:space="preserve">After in-class reading discussion, students are provided with PAT study guide questions. </w:t>
            </w:r>
          </w:p>
          <w:p w14:paraId="3B07AE20" w14:textId="77777777" w:rsidR="00F67636" w:rsidRPr="00076962" w:rsidRDefault="00F67636" w:rsidP="00922062">
            <w:pPr>
              <w:pStyle w:val="ListParagraph"/>
              <w:numPr>
                <w:ilvl w:val="0"/>
                <w:numId w:val="19"/>
              </w:numPr>
              <w:shd w:val="clear" w:color="auto" w:fill="FFFFFF"/>
              <w:rPr>
                <w:rFonts w:cs="Times New Roman"/>
                <w:color w:val="000000"/>
                <w:szCs w:val="24"/>
              </w:rPr>
            </w:pPr>
            <w:r w:rsidRPr="00076962">
              <w:rPr>
                <w:rFonts w:cs="Times New Roman"/>
                <w:color w:val="000000"/>
                <w:szCs w:val="24"/>
              </w:rPr>
              <w:t xml:space="preserve">Increased PAT question difficulties to reinforce application understanding beyond conceptual understanding. </w:t>
            </w:r>
          </w:p>
          <w:p w14:paraId="30AFCCB4" w14:textId="77777777" w:rsidR="00F67636" w:rsidRPr="00076962" w:rsidRDefault="00F67636" w:rsidP="00F5513A">
            <w:pPr>
              <w:shd w:val="clear" w:color="auto" w:fill="FFFFFF"/>
              <w:contextualSpacing/>
            </w:pPr>
            <w:r w:rsidRPr="00076962">
              <w:rPr>
                <w:color w:val="000000"/>
              </w:rPr>
              <w:t xml:space="preserve">Based on spring 2018’s results, in fall 2018, these strategies continued to be adopted to enhance conceptual learning of reading. At the same time, fall 2018 was the first semester for MBA 643 to adopt the hybrid model where face-to-face instructional time with everyone in the same room was ¼ of past semesters. Face-to-face interaction is valuable for a project-based LEARNING model because it requires active discussion among all members to work through research findings, experiences, gaps, differences in understanding, integrate discoveries, allow common themes of discovery to emerge, and ultimately reach agreements on proposed solutions. Therefore, to strategic utilize the limited face-to-face time, traditionally in-class Socratic method for unit reading comprehension had to be move online to make time for in-person project work. </w:t>
            </w:r>
          </w:p>
        </w:tc>
      </w:tr>
      <w:tr w:rsidR="00F67636" w:rsidRPr="00076962" w14:paraId="1A6CC4FB" w14:textId="77777777" w:rsidTr="00F5513A">
        <w:tc>
          <w:tcPr>
            <w:tcW w:w="9350" w:type="dxa"/>
            <w:gridSpan w:val="2"/>
            <w:tcBorders>
              <w:bottom w:val="nil"/>
            </w:tcBorders>
          </w:tcPr>
          <w:p w14:paraId="19883BD9" w14:textId="77777777" w:rsidR="00F67636" w:rsidRPr="00076962" w:rsidRDefault="00F67636" w:rsidP="00F5513A">
            <w:r w:rsidRPr="00076962">
              <w:rPr>
                <w:b/>
                <w:color w:val="000000"/>
              </w:rPr>
              <w:lastRenderedPageBreak/>
              <w:t>Results</w:t>
            </w:r>
            <w:r w:rsidRPr="00076962">
              <w:rPr>
                <w:color w:val="000000"/>
              </w:rPr>
              <w:t>: Student reading assessment results for fall 2018 were influenced by both changes in the instructional strategies and the new online reading discussion structure. The pattern shown in figure 1 demonstrates that there was a slight improvement in students’ assessment scores overtime. The professor will continue evaluation and exploration of needs for improvement to make sure students’ comprehension of the conceptual framework is satisfactory to reinforce project-learning experience.  (See charts attached).</w:t>
            </w:r>
          </w:p>
        </w:tc>
      </w:tr>
      <w:tr w:rsidR="00F67636" w:rsidRPr="00076962" w14:paraId="4086099B" w14:textId="77777777" w:rsidTr="00F5513A">
        <w:trPr>
          <w:trHeight w:val="117"/>
        </w:trPr>
        <w:tc>
          <w:tcPr>
            <w:tcW w:w="9350" w:type="dxa"/>
            <w:gridSpan w:val="2"/>
            <w:tcBorders>
              <w:top w:val="nil"/>
            </w:tcBorders>
          </w:tcPr>
          <w:p w14:paraId="59CDA028" w14:textId="77777777" w:rsidR="00F67636" w:rsidRPr="00076962" w:rsidRDefault="00F67636" w:rsidP="00F5513A"/>
        </w:tc>
      </w:tr>
      <w:tr w:rsidR="00F67636" w:rsidRPr="00076962" w14:paraId="2486D551" w14:textId="77777777" w:rsidTr="00F5513A">
        <w:trPr>
          <w:trHeight w:val="504"/>
        </w:trPr>
        <w:tc>
          <w:tcPr>
            <w:tcW w:w="9350" w:type="dxa"/>
            <w:gridSpan w:val="2"/>
          </w:tcPr>
          <w:p w14:paraId="712B4870" w14:textId="77777777" w:rsidR="00F67636" w:rsidRPr="00076962" w:rsidRDefault="00F67636" w:rsidP="00F5513A">
            <w:pPr>
              <w:spacing w:before="120"/>
              <w:rPr>
                <w:b/>
                <w:highlight w:val="yellow"/>
              </w:rPr>
            </w:pPr>
            <w:r w:rsidRPr="00076962">
              <w:rPr>
                <w:b/>
              </w:rPr>
              <w:t xml:space="preserve">Recommendations: </w:t>
            </w:r>
            <w:bookmarkStart w:id="1" w:name="_Hlk19282055"/>
            <w:r w:rsidRPr="00076962">
              <w:rPr>
                <w:color w:val="000000"/>
              </w:rPr>
              <w:t>The professor will continue evaluation and exploration of needs for improvement to make sure students’ comprehension of the conceptual framework is satisfactory to reinforce project-learning experience</w:t>
            </w:r>
            <w:bookmarkEnd w:id="1"/>
            <w:r w:rsidRPr="00076962">
              <w:rPr>
                <w:color w:val="000000"/>
              </w:rPr>
              <w:t xml:space="preserve">.  </w:t>
            </w:r>
          </w:p>
        </w:tc>
      </w:tr>
      <w:tr w:rsidR="00F67636" w:rsidRPr="00076962" w14:paraId="4C86ABFF" w14:textId="77777777" w:rsidTr="00F5513A">
        <w:trPr>
          <w:trHeight w:val="504"/>
        </w:trPr>
        <w:tc>
          <w:tcPr>
            <w:tcW w:w="9350" w:type="dxa"/>
            <w:gridSpan w:val="2"/>
          </w:tcPr>
          <w:p w14:paraId="63B25C2A" w14:textId="77777777" w:rsidR="00F67636" w:rsidRPr="00076962" w:rsidRDefault="00F67636" w:rsidP="00F5513A">
            <w:pPr>
              <w:spacing w:before="120"/>
            </w:pPr>
            <w:r w:rsidRPr="00076962">
              <w:rPr>
                <w:b/>
              </w:rPr>
              <w:t>Implementation date(s):</w:t>
            </w:r>
            <w:r w:rsidRPr="00076962">
              <w:t xml:space="preserve">  Ongoing</w:t>
            </w:r>
          </w:p>
        </w:tc>
      </w:tr>
    </w:tbl>
    <w:p w14:paraId="65812F53" w14:textId="77777777" w:rsidR="00F67636" w:rsidRPr="00076962" w:rsidRDefault="00F67636" w:rsidP="00F67636"/>
    <w:p w14:paraId="28016D41" w14:textId="77777777" w:rsidR="00F67636" w:rsidRPr="00076962" w:rsidRDefault="00F67636" w:rsidP="00F67636">
      <w:pPr>
        <w:shd w:val="clear" w:color="auto" w:fill="FFFFFF"/>
        <w:contextualSpacing/>
        <w:rPr>
          <w:color w:val="000000"/>
        </w:rPr>
      </w:pPr>
      <w:r w:rsidRPr="00076962">
        <w:rPr>
          <w:color w:val="000000"/>
        </w:rPr>
        <w:t xml:space="preserve">…Results of the three PATs (see Tables 1, 2, and 3). To protect student privacy, individual names are replaced with numbers. </w:t>
      </w:r>
    </w:p>
    <w:p w14:paraId="59C911E1" w14:textId="77777777" w:rsidR="00F67636" w:rsidRPr="00076962" w:rsidRDefault="00F67636" w:rsidP="00F67636"/>
    <w:p w14:paraId="11BFD895" w14:textId="77777777" w:rsidR="00F67636" w:rsidRPr="00076962" w:rsidRDefault="00F67636" w:rsidP="00F67636">
      <w:r w:rsidRPr="00076962">
        <w:t xml:space="preserve">Table 1: PAT 1 Results - </w:t>
      </w:r>
      <w:r w:rsidRPr="00076962">
        <w:rPr>
          <w:rFonts w:eastAsia="Times New Roman"/>
          <w:b/>
          <w:color w:val="000000"/>
          <w:lang w:eastAsia="zh-CN"/>
        </w:rPr>
        <w:t>What is Hidden Cost and Hidden Costs Reduction</w:t>
      </w:r>
    </w:p>
    <w:tbl>
      <w:tblPr>
        <w:tblW w:w="8725"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558"/>
        <w:gridCol w:w="509"/>
        <w:gridCol w:w="509"/>
        <w:gridCol w:w="509"/>
        <w:gridCol w:w="509"/>
        <w:gridCol w:w="509"/>
        <w:gridCol w:w="509"/>
        <w:gridCol w:w="1019"/>
        <w:gridCol w:w="1337"/>
        <w:gridCol w:w="1767"/>
      </w:tblGrid>
      <w:tr w:rsidR="00F67636" w:rsidRPr="00076962" w14:paraId="502DCB04" w14:textId="77777777" w:rsidTr="00F67636">
        <w:trPr>
          <w:trHeight w:val="320"/>
        </w:trPr>
        <w:tc>
          <w:tcPr>
            <w:tcW w:w="990" w:type="dxa"/>
            <w:shd w:val="clear" w:color="auto" w:fill="auto"/>
            <w:noWrap/>
            <w:vAlign w:val="bottom"/>
            <w:hideMark/>
          </w:tcPr>
          <w:p w14:paraId="07E47891" w14:textId="77777777" w:rsidR="00F67636" w:rsidRPr="00F67636" w:rsidRDefault="00F67636" w:rsidP="00F5513A">
            <w:pPr>
              <w:rPr>
                <w:rFonts w:eastAsia="Times New Roman"/>
                <w:b/>
                <w:bCs w:val="0"/>
                <w:color w:val="000000"/>
                <w:sz w:val="20"/>
                <w:szCs w:val="20"/>
                <w:lang w:eastAsia="zh-CN"/>
              </w:rPr>
            </w:pPr>
            <w:r w:rsidRPr="00F67636">
              <w:rPr>
                <w:rFonts w:eastAsia="Times New Roman"/>
                <w:b/>
                <w:color w:val="000000"/>
                <w:sz w:val="20"/>
                <w:szCs w:val="20"/>
                <w:lang w:eastAsia="zh-CN"/>
              </w:rPr>
              <w:t>Students</w:t>
            </w:r>
          </w:p>
        </w:tc>
        <w:tc>
          <w:tcPr>
            <w:tcW w:w="558" w:type="dxa"/>
            <w:shd w:val="clear" w:color="auto" w:fill="auto"/>
            <w:noWrap/>
            <w:vAlign w:val="bottom"/>
            <w:hideMark/>
          </w:tcPr>
          <w:p w14:paraId="62F1FB23"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Q1</w:t>
            </w:r>
          </w:p>
        </w:tc>
        <w:tc>
          <w:tcPr>
            <w:tcW w:w="509" w:type="dxa"/>
            <w:shd w:val="clear" w:color="auto" w:fill="auto"/>
            <w:noWrap/>
            <w:vAlign w:val="bottom"/>
            <w:hideMark/>
          </w:tcPr>
          <w:p w14:paraId="783C4AD9"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Q2</w:t>
            </w:r>
          </w:p>
        </w:tc>
        <w:tc>
          <w:tcPr>
            <w:tcW w:w="509" w:type="dxa"/>
            <w:shd w:val="clear" w:color="auto" w:fill="auto"/>
            <w:noWrap/>
            <w:vAlign w:val="bottom"/>
            <w:hideMark/>
          </w:tcPr>
          <w:p w14:paraId="3C105E91"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Q3</w:t>
            </w:r>
          </w:p>
        </w:tc>
        <w:tc>
          <w:tcPr>
            <w:tcW w:w="509" w:type="dxa"/>
            <w:shd w:val="clear" w:color="auto" w:fill="auto"/>
            <w:noWrap/>
            <w:vAlign w:val="bottom"/>
            <w:hideMark/>
          </w:tcPr>
          <w:p w14:paraId="5B08C4B4"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Q4</w:t>
            </w:r>
          </w:p>
        </w:tc>
        <w:tc>
          <w:tcPr>
            <w:tcW w:w="509" w:type="dxa"/>
            <w:shd w:val="clear" w:color="auto" w:fill="auto"/>
            <w:noWrap/>
            <w:vAlign w:val="bottom"/>
            <w:hideMark/>
          </w:tcPr>
          <w:p w14:paraId="7A6F1A09"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Q5</w:t>
            </w:r>
          </w:p>
        </w:tc>
        <w:tc>
          <w:tcPr>
            <w:tcW w:w="509" w:type="dxa"/>
            <w:shd w:val="clear" w:color="auto" w:fill="auto"/>
            <w:noWrap/>
            <w:vAlign w:val="bottom"/>
            <w:hideMark/>
          </w:tcPr>
          <w:p w14:paraId="1346B3A6"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Q6</w:t>
            </w:r>
          </w:p>
        </w:tc>
        <w:tc>
          <w:tcPr>
            <w:tcW w:w="509" w:type="dxa"/>
            <w:shd w:val="clear" w:color="auto" w:fill="auto"/>
            <w:noWrap/>
            <w:vAlign w:val="bottom"/>
            <w:hideMark/>
          </w:tcPr>
          <w:p w14:paraId="1A669BD5"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Q7</w:t>
            </w:r>
          </w:p>
        </w:tc>
        <w:tc>
          <w:tcPr>
            <w:tcW w:w="1019" w:type="dxa"/>
            <w:shd w:val="clear" w:color="auto" w:fill="auto"/>
            <w:noWrap/>
            <w:vAlign w:val="bottom"/>
            <w:hideMark/>
          </w:tcPr>
          <w:p w14:paraId="6D74FA84"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TOTAL</w:t>
            </w:r>
          </w:p>
        </w:tc>
        <w:tc>
          <w:tcPr>
            <w:tcW w:w="1337" w:type="dxa"/>
            <w:shd w:val="clear" w:color="auto" w:fill="auto"/>
            <w:noWrap/>
            <w:vAlign w:val="bottom"/>
            <w:hideMark/>
          </w:tcPr>
          <w:p w14:paraId="3BBB8660"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AVERAGE</w:t>
            </w:r>
          </w:p>
        </w:tc>
        <w:tc>
          <w:tcPr>
            <w:tcW w:w="1767" w:type="dxa"/>
            <w:shd w:val="clear" w:color="auto" w:fill="auto"/>
            <w:noWrap/>
            <w:vAlign w:val="bottom"/>
            <w:hideMark/>
          </w:tcPr>
          <w:p w14:paraId="241EE46C"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PERCENTILE</w:t>
            </w:r>
          </w:p>
        </w:tc>
      </w:tr>
      <w:tr w:rsidR="00F67636" w:rsidRPr="00076962" w14:paraId="25630180" w14:textId="77777777" w:rsidTr="00F67636">
        <w:trPr>
          <w:trHeight w:val="320"/>
        </w:trPr>
        <w:tc>
          <w:tcPr>
            <w:tcW w:w="990" w:type="dxa"/>
            <w:shd w:val="clear" w:color="auto" w:fill="auto"/>
            <w:noWrap/>
            <w:vAlign w:val="bottom"/>
            <w:hideMark/>
          </w:tcPr>
          <w:p w14:paraId="07D232BF"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w:t>
            </w:r>
          </w:p>
        </w:tc>
        <w:tc>
          <w:tcPr>
            <w:tcW w:w="558" w:type="dxa"/>
            <w:shd w:val="clear" w:color="auto" w:fill="auto"/>
            <w:noWrap/>
            <w:vAlign w:val="bottom"/>
            <w:hideMark/>
          </w:tcPr>
          <w:p w14:paraId="25F1782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3B9AE41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402DB04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w:t>
            </w:r>
          </w:p>
        </w:tc>
        <w:tc>
          <w:tcPr>
            <w:tcW w:w="509" w:type="dxa"/>
            <w:shd w:val="clear" w:color="auto" w:fill="auto"/>
            <w:noWrap/>
            <w:vAlign w:val="bottom"/>
            <w:hideMark/>
          </w:tcPr>
          <w:p w14:paraId="33D0972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644329E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7FAA627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4691801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19" w:type="dxa"/>
            <w:shd w:val="clear" w:color="auto" w:fill="auto"/>
            <w:noWrap/>
            <w:vAlign w:val="bottom"/>
            <w:hideMark/>
          </w:tcPr>
          <w:p w14:paraId="56EC108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14</w:t>
            </w:r>
          </w:p>
        </w:tc>
        <w:tc>
          <w:tcPr>
            <w:tcW w:w="1337" w:type="dxa"/>
            <w:shd w:val="clear" w:color="auto" w:fill="auto"/>
            <w:noWrap/>
            <w:vAlign w:val="bottom"/>
            <w:hideMark/>
          </w:tcPr>
          <w:p w14:paraId="3942F5E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2.00</w:t>
            </w:r>
          </w:p>
        </w:tc>
        <w:tc>
          <w:tcPr>
            <w:tcW w:w="1767" w:type="dxa"/>
            <w:shd w:val="clear" w:color="auto" w:fill="auto"/>
            <w:noWrap/>
            <w:vAlign w:val="bottom"/>
            <w:hideMark/>
          </w:tcPr>
          <w:p w14:paraId="58E0066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50%</w:t>
            </w:r>
          </w:p>
        </w:tc>
      </w:tr>
      <w:tr w:rsidR="00F67636" w:rsidRPr="00076962" w14:paraId="1EE0AB8A" w14:textId="77777777" w:rsidTr="00F67636">
        <w:trPr>
          <w:trHeight w:val="320"/>
        </w:trPr>
        <w:tc>
          <w:tcPr>
            <w:tcW w:w="990" w:type="dxa"/>
            <w:shd w:val="clear" w:color="auto" w:fill="auto"/>
            <w:noWrap/>
            <w:vAlign w:val="bottom"/>
            <w:hideMark/>
          </w:tcPr>
          <w:p w14:paraId="623D620A"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2</w:t>
            </w:r>
          </w:p>
        </w:tc>
        <w:tc>
          <w:tcPr>
            <w:tcW w:w="558" w:type="dxa"/>
            <w:shd w:val="clear" w:color="auto" w:fill="auto"/>
            <w:noWrap/>
            <w:vAlign w:val="bottom"/>
            <w:hideMark/>
          </w:tcPr>
          <w:p w14:paraId="67E711F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26A925F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4223656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62F5077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6D2D2AA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78CA96F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0F0D9E0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9" w:type="dxa"/>
            <w:shd w:val="clear" w:color="auto" w:fill="auto"/>
            <w:noWrap/>
            <w:vAlign w:val="bottom"/>
            <w:hideMark/>
          </w:tcPr>
          <w:p w14:paraId="187348F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7" w:type="dxa"/>
            <w:shd w:val="clear" w:color="auto" w:fill="auto"/>
            <w:noWrap/>
            <w:vAlign w:val="bottom"/>
            <w:hideMark/>
          </w:tcPr>
          <w:p w14:paraId="19C39D0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67" w:type="dxa"/>
            <w:shd w:val="clear" w:color="auto" w:fill="auto"/>
            <w:noWrap/>
            <w:vAlign w:val="bottom"/>
            <w:hideMark/>
          </w:tcPr>
          <w:p w14:paraId="006ADE5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7D352A2E" w14:textId="77777777" w:rsidTr="00F67636">
        <w:trPr>
          <w:trHeight w:val="320"/>
        </w:trPr>
        <w:tc>
          <w:tcPr>
            <w:tcW w:w="990" w:type="dxa"/>
            <w:shd w:val="clear" w:color="auto" w:fill="auto"/>
            <w:noWrap/>
            <w:vAlign w:val="bottom"/>
            <w:hideMark/>
          </w:tcPr>
          <w:p w14:paraId="2C21913F"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3</w:t>
            </w:r>
          </w:p>
        </w:tc>
        <w:tc>
          <w:tcPr>
            <w:tcW w:w="558" w:type="dxa"/>
            <w:shd w:val="clear" w:color="auto" w:fill="auto"/>
            <w:noWrap/>
            <w:vAlign w:val="bottom"/>
            <w:hideMark/>
          </w:tcPr>
          <w:p w14:paraId="1ECDE12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5B42C33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2B48A9E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1DA9ED1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1AF84DD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42CFE2F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3C42E2B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19" w:type="dxa"/>
            <w:shd w:val="clear" w:color="auto" w:fill="auto"/>
            <w:noWrap/>
            <w:vAlign w:val="bottom"/>
            <w:hideMark/>
          </w:tcPr>
          <w:p w14:paraId="6D0151A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7" w:type="dxa"/>
            <w:shd w:val="clear" w:color="auto" w:fill="auto"/>
            <w:noWrap/>
            <w:vAlign w:val="bottom"/>
            <w:hideMark/>
          </w:tcPr>
          <w:p w14:paraId="66A6BAE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67" w:type="dxa"/>
            <w:shd w:val="clear" w:color="auto" w:fill="auto"/>
            <w:noWrap/>
            <w:vAlign w:val="bottom"/>
            <w:hideMark/>
          </w:tcPr>
          <w:p w14:paraId="255D092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08560FE9" w14:textId="77777777" w:rsidTr="00F67636">
        <w:trPr>
          <w:trHeight w:val="320"/>
        </w:trPr>
        <w:tc>
          <w:tcPr>
            <w:tcW w:w="990" w:type="dxa"/>
            <w:shd w:val="clear" w:color="auto" w:fill="auto"/>
            <w:noWrap/>
            <w:vAlign w:val="bottom"/>
            <w:hideMark/>
          </w:tcPr>
          <w:p w14:paraId="7BA02111"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4</w:t>
            </w:r>
          </w:p>
        </w:tc>
        <w:tc>
          <w:tcPr>
            <w:tcW w:w="558" w:type="dxa"/>
            <w:shd w:val="clear" w:color="auto" w:fill="auto"/>
            <w:noWrap/>
            <w:vAlign w:val="bottom"/>
            <w:hideMark/>
          </w:tcPr>
          <w:p w14:paraId="49217AD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2472791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569BA81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2C8D550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4504988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5C5B835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3DC9E7A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9" w:type="dxa"/>
            <w:shd w:val="clear" w:color="auto" w:fill="auto"/>
            <w:noWrap/>
            <w:vAlign w:val="bottom"/>
            <w:hideMark/>
          </w:tcPr>
          <w:p w14:paraId="05C9167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24</w:t>
            </w:r>
          </w:p>
        </w:tc>
        <w:tc>
          <w:tcPr>
            <w:tcW w:w="1337" w:type="dxa"/>
            <w:shd w:val="clear" w:color="auto" w:fill="auto"/>
            <w:noWrap/>
            <w:vAlign w:val="bottom"/>
            <w:hideMark/>
          </w:tcPr>
          <w:p w14:paraId="0E6E8A9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3.43</w:t>
            </w:r>
          </w:p>
        </w:tc>
        <w:tc>
          <w:tcPr>
            <w:tcW w:w="1767" w:type="dxa"/>
            <w:shd w:val="clear" w:color="auto" w:fill="auto"/>
            <w:noWrap/>
            <w:vAlign w:val="bottom"/>
            <w:hideMark/>
          </w:tcPr>
          <w:p w14:paraId="41C6F29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86%</w:t>
            </w:r>
          </w:p>
        </w:tc>
      </w:tr>
      <w:tr w:rsidR="00F67636" w:rsidRPr="00076962" w14:paraId="7091BAEB" w14:textId="77777777" w:rsidTr="00F67636">
        <w:trPr>
          <w:trHeight w:val="320"/>
        </w:trPr>
        <w:tc>
          <w:tcPr>
            <w:tcW w:w="990" w:type="dxa"/>
            <w:shd w:val="clear" w:color="auto" w:fill="auto"/>
            <w:noWrap/>
            <w:vAlign w:val="bottom"/>
            <w:hideMark/>
          </w:tcPr>
          <w:p w14:paraId="68AD0AD3"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5</w:t>
            </w:r>
          </w:p>
        </w:tc>
        <w:tc>
          <w:tcPr>
            <w:tcW w:w="558" w:type="dxa"/>
            <w:shd w:val="clear" w:color="auto" w:fill="auto"/>
            <w:noWrap/>
            <w:vAlign w:val="bottom"/>
            <w:hideMark/>
          </w:tcPr>
          <w:p w14:paraId="51852EC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7D61226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w:t>
            </w:r>
          </w:p>
        </w:tc>
        <w:tc>
          <w:tcPr>
            <w:tcW w:w="509" w:type="dxa"/>
            <w:shd w:val="clear" w:color="auto" w:fill="auto"/>
            <w:noWrap/>
            <w:vAlign w:val="bottom"/>
            <w:hideMark/>
          </w:tcPr>
          <w:p w14:paraId="1271782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261C170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w:t>
            </w:r>
          </w:p>
        </w:tc>
        <w:tc>
          <w:tcPr>
            <w:tcW w:w="509" w:type="dxa"/>
            <w:shd w:val="clear" w:color="auto" w:fill="auto"/>
            <w:noWrap/>
            <w:vAlign w:val="bottom"/>
            <w:hideMark/>
          </w:tcPr>
          <w:p w14:paraId="1EAB9E9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w:t>
            </w:r>
          </w:p>
        </w:tc>
        <w:tc>
          <w:tcPr>
            <w:tcW w:w="509" w:type="dxa"/>
            <w:shd w:val="clear" w:color="auto" w:fill="auto"/>
            <w:noWrap/>
            <w:vAlign w:val="bottom"/>
            <w:hideMark/>
          </w:tcPr>
          <w:p w14:paraId="38EED74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3DC6686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9" w:type="dxa"/>
            <w:shd w:val="clear" w:color="auto" w:fill="auto"/>
            <w:noWrap/>
            <w:vAlign w:val="bottom"/>
            <w:hideMark/>
          </w:tcPr>
          <w:p w14:paraId="7FA049E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15</w:t>
            </w:r>
          </w:p>
        </w:tc>
        <w:tc>
          <w:tcPr>
            <w:tcW w:w="1337" w:type="dxa"/>
            <w:shd w:val="clear" w:color="auto" w:fill="auto"/>
            <w:noWrap/>
            <w:vAlign w:val="bottom"/>
            <w:hideMark/>
          </w:tcPr>
          <w:p w14:paraId="434000E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2.14</w:t>
            </w:r>
          </w:p>
        </w:tc>
        <w:tc>
          <w:tcPr>
            <w:tcW w:w="1767" w:type="dxa"/>
            <w:shd w:val="clear" w:color="auto" w:fill="auto"/>
            <w:noWrap/>
            <w:vAlign w:val="bottom"/>
            <w:hideMark/>
          </w:tcPr>
          <w:p w14:paraId="096E893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54%</w:t>
            </w:r>
          </w:p>
        </w:tc>
      </w:tr>
      <w:tr w:rsidR="00F67636" w:rsidRPr="00076962" w14:paraId="1831B4C7" w14:textId="77777777" w:rsidTr="00F67636">
        <w:trPr>
          <w:trHeight w:val="320"/>
        </w:trPr>
        <w:tc>
          <w:tcPr>
            <w:tcW w:w="990" w:type="dxa"/>
            <w:shd w:val="clear" w:color="auto" w:fill="auto"/>
            <w:noWrap/>
            <w:vAlign w:val="bottom"/>
            <w:hideMark/>
          </w:tcPr>
          <w:p w14:paraId="21BCCA53"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6</w:t>
            </w:r>
          </w:p>
        </w:tc>
        <w:tc>
          <w:tcPr>
            <w:tcW w:w="558" w:type="dxa"/>
            <w:shd w:val="clear" w:color="auto" w:fill="auto"/>
            <w:noWrap/>
            <w:vAlign w:val="bottom"/>
            <w:hideMark/>
          </w:tcPr>
          <w:p w14:paraId="62AA9CD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46505B1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13C28F6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2A03BE9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6CB3FA8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w:t>
            </w:r>
          </w:p>
        </w:tc>
        <w:tc>
          <w:tcPr>
            <w:tcW w:w="509" w:type="dxa"/>
            <w:shd w:val="clear" w:color="auto" w:fill="auto"/>
            <w:noWrap/>
            <w:vAlign w:val="bottom"/>
            <w:hideMark/>
          </w:tcPr>
          <w:p w14:paraId="4F9EEC0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1ED294D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19" w:type="dxa"/>
            <w:shd w:val="clear" w:color="auto" w:fill="auto"/>
            <w:noWrap/>
            <w:vAlign w:val="bottom"/>
            <w:hideMark/>
          </w:tcPr>
          <w:p w14:paraId="0FA538C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14</w:t>
            </w:r>
          </w:p>
        </w:tc>
        <w:tc>
          <w:tcPr>
            <w:tcW w:w="1337" w:type="dxa"/>
            <w:shd w:val="clear" w:color="auto" w:fill="auto"/>
            <w:noWrap/>
            <w:vAlign w:val="bottom"/>
            <w:hideMark/>
          </w:tcPr>
          <w:p w14:paraId="507FEC0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2.00</w:t>
            </w:r>
          </w:p>
        </w:tc>
        <w:tc>
          <w:tcPr>
            <w:tcW w:w="1767" w:type="dxa"/>
            <w:shd w:val="clear" w:color="auto" w:fill="auto"/>
            <w:noWrap/>
            <w:vAlign w:val="bottom"/>
            <w:hideMark/>
          </w:tcPr>
          <w:p w14:paraId="568DC7A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50%</w:t>
            </w:r>
          </w:p>
        </w:tc>
      </w:tr>
      <w:tr w:rsidR="00F67636" w:rsidRPr="00076962" w14:paraId="235EBFA9" w14:textId="77777777" w:rsidTr="00F67636">
        <w:trPr>
          <w:trHeight w:val="320"/>
        </w:trPr>
        <w:tc>
          <w:tcPr>
            <w:tcW w:w="990" w:type="dxa"/>
            <w:shd w:val="clear" w:color="auto" w:fill="auto"/>
            <w:noWrap/>
            <w:vAlign w:val="bottom"/>
            <w:hideMark/>
          </w:tcPr>
          <w:p w14:paraId="45F0FEF9"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7</w:t>
            </w:r>
          </w:p>
        </w:tc>
        <w:tc>
          <w:tcPr>
            <w:tcW w:w="558" w:type="dxa"/>
            <w:shd w:val="clear" w:color="auto" w:fill="auto"/>
            <w:noWrap/>
            <w:vAlign w:val="bottom"/>
            <w:hideMark/>
          </w:tcPr>
          <w:p w14:paraId="497277A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4764989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793F5DD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0EFF80F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7B03030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3D9917F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353822B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9" w:type="dxa"/>
            <w:shd w:val="clear" w:color="auto" w:fill="auto"/>
            <w:noWrap/>
            <w:vAlign w:val="bottom"/>
            <w:hideMark/>
          </w:tcPr>
          <w:p w14:paraId="45996A4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7" w:type="dxa"/>
            <w:shd w:val="clear" w:color="auto" w:fill="auto"/>
            <w:noWrap/>
            <w:vAlign w:val="bottom"/>
            <w:hideMark/>
          </w:tcPr>
          <w:p w14:paraId="298DFEE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67" w:type="dxa"/>
            <w:shd w:val="clear" w:color="auto" w:fill="auto"/>
            <w:noWrap/>
            <w:vAlign w:val="bottom"/>
            <w:hideMark/>
          </w:tcPr>
          <w:p w14:paraId="4779B69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0D418F9C" w14:textId="77777777" w:rsidTr="00F67636">
        <w:trPr>
          <w:trHeight w:val="320"/>
        </w:trPr>
        <w:tc>
          <w:tcPr>
            <w:tcW w:w="990" w:type="dxa"/>
            <w:shd w:val="clear" w:color="auto" w:fill="auto"/>
            <w:noWrap/>
            <w:vAlign w:val="bottom"/>
            <w:hideMark/>
          </w:tcPr>
          <w:p w14:paraId="04EB7317"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8</w:t>
            </w:r>
          </w:p>
        </w:tc>
        <w:tc>
          <w:tcPr>
            <w:tcW w:w="558" w:type="dxa"/>
            <w:shd w:val="clear" w:color="auto" w:fill="auto"/>
            <w:noWrap/>
            <w:vAlign w:val="bottom"/>
            <w:hideMark/>
          </w:tcPr>
          <w:p w14:paraId="57AAF1C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540A308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25F40DE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1EC5F12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2AC0E1F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44A8E20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1DF3C33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9" w:type="dxa"/>
            <w:shd w:val="clear" w:color="auto" w:fill="auto"/>
            <w:noWrap/>
            <w:vAlign w:val="bottom"/>
            <w:hideMark/>
          </w:tcPr>
          <w:p w14:paraId="2B95EAC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7" w:type="dxa"/>
            <w:shd w:val="clear" w:color="auto" w:fill="auto"/>
            <w:noWrap/>
            <w:vAlign w:val="bottom"/>
            <w:hideMark/>
          </w:tcPr>
          <w:p w14:paraId="315DAD0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67" w:type="dxa"/>
            <w:shd w:val="clear" w:color="auto" w:fill="auto"/>
            <w:noWrap/>
            <w:vAlign w:val="bottom"/>
            <w:hideMark/>
          </w:tcPr>
          <w:p w14:paraId="71C4280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5C9AD536" w14:textId="77777777" w:rsidTr="00F67636">
        <w:trPr>
          <w:trHeight w:val="320"/>
        </w:trPr>
        <w:tc>
          <w:tcPr>
            <w:tcW w:w="990" w:type="dxa"/>
            <w:shd w:val="clear" w:color="auto" w:fill="auto"/>
            <w:noWrap/>
            <w:vAlign w:val="bottom"/>
            <w:hideMark/>
          </w:tcPr>
          <w:p w14:paraId="272F0427"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9</w:t>
            </w:r>
          </w:p>
        </w:tc>
        <w:tc>
          <w:tcPr>
            <w:tcW w:w="558" w:type="dxa"/>
            <w:shd w:val="clear" w:color="auto" w:fill="auto"/>
            <w:noWrap/>
            <w:vAlign w:val="bottom"/>
            <w:hideMark/>
          </w:tcPr>
          <w:p w14:paraId="51BF13A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2A61AC1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0013873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0837C7F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5EFF06E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78B9A26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0499590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9" w:type="dxa"/>
            <w:shd w:val="clear" w:color="auto" w:fill="auto"/>
            <w:noWrap/>
            <w:vAlign w:val="bottom"/>
            <w:hideMark/>
          </w:tcPr>
          <w:p w14:paraId="09F8961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7" w:type="dxa"/>
            <w:shd w:val="clear" w:color="auto" w:fill="auto"/>
            <w:noWrap/>
            <w:vAlign w:val="bottom"/>
            <w:hideMark/>
          </w:tcPr>
          <w:p w14:paraId="20A2CD9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67" w:type="dxa"/>
            <w:shd w:val="clear" w:color="auto" w:fill="auto"/>
            <w:noWrap/>
            <w:vAlign w:val="bottom"/>
            <w:hideMark/>
          </w:tcPr>
          <w:p w14:paraId="20B50C0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051AD616" w14:textId="77777777" w:rsidTr="00F67636">
        <w:trPr>
          <w:trHeight w:val="320"/>
        </w:trPr>
        <w:tc>
          <w:tcPr>
            <w:tcW w:w="990" w:type="dxa"/>
            <w:shd w:val="clear" w:color="auto" w:fill="auto"/>
            <w:noWrap/>
            <w:vAlign w:val="bottom"/>
            <w:hideMark/>
          </w:tcPr>
          <w:p w14:paraId="3AF257B4"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10</w:t>
            </w:r>
          </w:p>
        </w:tc>
        <w:tc>
          <w:tcPr>
            <w:tcW w:w="558" w:type="dxa"/>
            <w:shd w:val="clear" w:color="auto" w:fill="auto"/>
            <w:noWrap/>
            <w:vAlign w:val="bottom"/>
            <w:hideMark/>
          </w:tcPr>
          <w:p w14:paraId="7E1B5B1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7A83A01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26A12E2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107476F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5F05CC8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7C846A9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7EF97C3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9" w:type="dxa"/>
            <w:shd w:val="clear" w:color="auto" w:fill="auto"/>
            <w:noWrap/>
            <w:vAlign w:val="bottom"/>
            <w:hideMark/>
          </w:tcPr>
          <w:p w14:paraId="441E482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7" w:type="dxa"/>
            <w:shd w:val="clear" w:color="auto" w:fill="auto"/>
            <w:noWrap/>
            <w:vAlign w:val="bottom"/>
            <w:hideMark/>
          </w:tcPr>
          <w:p w14:paraId="58C1FC3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67" w:type="dxa"/>
            <w:shd w:val="clear" w:color="auto" w:fill="auto"/>
            <w:noWrap/>
            <w:vAlign w:val="bottom"/>
            <w:hideMark/>
          </w:tcPr>
          <w:p w14:paraId="24F5CF3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7D8E2BAC" w14:textId="77777777" w:rsidTr="00F67636">
        <w:trPr>
          <w:trHeight w:val="320"/>
        </w:trPr>
        <w:tc>
          <w:tcPr>
            <w:tcW w:w="990" w:type="dxa"/>
            <w:shd w:val="clear" w:color="auto" w:fill="auto"/>
            <w:noWrap/>
            <w:vAlign w:val="bottom"/>
            <w:hideMark/>
          </w:tcPr>
          <w:p w14:paraId="7193B573"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11</w:t>
            </w:r>
          </w:p>
        </w:tc>
        <w:tc>
          <w:tcPr>
            <w:tcW w:w="558" w:type="dxa"/>
            <w:shd w:val="clear" w:color="auto" w:fill="auto"/>
            <w:noWrap/>
            <w:vAlign w:val="bottom"/>
            <w:hideMark/>
          </w:tcPr>
          <w:p w14:paraId="4AA4E41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32CFA5D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631B091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1F39AB1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0264D65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717E8FC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1F5FBC6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19" w:type="dxa"/>
            <w:shd w:val="clear" w:color="auto" w:fill="auto"/>
            <w:noWrap/>
            <w:vAlign w:val="bottom"/>
            <w:hideMark/>
          </w:tcPr>
          <w:p w14:paraId="36CAF7C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12</w:t>
            </w:r>
          </w:p>
        </w:tc>
        <w:tc>
          <w:tcPr>
            <w:tcW w:w="1337" w:type="dxa"/>
            <w:shd w:val="clear" w:color="auto" w:fill="auto"/>
            <w:noWrap/>
            <w:vAlign w:val="bottom"/>
            <w:hideMark/>
          </w:tcPr>
          <w:p w14:paraId="238FA67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1.71</w:t>
            </w:r>
          </w:p>
        </w:tc>
        <w:tc>
          <w:tcPr>
            <w:tcW w:w="1767" w:type="dxa"/>
            <w:shd w:val="clear" w:color="auto" w:fill="auto"/>
            <w:noWrap/>
            <w:vAlign w:val="bottom"/>
            <w:hideMark/>
          </w:tcPr>
          <w:p w14:paraId="58F3018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43%</w:t>
            </w:r>
          </w:p>
        </w:tc>
      </w:tr>
      <w:tr w:rsidR="00F67636" w:rsidRPr="00076962" w14:paraId="0C98D5FD" w14:textId="77777777" w:rsidTr="00F67636">
        <w:trPr>
          <w:trHeight w:val="320"/>
        </w:trPr>
        <w:tc>
          <w:tcPr>
            <w:tcW w:w="990" w:type="dxa"/>
            <w:shd w:val="clear" w:color="auto" w:fill="auto"/>
            <w:noWrap/>
            <w:vAlign w:val="bottom"/>
            <w:hideMark/>
          </w:tcPr>
          <w:p w14:paraId="522E55F3"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12</w:t>
            </w:r>
          </w:p>
        </w:tc>
        <w:tc>
          <w:tcPr>
            <w:tcW w:w="558" w:type="dxa"/>
            <w:shd w:val="clear" w:color="auto" w:fill="auto"/>
            <w:noWrap/>
            <w:vAlign w:val="bottom"/>
            <w:hideMark/>
          </w:tcPr>
          <w:p w14:paraId="56A43DD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75E556E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7A43575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047AC82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755E2DE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3913E2A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4AEB756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19" w:type="dxa"/>
            <w:shd w:val="clear" w:color="auto" w:fill="auto"/>
            <w:noWrap/>
            <w:vAlign w:val="bottom"/>
            <w:hideMark/>
          </w:tcPr>
          <w:p w14:paraId="46034AC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7" w:type="dxa"/>
            <w:shd w:val="clear" w:color="auto" w:fill="auto"/>
            <w:noWrap/>
            <w:vAlign w:val="bottom"/>
            <w:hideMark/>
          </w:tcPr>
          <w:p w14:paraId="075993A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67" w:type="dxa"/>
            <w:shd w:val="clear" w:color="auto" w:fill="auto"/>
            <w:noWrap/>
            <w:vAlign w:val="bottom"/>
            <w:hideMark/>
          </w:tcPr>
          <w:p w14:paraId="12817CA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4A9D2040" w14:textId="77777777" w:rsidTr="00F67636">
        <w:trPr>
          <w:trHeight w:val="320"/>
        </w:trPr>
        <w:tc>
          <w:tcPr>
            <w:tcW w:w="990" w:type="dxa"/>
            <w:shd w:val="clear" w:color="auto" w:fill="auto"/>
            <w:noWrap/>
            <w:vAlign w:val="bottom"/>
            <w:hideMark/>
          </w:tcPr>
          <w:p w14:paraId="5E55F5EB"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13</w:t>
            </w:r>
          </w:p>
        </w:tc>
        <w:tc>
          <w:tcPr>
            <w:tcW w:w="558" w:type="dxa"/>
            <w:shd w:val="clear" w:color="auto" w:fill="auto"/>
            <w:noWrap/>
            <w:vAlign w:val="bottom"/>
            <w:hideMark/>
          </w:tcPr>
          <w:p w14:paraId="22C81C4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71F0A1F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3782249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16C3C1E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6EF2821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6875E85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0E5F947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19" w:type="dxa"/>
            <w:shd w:val="clear" w:color="auto" w:fill="auto"/>
            <w:noWrap/>
            <w:vAlign w:val="bottom"/>
            <w:hideMark/>
          </w:tcPr>
          <w:p w14:paraId="03D090C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12</w:t>
            </w:r>
          </w:p>
        </w:tc>
        <w:tc>
          <w:tcPr>
            <w:tcW w:w="1337" w:type="dxa"/>
            <w:shd w:val="clear" w:color="auto" w:fill="auto"/>
            <w:noWrap/>
            <w:vAlign w:val="bottom"/>
            <w:hideMark/>
          </w:tcPr>
          <w:p w14:paraId="734EBE1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1.71</w:t>
            </w:r>
          </w:p>
        </w:tc>
        <w:tc>
          <w:tcPr>
            <w:tcW w:w="1767" w:type="dxa"/>
            <w:shd w:val="clear" w:color="auto" w:fill="auto"/>
            <w:noWrap/>
            <w:vAlign w:val="bottom"/>
            <w:hideMark/>
          </w:tcPr>
          <w:p w14:paraId="2EDF611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43%</w:t>
            </w:r>
          </w:p>
        </w:tc>
      </w:tr>
      <w:tr w:rsidR="00F67636" w:rsidRPr="00076962" w14:paraId="41DA02B1" w14:textId="77777777" w:rsidTr="00F67636">
        <w:trPr>
          <w:trHeight w:val="320"/>
        </w:trPr>
        <w:tc>
          <w:tcPr>
            <w:tcW w:w="990" w:type="dxa"/>
            <w:shd w:val="clear" w:color="auto" w:fill="auto"/>
            <w:noWrap/>
            <w:vAlign w:val="bottom"/>
            <w:hideMark/>
          </w:tcPr>
          <w:p w14:paraId="08EB101E"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14</w:t>
            </w:r>
          </w:p>
        </w:tc>
        <w:tc>
          <w:tcPr>
            <w:tcW w:w="558" w:type="dxa"/>
            <w:shd w:val="clear" w:color="auto" w:fill="auto"/>
            <w:noWrap/>
            <w:vAlign w:val="bottom"/>
            <w:hideMark/>
          </w:tcPr>
          <w:p w14:paraId="3CD612B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7B98925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2733766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w:t>
            </w:r>
          </w:p>
        </w:tc>
        <w:tc>
          <w:tcPr>
            <w:tcW w:w="509" w:type="dxa"/>
            <w:shd w:val="clear" w:color="auto" w:fill="auto"/>
            <w:noWrap/>
            <w:vAlign w:val="bottom"/>
            <w:hideMark/>
          </w:tcPr>
          <w:p w14:paraId="7C5293C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06FB256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6BD60B8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0D84F53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9" w:type="dxa"/>
            <w:shd w:val="clear" w:color="auto" w:fill="auto"/>
            <w:noWrap/>
            <w:vAlign w:val="bottom"/>
            <w:hideMark/>
          </w:tcPr>
          <w:p w14:paraId="40C0EBD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19</w:t>
            </w:r>
          </w:p>
        </w:tc>
        <w:tc>
          <w:tcPr>
            <w:tcW w:w="1337" w:type="dxa"/>
            <w:shd w:val="clear" w:color="auto" w:fill="auto"/>
            <w:noWrap/>
            <w:vAlign w:val="bottom"/>
            <w:hideMark/>
          </w:tcPr>
          <w:p w14:paraId="442395C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2.71</w:t>
            </w:r>
          </w:p>
        </w:tc>
        <w:tc>
          <w:tcPr>
            <w:tcW w:w="1767" w:type="dxa"/>
            <w:shd w:val="clear" w:color="auto" w:fill="auto"/>
            <w:noWrap/>
            <w:vAlign w:val="bottom"/>
            <w:hideMark/>
          </w:tcPr>
          <w:p w14:paraId="2435DFD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68%</w:t>
            </w:r>
          </w:p>
        </w:tc>
      </w:tr>
      <w:tr w:rsidR="00F67636" w:rsidRPr="00076962" w14:paraId="210D65CC" w14:textId="77777777" w:rsidTr="00F67636">
        <w:trPr>
          <w:trHeight w:val="320"/>
        </w:trPr>
        <w:tc>
          <w:tcPr>
            <w:tcW w:w="990" w:type="dxa"/>
            <w:shd w:val="clear" w:color="auto" w:fill="auto"/>
            <w:noWrap/>
            <w:vAlign w:val="bottom"/>
            <w:hideMark/>
          </w:tcPr>
          <w:p w14:paraId="63A61F3C"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15</w:t>
            </w:r>
          </w:p>
        </w:tc>
        <w:tc>
          <w:tcPr>
            <w:tcW w:w="558" w:type="dxa"/>
            <w:shd w:val="clear" w:color="auto" w:fill="auto"/>
            <w:noWrap/>
            <w:vAlign w:val="bottom"/>
            <w:hideMark/>
          </w:tcPr>
          <w:p w14:paraId="77091FF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341BC7B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28C92C2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48B0370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2B3CC7D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55CC307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156C348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19" w:type="dxa"/>
            <w:shd w:val="clear" w:color="auto" w:fill="auto"/>
            <w:noWrap/>
            <w:vAlign w:val="bottom"/>
            <w:hideMark/>
          </w:tcPr>
          <w:p w14:paraId="7326E23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24</w:t>
            </w:r>
          </w:p>
        </w:tc>
        <w:tc>
          <w:tcPr>
            <w:tcW w:w="1337" w:type="dxa"/>
            <w:shd w:val="clear" w:color="auto" w:fill="auto"/>
            <w:noWrap/>
            <w:vAlign w:val="bottom"/>
            <w:hideMark/>
          </w:tcPr>
          <w:p w14:paraId="35C188B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3.43</w:t>
            </w:r>
          </w:p>
        </w:tc>
        <w:tc>
          <w:tcPr>
            <w:tcW w:w="1767" w:type="dxa"/>
            <w:shd w:val="clear" w:color="auto" w:fill="auto"/>
            <w:noWrap/>
            <w:vAlign w:val="bottom"/>
            <w:hideMark/>
          </w:tcPr>
          <w:p w14:paraId="5CA7810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86%</w:t>
            </w:r>
          </w:p>
        </w:tc>
      </w:tr>
      <w:tr w:rsidR="00F67636" w:rsidRPr="00076962" w14:paraId="150DA48E" w14:textId="77777777" w:rsidTr="00F67636">
        <w:trPr>
          <w:trHeight w:val="320"/>
        </w:trPr>
        <w:tc>
          <w:tcPr>
            <w:tcW w:w="990" w:type="dxa"/>
            <w:shd w:val="clear" w:color="auto" w:fill="auto"/>
            <w:noWrap/>
            <w:vAlign w:val="bottom"/>
            <w:hideMark/>
          </w:tcPr>
          <w:p w14:paraId="1A0719CE"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16</w:t>
            </w:r>
          </w:p>
        </w:tc>
        <w:tc>
          <w:tcPr>
            <w:tcW w:w="558" w:type="dxa"/>
            <w:shd w:val="clear" w:color="auto" w:fill="auto"/>
            <w:noWrap/>
            <w:vAlign w:val="bottom"/>
            <w:hideMark/>
          </w:tcPr>
          <w:p w14:paraId="1D75AD6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46894F4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1CB27BD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0645609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2E973BE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7AE1C57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42622B9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9" w:type="dxa"/>
            <w:shd w:val="clear" w:color="auto" w:fill="auto"/>
            <w:noWrap/>
            <w:vAlign w:val="bottom"/>
            <w:hideMark/>
          </w:tcPr>
          <w:p w14:paraId="4B2E4DE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7" w:type="dxa"/>
            <w:shd w:val="clear" w:color="auto" w:fill="auto"/>
            <w:noWrap/>
            <w:vAlign w:val="bottom"/>
            <w:hideMark/>
          </w:tcPr>
          <w:p w14:paraId="4A6EF31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67" w:type="dxa"/>
            <w:shd w:val="clear" w:color="auto" w:fill="auto"/>
            <w:noWrap/>
            <w:vAlign w:val="bottom"/>
            <w:hideMark/>
          </w:tcPr>
          <w:p w14:paraId="1D710D0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0D90AE7F" w14:textId="77777777" w:rsidTr="00F67636">
        <w:trPr>
          <w:trHeight w:val="320"/>
        </w:trPr>
        <w:tc>
          <w:tcPr>
            <w:tcW w:w="990" w:type="dxa"/>
            <w:shd w:val="clear" w:color="auto" w:fill="auto"/>
            <w:noWrap/>
            <w:vAlign w:val="bottom"/>
            <w:hideMark/>
          </w:tcPr>
          <w:p w14:paraId="476E9B5A"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17</w:t>
            </w:r>
          </w:p>
        </w:tc>
        <w:tc>
          <w:tcPr>
            <w:tcW w:w="558" w:type="dxa"/>
            <w:shd w:val="clear" w:color="auto" w:fill="auto"/>
            <w:noWrap/>
            <w:vAlign w:val="bottom"/>
            <w:hideMark/>
          </w:tcPr>
          <w:p w14:paraId="794A954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3D4D868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622DE83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1633632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4C6F6D5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69C36A5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08D3787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19" w:type="dxa"/>
            <w:shd w:val="clear" w:color="auto" w:fill="auto"/>
            <w:noWrap/>
            <w:vAlign w:val="bottom"/>
            <w:hideMark/>
          </w:tcPr>
          <w:p w14:paraId="33C1B73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24</w:t>
            </w:r>
          </w:p>
        </w:tc>
        <w:tc>
          <w:tcPr>
            <w:tcW w:w="1337" w:type="dxa"/>
            <w:shd w:val="clear" w:color="auto" w:fill="auto"/>
            <w:noWrap/>
            <w:vAlign w:val="bottom"/>
            <w:hideMark/>
          </w:tcPr>
          <w:p w14:paraId="299F6D9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3.43</w:t>
            </w:r>
          </w:p>
        </w:tc>
        <w:tc>
          <w:tcPr>
            <w:tcW w:w="1767" w:type="dxa"/>
            <w:shd w:val="clear" w:color="auto" w:fill="auto"/>
            <w:noWrap/>
            <w:vAlign w:val="bottom"/>
            <w:hideMark/>
          </w:tcPr>
          <w:p w14:paraId="643CDA5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86%</w:t>
            </w:r>
          </w:p>
        </w:tc>
      </w:tr>
    </w:tbl>
    <w:p w14:paraId="0282F9C9" w14:textId="5DF49396" w:rsidR="00F67636" w:rsidRDefault="00F67636" w:rsidP="00F67636"/>
    <w:p w14:paraId="0ACEB737" w14:textId="375764AA" w:rsidR="00F67636" w:rsidRDefault="00F67636" w:rsidP="00F67636"/>
    <w:p w14:paraId="2EBDA3A1" w14:textId="3C3B111C" w:rsidR="00F67636" w:rsidRDefault="00F67636" w:rsidP="00F67636"/>
    <w:p w14:paraId="410C2CCC" w14:textId="0B1F6ED8" w:rsidR="00F67636" w:rsidRDefault="00F67636" w:rsidP="00F67636"/>
    <w:p w14:paraId="4FEC1B0D" w14:textId="2FD69F9C" w:rsidR="00F67636" w:rsidRDefault="00F67636" w:rsidP="00F67636"/>
    <w:p w14:paraId="57B5EE00" w14:textId="77777777" w:rsidR="00F67636" w:rsidRPr="00076962" w:rsidRDefault="00F67636" w:rsidP="00F67636"/>
    <w:p w14:paraId="75B5379C" w14:textId="77777777" w:rsidR="00F67636" w:rsidRPr="00076962" w:rsidRDefault="00F67636" w:rsidP="00F67636"/>
    <w:p w14:paraId="4423403A" w14:textId="2A2F1044" w:rsidR="00F67636" w:rsidRDefault="00F67636" w:rsidP="00F67636">
      <w:pPr>
        <w:rPr>
          <w:rFonts w:eastAsia="Times New Roman"/>
          <w:b/>
          <w:color w:val="000000"/>
          <w:lang w:eastAsia="zh-CN"/>
        </w:rPr>
      </w:pPr>
      <w:r w:rsidRPr="00076962">
        <w:t xml:space="preserve">Table 2: PAT 2 Results - </w:t>
      </w:r>
      <w:r w:rsidRPr="00076962">
        <w:rPr>
          <w:rFonts w:eastAsia="Times New Roman"/>
          <w:b/>
          <w:color w:val="000000"/>
          <w:lang w:eastAsia="zh-CN"/>
        </w:rPr>
        <w:t>How to Setup Socio-Economic Management Interventions</w:t>
      </w:r>
    </w:p>
    <w:p w14:paraId="6A8FB90C" w14:textId="77777777" w:rsidR="00F67636" w:rsidRPr="00076962" w:rsidRDefault="00F67636" w:rsidP="00F67636"/>
    <w:tbl>
      <w:tblPr>
        <w:tblW w:w="8725"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1"/>
        <w:gridCol w:w="478"/>
        <w:gridCol w:w="510"/>
        <w:gridCol w:w="510"/>
        <w:gridCol w:w="510"/>
        <w:gridCol w:w="510"/>
        <w:gridCol w:w="510"/>
        <w:gridCol w:w="510"/>
        <w:gridCol w:w="1020"/>
        <w:gridCol w:w="1337"/>
        <w:gridCol w:w="1769"/>
      </w:tblGrid>
      <w:tr w:rsidR="00F67636" w:rsidRPr="00076962" w14:paraId="54B209D5" w14:textId="77777777" w:rsidTr="00F67636">
        <w:trPr>
          <w:trHeight w:val="320"/>
        </w:trPr>
        <w:tc>
          <w:tcPr>
            <w:tcW w:w="1063" w:type="dxa"/>
            <w:shd w:val="clear" w:color="auto" w:fill="auto"/>
            <w:noWrap/>
            <w:vAlign w:val="bottom"/>
            <w:hideMark/>
          </w:tcPr>
          <w:p w14:paraId="1763D8D9" w14:textId="77777777" w:rsidR="00F67636" w:rsidRPr="00F67636" w:rsidRDefault="00F67636" w:rsidP="00F5513A">
            <w:pPr>
              <w:rPr>
                <w:rFonts w:eastAsia="Times New Roman"/>
                <w:b/>
                <w:bCs w:val="0"/>
                <w:color w:val="000000"/>
                <w:sz w:val="20"/>
                <w:szCs w:val="20"/>
                <w:lang w:eastAsia="zh-CN"/>
              </w:rPr>
            </w:pPr>
            <w:r w:rsidRPr="00F67636">
              <w:rPr>
                <w:rFonts w:eastAsia="Times New Roman"/>
                <w:b/>
                <w:color w:val="000000"/>
                <w:sz w:val="20"/>
                <w:szCs w:val="20"/>
                <w:lang w:eastAsia="zh-CN"/>
              </w:rPr>
              <w:t>Students</w:t>
            </w:r>
          </w:p>
        </w:tc>
        <w:tc>
          <w:tcPr>
            <w:tcW w:w="473" w:type="dxa"/>
            <w:shd w:val="clear" w:color="auto" w:fill="auto"/>
            <w:noWrap/>
            <w:vAlign w:val="bottom"/>
            <w:hideMark/>
          </w:tcPr>
          <w:p w14:paraId="6C82C642"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Q1</w:t>
            </w:r>
          </w:p>
        </w:tc>
        <w:tc>
          <w:tcPr>
            <w:tcW w:w="510" w:type="dxa"/>
            <w:shd w:val="clear" w:color="auto" w:fill="auto"/>
            <w:noWrap/>
            <w:vAlign w:val="bottom"/>
            <w:hideMark/>
          </w:tcPr>
          <w:p w14:paraId="6FFCD27A"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Q2</w:t>
            </w:r>
          </w:p>
        </w:tc>
        <w:tc>
          <w:tcPr>
            <w:tcW w:w="510" w:type="dxa"/>
            <w:shd w:val="clear" w:color="auto" w:fill="auto"/>
            <w:noWrap/>
            <w:vAlign w:val="bottom"/>
            <w:hideMark/>
          </w:tcPr>
          <w:p w14:paraId="51237FF1"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Q3</w:t>
            </w:r>
          </w:p>
        </w:tc>
        <w:tc>
          <w:tcPr>
            <w:tcW w:w="510" w:type="dxa"/>
            <w:shd w:val="clear" w:color="auto" w:fill="auto"/>
            <w:noWrap/>
            <w:vAlign w:val="bottom"/>
            <w:hideMark/>
          </w:tcPr>
          <w:p w14:paraId="59F0107F"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Q4</w:t>
            </w:r>
          </w:p>
        </w:tc>
        <w:tc>
          <w:tcPr>
            <w:tcW w:w="510" w:type="dxa"/>
            <w:shd w:val="clear" w:color="auto" w:fill="auto"/>
            <w:noWrap/>
            <w:vAlign w:val="bottom"/>
            <w:hideMark/>
          </w:tcPr>
          <w:p w14:paraId="69B5D112"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Q5</w:t>
            </w:r>
          </w:p>
        </w:tc>
        <w:tc>
          <w:tcPr>
            <w:tcW w:w="510" w:type="dxa"/>
            <w:shd w:val="clear" w:color="auto" w:fill="auto"/>
            <w:noWrap/>
            <w:vAlign w:val="bottom"/>
            <w:hideMark/>
          </w:tcPr>
          <w:p w14:paraId="7F227FD2"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Q6</w:t>
            </w:r>
          </w:p>
        </w:tc>
        <w:tc>
          <w:tcPr>
            <w:tcW w:w="510" w:type="dxa"/>
            <w:shd w:val="clear" w:color="auto" w:fill="auto"/>
            <w:noWrap/>
            <w:vAlign w:val="bottom"/>
            <w:hideMark/>
          </w:tcPr>
          <w:p w14:paraId="698E84C9"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Q7</w:t>
            </w:r>
          </w:p>
        </w:tc>
        <w:tc>
          <w:tcPr>
            <w:tcW w:w="1021" w:type="dxa"/>
            <w:shd w:val="clear" w:color="auto" w:fill="auto"/>
            <w:noWrap/>
            <w:vAlign w:val="bottom"/>
            <w:hideMark/>
          </w:tcPr>
          <w:p w14:paraId="1B8909A2"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TOTAL</w:t>
            </w:r>
          </w:p>
        </w:tc>
        <w:tc>
          <w:tcPr>
            <w:tcW w:w="1338" w:type="dxa"/>
            <w:shd w:val="clear" w:color="auto" w:fill="auto"/>
            <w:noWrap/>
            <w:vAlign w:val="bottom"/>
            <w:hideMark/>
          </w:tcPr>
          <w:p w14:paraId="734353EE"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AVERAGE</w:t>
            </w:r>
          </w:p>
        </w:tc>
        <w:tc>
          <w:tcPr>
            <w:tcW w:w="1770" w:type="dxa"/>
            <w:shd w:val="clear" w:color="auto" w:fill="auto"/>
            <w:noWrap/>
            <w:vAlign w:val="bottom"/>
            <w:hideMark/>
          </w:tcPr>
          <w:p w14:paraId="78F7C79F"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PERCENTILE</w:t>
            </w:r>
          </w:p>
        </w:tc>
      </w:tr>
      <w:tr w:rsidR="00F67636" w:rsidRPr="00076962" w14:paraId="55799374" w14:textId="77777777" w:rsidTr="00F67636">
        <w:trPr>
          <w:trHeight w:val="320"/>
        </w:trPr>
        <w:tc>
          <w:tcPr>
            <w:tcW w:w="1063" w:type="dxa"/>
            <w:shd w:val="clear" w:color="auto" w:fill="auto"/>
            <w:noWrap/>
            <w:vAlign w:val="bottom"/>
            <w:hideMark/>
          </w:tcPr>
          <w:p w14:paraId="4D301FF2"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w:t>
            </w:r>
          </w:p>
        </w:tc>
        <w:tc>
          <w:tcPr>
            <w:tcW w:w="473" w:type="dxa"/>
            <w:shd w:val="clear" w:color="auto" w:fill="auto"/>
            <w:noWrap/>
            <w:vAlign w:val="bottom"/>
            <w:hideMark/>
          </w:tcPr>
          <w:p w14:paraId="4A46728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0BA3DF2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28B4097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1DDD276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83E55B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1A6B348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1DCA2FB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21" w:type="dxa"/>
            <w:shd w:val="clear" w:color="auto" w:fill="auto"/>
            <w:noWrap/>
            <w:vAlign w:val="bottom"/>
            <w:hideMark/>
          </w:tcPr>
          <w:p w14:paraId="7094C30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8" w:type="dxa"/>
            <w:shd w:val="clear" w:color="auto" w:fill="auto"/>
            <w:noWrap/>
            <w:vAlign w:val="bottom"/>
            <w:hideMark/>
          </w:tcPr>
          <w:p w14:paraId="160A33E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70" w:type="dxa"/>
            <w:shd w:val="clear" w:color="auto" w:fill="auto"/>
            <w:noWrap/>
            <w:vAlign w:val="bottom"/>
            <w:hideMark/>
          </w:tcPr>
          <w:p w14:paraId="2075779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69758241" w14:textId="77777777" w:rsidTr="00F67636">
        <w:trPr>
          <w:trHeight w:val="320"/>
        </w:trPr>
        <w:tc>
          <w:tcPr>
            <w:tcW w:w="1063" w:type="dxa"/>
            <w:shd w:val="clear" w:color="auto" w:fill="auto"/>
            <w:noWrap/>
            <w:vAlign w:val="bottom"/>
            <w:hideMark/>
          </w:tcPr>
          <w:p w14:paraId="341A9A70"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2</w:t>
            </w:r>
          </w:p>
        </w:tc>
        <w:tc>
          <w:tcPr>
            <w:tcW w:w="473" w:type="dxa"/>
            <w:shd w:val="clear" w:color="auto" w:fill="auto"/>
            <w:noWrap/>
            <w:vAlign w:val="bottom"/>
            <w:hideMark/>
          </w:tcPr>
          <w:p w14:paraId="7BA3979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DFBAB6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w:t>
            </w:r>
          </w:p>
        </w:tc>
        <w:tc>
          <w:tcPr>
            <w:tcW w:w="510" w:type="dxa"/>
            <w:shd w:val="clear" w:color="auto" w:fill="auto"/>
            <w:noWrap/>
            <w:vAlign w:val="bottom"/>
            <w:hideMark/>
          </w:tcPr>
          <w:p w14:paraId="4AEBCB7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52E9526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5C0BC9E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B4EA15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2290D72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21" w:type="dxa"/>
            <w:shd w:val="clear" w:color="auto" w:fill="auto"/>
            <w:noWrap/>
            <w:vAlign w:val="bottom"/>
            <w:hideMark/>
          </w:tcPr>
          <w:p w14:paraId="2999FA3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17</w:t>
            </w:r>
          </w:p>
        </w:tc>
        <w:tc>
          <w:tcPr>
            <w:tcW w:w="1338" w:type="dxa"/>
            <w:shd w:val="clear" w:color="auto" w:fill="auto"/>
            <w:noWrap/>
            <w:vAlign w:val="bottom"/>
            <w:hideMark/>
          </w:tcPr>
          <w:p w14:paraId="1321A33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2.43</w:t>
            </w:r>
          </w:p>
        </w:tc>
        <w:tc>
          <w:tcPr>
            <w:tcW w:w="1770" w:type="dxa"/>
            <w:shd w:val="clear" w:color="auto" w:fill="auto"/>
            <w:noWrap/>
            <w:vAlign w:val="bottom"/>
            <w:hideMark/>
          </w:tcPr>
          <w:p w14:paraId="0C7E6F0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61%</w:t>
            </w:r>
          </w:p>
        </w:tc>
      </w:tr>
      <w:tr w:rsidR="00F67636" w:rsidRPr="00076962" w14:paraId="2143A766" w14:textId="77777777" w:rsidTr="00F67636">
        <w:trPr>
          <w:trHeight w:val="320"/>
        </w:trPr>
        <w:tc>
          <w:tcPr>
            <w:tcW w:w="1063" w:type="dxa"/>
            <w:shd w:val="clear" w:color="auto" w:fill="auto"/>
            <w:noWrap/>
            <w:vAlign w:val="bottom"/>
            <w:hideMark/>
          </w:tcPr>
          <w:p w14:paraId="5C12F258"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3</w:t>
            </w:r>
          </w:p>
        </w:tc>
        <w:tc>
          <w:tcPr>
            <w:tcW w:w="473" w:type="dxa"/>
            <w:shd w:val="clear" w:color="auto" w:fill="auto"/>
            <w:noWrap/>
            <w:vAlign w:val="bottom"/>
            <w:hideMark/>
          </w:tcPr>
          <w:p w14:paraId="5DE8080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29893AF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10A77BE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04484D6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64CDC95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5B1406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3BFFB12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21" w:type="dxa"/>
            <w:shd w:val="clear" w:color="auto" w:fill="auto"/>
            <w:noWrap/>
            <w:vAlign w:val="bottom"/>
            <w:hideMark/>
          </w:tcPr>
          <w:p w14:paraId="5B3C6F9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24</w:t>
            </w:r>
          </w:p>
        </w:tc>
        <w:tc>
          <w:tcPr>
            <w:tcW w:w="1338" w:type="dxa"/>
            <w:shd w:val="clear" w:color="auto" w:fill="auto"/>
            <w:noWrap/>
            <w:vAlign w:val="bottom"/>
            <w:hideMark/>
          </w:tcPr>
          <w:p w14:paraId="38931F0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3.43</w:t>
            </w:r>
          </w:p>
        </w:tc>
        <w:tc>
          <w:tcPr>
            <w:tcW w:w="1770" w:type="dxa"/>
            <w:shd w:val="clear" w:color="auto" w:fill="auto"/>
            <w:noWrap/>
            <w:vAlign w:val="bottom"/>
            <w:hideMark/>
          </w:tcPr>
          <w:p w14:paraId="7F19F11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86%</w:t>
            </w:r>
          </w:p>
        </w:tc>
      </w:tr>
      <w:tr w:rsidR="00F67636" w:rsidRPr="00076962" w14:paraId="0B4DBE34" w14:textId="77777777" w:rsidTr="00F67636">
        <w:trPr>
          <w:trHeight w:val="320"/>
        </w:trPr>
        <w:tc>
          <w:tcPr>
            <w:tcW w:w="1063" w:type="dxa"/>
            <w:shd w:val="clear" w:color="auto" w:fill="auto"/>
            <w:noWrap/>
            <w:vAlign w:val="bottom"/>
            <w:hideMark/>
          </w:tcPr>
          <w:p w14:paraId="3B79C102"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4</w:t>
            </w:r>
          </w:p>
        </w:tc>
        <w:tc>
          <w:tcPr>
            <w:tcW w:w="473" w:type="dxa"/>
            <w:shd w:val="clear" w:color="auto" w:fill="auto"/>
            <w:noWrap/>
            <w:vAlign w:val="bottom"/>
            <w:hideMark/>
          </w:tcPr>
          <w:p w14:paraId="48EE321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7505217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60E2463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63ABD63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5244CA1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340A190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026F8D6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21" w:type="dxa"/>
            <w:shd w:val="clear" w:color="auto" w:fill="auto"/>
            <w:noWrap/>
            <w:vAlign w:val="bottom"/>
            <w:hideMark/>
          </w:tcPr>
          <w:p w14:paraId="0C91143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16</w:t>
            </w:r>
          </w:p>
        </w:tc>
        <w:tc>
          <w:tcPr>
            <w:tcW w:w="1338" w:type="dxa"/>
            <w:shd w:val="clear" w:color="auto" w:fill="auto"/>
            <w:noWrap/>
            <w:vAlign w:val="bottom"/>
            <w:hideMark/>
          </w:tcPr>
          <w:p w14:paraId="34C173B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2.29</w:t>
            </w:r>
          </w:p>
        </w:tc>
        <w:tc>
          <w:tcPr>
            <w:tcW w:w="1770" w:type="dxa"/>
            <w:shd w:val="clear" w:color="auto" w:fill="auto"/>
            <w:noWrap/>
            <w:vAlign w:val="bottom"/>
            <w:hideMark/>
          </w:tcPr>
          <w:p w14:paraId="7C8166B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57%</w:t>
            </w:r>
          </w:p>
        </w:tc>
      </w:tr>
      <w:tr w:rsidR="00F67636" w:rsidRPr="00076962" w14:paraId="56EAA088" w14:textId="77777777" w:rsidTr="00F67636">
        <w:trPr>
          <w:trHeight w:val="320"/>
        </w:trPr>
        <w:tc>
          <w:tcPr>
            <w:tcW w:w="1063" w:type="dxa"/>
            <w:shd w:val="clear" w:color="auto" w:fill="auto"/>
            <w:noWrap/>
            <w:vAlign w:val="bottom"/>
            <w:hideMark/>
          </w:tcPr>
          <w:p w14:paraId="4086929A"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5</w:t>
            </w:r>
          </w:p>
        </w:tc>
        <w:tc>
          <w:tcPr>
            <w:tcW w:w="473" w:type="dxa"/>
            <w:shd w:val="clear" w:color="auto" w:fill="auto"/>
            <w:noWrap/>
            <w:vAlign w:val="bottom"/>
            <w:hideMark/>
          </w:tcPr>
          <w:p w14:paraId="05B3034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3F9077E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2454C7F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6388098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74E3304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w:t>
            </w:r>
          </w:p>
        </w:tc>
        <w:tc>
          <w:tcPr>
            <w:tcW w:w="510" w:type="dxa"/>
            <w:shd w:val="clear" w:color="auto" w:fill="auto"/>
            <w:noWrap/>
            <w:vAlign w:val="bottom"/>
            <w:hideMark/>
          </w:tcPr>
          <w:p w14:paraId="4ABEF2C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1A74629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21" w:type="dxa"/>
            <w:shd w:val="clear" w:color="auto" w:fill="auto"/>
            <w:noWrap/>
            <w:vAlign w:val="bottom"/>
            <w:hideMark/>
          </w:tcPr>
          <w:p w14:paraId="7DF6C0F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18</w:t>
            </w:r>
          </w:p>
        </w:tc>
        <w:tc>
          <w:tcPr>
            <w:tcW w:w="1338" w:type="dxa"/>
            <w:shd w:val="clear" w:color="auto" w:fill="auto"/>
            <w:noWrap/>
            <w:vAlign w:val="bottom"/>
            <w:hideMark/>
          </w:tcPr>
          <w:p w14:paraId="7E56F2C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2.57</w:t>
            </w:r>
          </w:p>
        </w:tc>
        <w:tc>
          <w:tcPr>
            <w:tcW w:w="1770" w:type="dxa"/>
            <w:shd w:val="clear" w:color="auto" w:fill="auto"/>
            <w:noWrap/>
            <w:vAlign w:val="bottom"/>
            <w:hideMark/>
          </w:tcPr>
          <w:p w14:paraId="68AD2ED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64%</w:t>
            </w:r>
          </w:p>
        </w:tc>
      </w:tr>
      <w:tr w:rsidR="00F67636" w:rsidRPr="00076962" w14:paraId="47D1206B" w14:textId="77777777" w:rsidTr="00F67636">
        <w:trPr>
          <w:trHeight w:val="320"/>
        </w:trPr>
        <w:tc>
          <w:tcPr>
            <w:tcW w:w="1063" w:type="dxa"/>
            <w:shd w:val="clear" w:color="auto" w:fill="auto"/>
            <w:noWrap/>
            <w:vAlign w:val="bottom"/>
            <w:hideMark/>
          </w:tcPr>
          <w:p w14:paraId="021D649E"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6</w:t>
            </w:r>
          </w:p>
        </w:tc>
        <w:tc>
          <w:tcPr>
            <w:tcW w:w="473" w:type="dxa"/>
            <w:shd w:val="clear" w:color="auto" w:fill="auto"/>
            <w:noWrap/>
            <w:vAlign w:val="bottom"/>
            <w:hideMark/>
          </w:tcPr>
          <w:p w14:paraId="3CA9A16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52A168A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w:t>
            </w:r>
          </w:p>
        </w:tc>
        <w:tc>
          <w:tcPr>
            <w:tcW w:w="510" w:type="dxa"/>
            <w:shd w:val="clear" w:color="auto" w:fill="auto"/>
            <w:noWrap/>
            <w:vAlign w:val="bottom"/>
            <w:hideMark/>
          </w:tcPr>
          <w:p w14:paraId="15397C2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595DC78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7DBD5A1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643522F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658AD05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21" w:type="dxa"/>
            <w:shd w:val="clear" w:color="auto" w:fill="auto"/>
            <w:noWrap/>
            <w:vAlign w:val="bottom"/>
            <w:hideMark/>
          </w:tcPr>
          <w:p w14:paraId="19669FE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23</w:t>
            </w:r>
          </w:p>
        </w:tc>
        <w:tc>
          <w:tcPr>
            <w:tcW w:w="1338" w:type="dxa"/>
            <w:shd w:val="clear" w:color="auto" w:fill="auto"/>
            <w:noWrap/>
            <w:vAlign w:val="bottom"/>
            <w:hideMark/>
          </w:tcPr>
          <w:p w14:paraId="1111FB2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3.29</w:t>
            </w:r>
          </w:p>
        </w:tc>
        <w:tc>
          <w:tcPr>
            <w:tcW w:w="1770" w:type="dxa"/>
            <w:shd w:val="clear" w:color="auto" w:fill="auto"/>
            <w:noWrap/>
            <w:vAlign w:val="bottom"/>
            <w:hideMark/>
          </w:tcPr>
          <w:p w14:paraId="79DDAA0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82%</w:t>
            </w:r>
          </w:p>
        </w:tc>
      </w:tr>
      <w:tr w:rsidR="00F67636" w:rsidRPr="00076962" w14:paraId="4F61AA55" w14:textId="77777777" w:rsidTr="00F67636">
        <w:trPr>
          <w:trHeight w:val="320"/>
        </w:trPr>
        <w:tc>
          <w:tcPr>
            <w:tcW w:w="1063" w:type="dxa"/>
            <w:shd w:val="clear" w:color="auto" w:fill="auto"/>
            <w:noWrap/>
            <w:vAlign w:val="bottom"/>
            <w:hideMark/>
          </w:tcPr>
          <w:p w14:paraId="3CD57A2B"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7</w:t>
            </w:r>
          </w:p>
        </w:tc>
        <w:tc>
          <w:tcPr>
            <w:tcW w:w="473" w:type="dxa"/>
            <w:shd w:val="clear" w:color="auto" w:fill="auto"/>
            <w:noWrap/>
            <w:vAlign w:val="bottom"/>
            <w:hideMark/>
          </w:tcPr>
          <w:p w14:paraId="64BCA08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3367643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207D420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005B573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B2DD42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38311A6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ECF1D7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21" w:type="dxa"/>
            <w:shd w:val="clear" w:color="auto" w:fill="auto"/>
            <w:noWrap/>
            <w:vAlign w:val="bottom"/>
            <w:hideMark/>
          </w:tcPr>
          <w:p w14:paraId="7AAB1B1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8" w:type="dxa"/>
            <w:shd w:val="clear" w:color="auto" w:fill="auto"/>
            <w:noWrap/>
            <w:vAlign w:val="bottom"/>
            <w:hideMark/>
          </w:tcPr>
          <w:p w14:paraId="113B945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70" w:type="dxa"/>
            <w:shd w:val="clear" w:color="auto" w:fill="auto"/>
            <w:noWrap/>
            <w:vAlign w:val="bottom"/>
            <w:hideMark/>
          </w:tcPr>
          <w:p w14:paraId="35B72DB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6EF1B742" w14:textId="77777777" w:rsidTr="00F67636">
        <w:trPr>
          <w:trHeight w:val="320"/>
        </w:trPr>
        <w:tc>
          <w:tcPr>
            <w:tcW w:w="1063" w:type="dxa"/>
            <w:shd w:val="clear" w:color="auto" w:fill="auto"/>
            <w:noWrap/>
            <w:vAlign w:val="bottom"/>
            <w:hideMark/>
          </w:tcPr>
          <w:p w14:paraId="70D06B73"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8</w:t>
            </w:r>
          </w:p>
        </w:tc>
        <w:tc>
          <w:tcPr>
            <w:tcW w:w="473" w:type="dxa"/>
            <w:shd w:val="clear" w:color="auto" w:fill="auto"/>
            <w:noWrap/>
            <w:vAlign w:val="bottom"/>
            <w:hideMark/>
          </w:tcPr>
          <w:p w14:paraId="06B6FC3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34F5760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7BD09E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3A31172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08528DF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621CD8D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07B71B4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21" w:type="dxa"/>
            <w:shd w:val="clear" w:color="auto" w:fill="auto"/>
            <w:noWrap/>
            <w:vAlign w:val="bottom"/>
            <w:hideMark/>
          </w:tcPr>
          <w:p w14:paraId="169E399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8" w:type="dxa"/>
            <w:shd w:val="clear" w:color="auto" w:fill="auto"/>
            <w:noWrap/>
            <w:vAlign w:val="bottom"/>
            <w:hideMark/>
          </w:tcPr>
          <w:p w14:paraId="4F14955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70" w:type="dxa"/>
            <w:shd w:val="clear" w:color="auto" w:fill="auto"/>
            <w:noWrap/>
            <w:vAlign w:val="bottom"/>
            <w:hideMark/>
          </w:tcPr>
          <w:p w14:paraId="63B341D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1FA4B5C2" w14:textId="77777777" w:rsidTr="00F67636">
        <w:trPr>
          <w:trHeight w:val="320"/>
        </w:trPr>
        <w:tc>
          <w:tcPr>
            <w:tcW w:w="1063" w:type="dxa"/>
            <w:shd w:val="clear" w:color="auto" w:fill="auto"/>
            <w:noWrap/>
            <w:vAlign w:val="bottom"/>
            <w:hideMark/>
          </w:tcPr>
          <w:p w14:paraId="4A105D3B"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9</w:t>
            </w:r>
          </w:p>
        </w:tc>
        <w:tc>
          <w:tcPr>
            <w:tcW w:w="473" w:type="dxa"/>
            <w:shd w:val="clear" w:color="auto" w:fill="auto"/>
            <w:noWrap/>
            <w:vAlign w:val="bottom"/>
            <w:hideMark/>
          </w:tcPr>
          <w:p w14:paraId="70D57CD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9225CB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464B4C1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51B3F5D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7FEBE66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17F272A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B245E5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21" w:type="dxa"/>
            <w:shd w:val="clear" w:color="auto" w:fill="auto"/>
            <w:noWrap/>
            <w:vAlign w:val="bottom"/>
            <w:hideMark/>
          </w:tcPr>
          <w:p w14:paraId="4D43C68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8" w:type="dxa"/>
            <w:shd w:val="clear" w:color="auto" w:fill="auto"/>
            <w:noWrap/>
            <w:vAlign w:val="bottom"/>
            <w:hideMark/>
          </w:tcPr>
          <w:p w14:paraId="3C243F9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70" w:type="dxa"/>
            <w:shd w:val="clear" w:color="auto" w:fill="auto"/>
            <w:noWrap/>
            <w:vAlign w:val="bottom"/>
            <w:hideMark/>
          </w:tcPr>
          <w:p w14:paraId="55A7C10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59A962A8" w14:textId="77777777" w:rsidTr="00F67636">
        <w:trPr>
          <w:trHeight w:val="320"/>
        </w:trPr>
        <w:tc>
          <w:tcPr>
            <w:tcW w:w="1063" w:type="dxa"/>
            <w:shd w:val="clear" w:color="auto" w:fill="auto"/>
            <w:noWrap/>
            <w:vAlign w:val="bottom"/>
            <w:hideMark/>
          </w:tcPr>
          <w:p w14:paraId="0CDD9E42"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10</w:t>
            </w:r>
          </w:p>
        </w:tc>
        <w:tc>
          <w:tcPr>
            <w:tcW w:w="473" w:type="dxa"/>
            <w:shd w:val="clear" w:color="auto" w:fill="auto"/>
            <w:noWrap/>
            <w:vAlign w:val="bottom"/>
            <w:hideMark/>
          </w:tcPr>
          <w:p w14:paraId="2D0D081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67FC4A7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54C0ED6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08614BA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17A05CC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7E14E61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02CC9E8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21" w:type="dxa"/>
            <w:shd w:val="clear" w:color="auto" w:fill="auto"/>
            <w:noWrap/>
            <w:vAlign w:val="bottom"/>
            <w:hideMark/>
          </w:tcPr>
          <w:p w14:paraId="7EE9AF1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8" w:type="dxa"/>
            <w:shd w:val="clear" w:color="auto" w:fill="auto"/>
            <w:noWrap/>
            <w:vAlign w:val="bottom"/>
            <w:hideMark/>
          </w:tcPr>
          <w:p w14:paraId="65EE618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70" w:type="dxa"/>
            <w:shd w:val="clear" w:color="auto" w:fill="auto"/>
            <w:noWrap/>
            <w:vAlign w:val="bottom"/>
            <w:hideMark/>
          </w:tcPr>
          <w:p w14:paraId="0520E2C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556485E4" w14:textId="77777777" w:rsidTr="00F67636">
        <w:trPr>
          <w:trHeight w:val="320"/>
        </w:trPr>
        <w:tc>
          <w:tcPr>
            <w:tcW w:w="1063" w:type="dxa"/>
            <w:shd w:val="clear" w:color="auto" w:fill="auto"/>
            <w:noWrap/>
            <w:vAlign w:val="bottom"/>
            <w:hideMark/>
          </w:tcPr>
          <w:p w14:paraId="523AA9DC"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11</w:t>
            </w:r>
          </w:p>
        </w:tc>
        <w:tc>
          <w:tcPr>
            <w:tcW w:w="473" w:type="dxa"/>
            <w:shd w:val="clear" w:color="auto" w:fill="auto"/>
            <w:noWrap/>
            <w:vAlign w:val="bottom"/>
            <w:hideMark/>
          </w:tcPr>
          <w:p w14:paraId="2F934D2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410421D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5693304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67B0520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7248043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FD7008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063D3F8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21" w:type="dxa"/>
            <w:shd w:val="clear" w:color="auto" w:fill="auto"/>
            <w:noWrap/>
            <w:vAlign w:val="bottom"/>
            <w:hideMark/>
          </w:tcPr>
          <w:p w14:paraId="76BBB04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8" w:type="dxa"/>
            <w:shd w:val="clear" w:color="auto" w:fill="auto"/>
            <w:noWrap/>
            <w:vAlign w:val="bottom"/>
            <w:hideMark/>
          </w:tcPr>
          <w:p w14:paraId="19668C8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70" w:type="dxa"/>
            <w:shd w:val="clear" w:color="auto" w:fill="auto"/>
            <w:noWrap/>
            <w:vAlign w:val="bottom"/>
            <w:hideMark/>
          </w:tcPr>
          <w:p w14:paraId="0E28FC5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52E4597C" w14:textId="77777777" w:rsidTr="00F67636">
        <w:trPr>
          <w:trHeight w:val="320"/>
        </w:trPr>
        <w:tc>
          <w:tcPr>
            <w:tcW w:w="1063" w:type="dxa"/>
            <w:shd w:val="clear" w:color="auto" w:fill="auto"/>
            <w:noWrap/>
            <w:vAlign w:val="bottom"/>
            <w:hideMark/>
          </w:tcPr>
          <w:p w14:paraId="0C716D33"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12</w:t>
            </w:r>
          </w:p>
        </w:tc>
        <w:tc>
          <w:tcPr>
            <w:tcW w:w="473" w:type="dxa"/>
            <w:shd w:val="clear" w:color="auto" w:fill="auto"/>
            <w:noWrap/>
            <w:vAlign w:val="bottom"/>
            <w:hideMark/>
          </w:tcPr>
          <w:p w14:paraId="7676EA2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B02F0C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ADCDFA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167E160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7E2052D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391656A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2906EAA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21" w:type="dxa"/>
            <w:shd w:val="clear" w:color="auto" w:fill="auto"/>
            <w:noWrap/>
            <w:vAlign w:val="bottom"/>
            <w:hideMark/>
          </w:tcPr>
          <w:p w14:paraId="09650C6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8" w:type="dxa"/>
            <w:shd w:val="clear" w:color="auto" w:fill="auto"/>
            <w:noWrap/>
            <w:vAlign w:val="bottom"/>
            <w:hideMark/>
          </w:tcPr>
          <w:p w14:paraId="04993E9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70" w:type="dxa"/>
            <w:shd w:val="clear" w:color="auto" w:fill="auto"/>
            <w:noWrap/>
            <w:vAlign w:val="bottom"/>
            <w:hideMark/>
          </w:tcPr>
          <w:p w14:paraId="060397D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62A5A326" w14:textId="77777777" w:rsidTr="00F67636">
        <w:trPr>
          <w:trHeight w:val="320"/>
        </w:trPr>
        <w:tc>
          <w:tcPr>
            <w:tcW w:w="1063" w:type="dxa"/>
            <w:shd w:val="clear" w:color="auto" w:fill="auto"/>
            <w:noWrap/>
            <w:vAlign w:val="bottom"/>
            <w:hideMark/>
          </w:tcPr>
          <w:p w14:paraId="1D49D01A"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13</w:t>
            </w:r>
          </w:p>
        </w:tc>
        <w:tc>
          <w:tcPr>
            <w:tcW w:w="473" w:type="dxa"/>
            <w:shd w:val="clear" w:color="auto" w:fill="auto"/>
            <w:noWrap/>
            <w:vAlign w:val="bottom"/>
            <w:hideMark/>
          </w:tcPr>
          <w:p w14:paraId="33C1380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16905D4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3B57781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25A6B12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06E79BE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7E54F29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1BEB667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21" w:type="dxa"/>
            <w:shd w:val="clear" w:color="auto" w:fill="auto"/>
            <w:noWrap/>
            <w:vAlign w:val="bottom"/>
            <w:hideMark/>
          </w:tcPr>
          <w:p w14:paraId="30C7CF4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16</w:t>
            </w:r>
          </w:p>
        </w:tc>
        <w:tc>
          <w:tcPr>
            <w:tcW w:w="1338" w:type="dxa"/>
            <w:shd w:val="clear" w:color="auto" w:fill="auto"/>
            <w:noWrap/>
            <w:vAlign w:val="bottom"/>
            <w:hideMark/>
          </w:tcPr>
          <w:p w14:paraId="7C68D3E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2.29</w:t>
            </w:r>
          </w:p>
        </w:tc>
        <w:tc>
          <w:tcPr>
            <w:tcW w:w="1770" w:type="dxa"/>
            <w:shd w:val="clear" w:color="auto" w:fill="auto"/>
            <w:noWrap/>
            <w:vAlign w:val="bottom"/>
            <w:hideMark/>
          </w:tcPr>
          <w:p w14:paraId="5C9531D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57%</w:t>
            </w:r>
          </w:p>
        </w:tc>
      </w:tr>
      <w:tr w:rsidR="00F67636" w:rsidRPr="00076962" w14:paraId="19156976" w14:textId="77777777" w:rsidTr="00F67636">
        <w:trPr>
          <w:trHeight w:val="320"/>
        </w:trPr>
        <w:tc>
          <w:tcPr>
            <w:tcW w:w="1063" w:type="dxa"/>
            <w:shd w:val="clear" w:color="auto" w:fill="auto"/>
            <w:noWrap/>
            <w:vAlign w:val="bottom"/>
            <w:hideMark/>
          </w:tcPr>
          <w:p w14:paraId="0770E2CB"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14</w:t>
            </w:r>
          </w:p>
        </w:tc>
        <w:tc>
          <w:tcPr>
            <w:tcW w:w="473" w:type="dxa"/>
            <w:shd w:val="clear" w:color="auto" w:fill="auto"/>
            <w:noWrap/>
            <w:vAlign w:val="bottom"/>
            <w:hideMark/>
          </w:tcPr>
          <w:p w14:paraId="10B92E2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2B2BA48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45357C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C5C83B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143572A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617B1C9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B05D7F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21" w:type="dxa"/>
            <w:shd w:val="clear" w:color="auto" w:fill="auto"/>
            <w:noWrap/>
            <w:vAlign w:val="bottom"/>
            <w:hideMark/>
          </w:tcPr>
          <w:p w14:paraId="3A3A7D7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8" w:type="dxa"/>
            <w:shd w:val="clear" w:color="auto" w:fill="auto"/>
            <w:noWrap/>
            <w:vAlign w:val="bottom"/>
            <w:hideMark/>
          </w:tcPr>
          <w:p w14:paraId="70EBFF3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70" w:type="dxa"/>
            <w:shd w:val="clear" w:color="auto" w:fill="auto"/>
            <w:noWrap/>
            <w:vAlign w:val="bottom"/>
            <w:hideMark/>
          </w:tcPr>
          <w:p w14:paraId="28A9E72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0B9DA091" w14:textId="77777777" w:rsidTr="00F67636">
        <w:trPr>
          <w:trHeight w:val="320"/>
        </w:trPr>
        <w:tc>
          <w:tcPr>
            <w:tcW w:w="1063" w:type="dxa"/>
            <w:shd w:val="clear" w:color="auto" w:fill="auto"/>
            <w:noWrap/>
            <w:vAlign w:val="bottom"/>
            <w:hideMark/>
          </w:tcPr>
          <w:p w14:paraId="657B805F"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15</w:t>
            </w:r>
          </w:p>
        </w:tc>
        <w:tc>
          <w:tcPr>
            <w:tcW w:w="473" w:type="dxa"/>
            <w:shd w:val="clear" w:color="auto" w:fill="auto"/>
            <w:noWrap/>
            <w:vAlign w:val="bottom"/>
            <w:hideMark/>
          </w:tcPr>
          <w:p w14:paraId="4DF8B8A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59D1512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E227D7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1C33F83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10C6932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2D08F17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B249DC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21" w:type="dxa"/>
            <w:shd w:val="clear" w:color="auto" w:fill="auto"/>
            <w:noWrap/>
            <w:vAlign w:val="bottom"/>
            <w:hideMark/>
          </w:tcPr>
          <w:p w14:paraId="56C5A79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w:t>
            </w:r>
          </w:p>
        </w:tc>
        <w:tc>
          <w:tcPr>
            <w:tcW w:w="1338" w:type="dxa"/>
            <w:shd w:val="clear" w:color="auto" w:fill="auto"/>
            <w:noWrap/>
            <w:vAlign w:val="bottom"/>
            <w:hideMark/>
          </w:tcPr>
          <w:p w14:paraId="77BA626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4.00</w:t>
            </w:r>
          </w:p>
        </w:tc>
        <w:tc>
          <w:tcPr>
            <w:tcW w:w="1770" w:type="dxa"/>
            <w:shd w:val="clear" w:color="auto" w:fill="auto"/>
            <w:noWrap/>
            <w:vAlign w:val="bottom"/>
            <w:hideMark/>
          </w:tcPr>
          <w:p w14:paraId="445F005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100%</w:t>
            </w:r>
          </w:p>
        </w:tc>
      </w:tr>
      <w:tr w:rsidR="00F67636" w:rsidRPr="00076962" w14:paraId="6BC0585B" w14:textId="77777777" w:rsidTr="00F67636">
        <w:trPr>
          <w:trHeight w:val="320"/>
        </w:trPr>
        <w:tc>
          <w:tcPr>
            <w:tcW w:w="1063" w:type="dxa"/>
            <w:shd w:val="clear" w:color="auto" w:fill="auto"/>
            <w:noWrap/>
            <w:vAlign w:val="bottom"/>
            <w:hideMark/>
          </w:tcPr>
          <w:p w14:paraId="392597AB"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16</w:t>
            </w:r>
          </w:p>
        </w:tc>
        <w:tc>
          <w:tcPr>
            <w:tcW w:w="473" w:type="dxa"/>
            <w:shd w:val="clear" w:color="auto" w:fill="auto"/>
            <w:noWrap/>
            <w:vAlign w:val="bottom"/>
            <w:hideMark/>
          </w:tcPr>
          <w:p w14:paraId="72384F6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754B7C9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6BF8441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2E59E57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9C5442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2FD5376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21BC62E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21" w:type="dxa"/>
            <w:shd w:val="clear" w:color="auto" w:fill="auto"/>
            <w:noWrap/>
            <w:vAlign w:val="bottom"/>
            <w:hideMark/>
          </w:tcPr>
          <w:p w14:paraId="532C3AD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8" w:type="dxa"/>
            <w:shd w:val="clear" w:color="auto" w:fill="auto"/>
            <w:noWrap/>
            <w:vAlign w:val="bottom"/>
            <w:hideMark/>
          </w:tcPr>
          <w:p w14:paraId="62DA705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70" w:type="dxa"/>
            <w:shd w:val="clear" w:color="auto" w:fill="auto"/>
            <w:noWrap/>
            <w:vAlign w:val="bottom"/>
            <w:hideMark/>
          </w:tcPr>
          <w:p w14:paraId="7115C8A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6A7B7158" w14:textId="77777777" w:rsidTr="00F67636">
        <w:trPr>
          <w:trHeight w:val="320"/>
        </w:trPr>
        <w:tc>
          <w:tcPr>
            <w:tcW w:w="1063" w:type="dxa"/>
            <w:shd w:val="clear" w:color="auto" w:fill="auto"/>
            <w:noWrap/>
            <w:vAlign w:val="bottom"/>
            <w:hideMark/>
          </w:tcPr>
          <w:p w14:paraId="4D0A8E39"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17</w:t>
            </w:r>
          </w:p>
        </w:tc>
        <w:tc>
          <w:tcPr>
            <w:tcW w:w="473" w:type="dxa"/>
            <w:shd w:val="clear" w:color="auto" w:fill="auto"/>
            <w:noWrap/>
            <w:vAlign w:val="bottom"/>
            <w:hideMark/>
          </w:tcPr>
          <w:p w14:paraId="28FF019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59ECD26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6D4F828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1E4EF36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55DC43D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7E23098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2132A23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21" w:type="dxa"/>
            <w:shd w:val="clear" w:color="auto" w:fill="auto"/>
            <w:noWrap/>
            <w:vAlign w:val="bottom"/>
            <w:hideMark/>
          </w:tcPr>
          <w:p w14:paraId="2E860E2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w:t>
            </w:r>
          </w:p>
        </w:tc>
        <w:tc>
          <w:tcPr>
            <w:tcW w:w="1338" w:type="dxa"/>
            <w:shd w:val="clear" w:color="auto" w:fill="auto"/>
            <w:noWrap/>
            <w:vAlign w:val="bottom"/>
            <w:hideMark/>
          </w:tcPr>
          <w:p w14:paraId="67D9661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4.00</w:t>
            </w:r>
          </w:p>
        </w:tc>
        <w:tc>
          <w:tcPr>
            <w:tcW w:w="1770" w:type="dxa"/>
            <w:shd w:val="clear" w:color="auto" w:fill="auto"/>
            <w:noWrap/>
            <w:vAlign w:val="bottom"/>
            <w:hideMark/>
          </w:tcPr>
          <w:p w14:paraId="1A2DCF6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100%</w:t>
            </w:r>
          </w:p>
        </w:tc>
      </w:tr>
      <w:tr w:rsidR="00F67636" w:rsidRPr="00076962" w14:paraId="09FDE1ED" w14:textId="77777777" w:rsidTr="00F67636">
        <w:trPr>
          <w:trHeight w:val="320"/>
        </w:trPr>
        <w:tc>
          <w:tcPr>
            <w:tcW w:w="1063" w:type="dxa"/>
            <w:shd w:val="clear" w:color="auto" w:fill="auto"/>
            <w:noWrap/>
            <w:vAlign w:val="bottom"/>
            <w:hideMark/>
          </w:tcPr>
          <w:p w14:paraId="1CB83AA0"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18</w:t>
            </w:r>
          </w:p>
        </w:tc>
        <w:tc>
          <w:tcPr>
            <w:tcW w:w="473" w:type="dxa"/>
            <w:shd w:val="clear" w:color="auto" w:fill="auto"/>
            <w:noWrap/>
            <w:vAlign w:val="bottom"/>
            <w:hideMark/>
          </w:tcPr>
          <w:p w14:paraId="62ADD70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4220002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60B2269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w:t>
            </w:r>
          </w:p>
        </w:tc>
        <w:tc>
          <w:tcPr>
            <w:tcW w:w="510" w:type="dxa"/>
            <w:shd w:val="clear" w:color="auto" w:fill="auto"/>
            <w:noWrap/>
            <w:vAlign w:val="bottom"/>
            <w:hideMark/>
          </w:tcPr>
          <w:p w14:paraId="2D7E591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10" w:type="dxa"/>
            <w:shd w:val="clear" w:color="auto" w:fill="auto"/>
            <w:noWrap/>
            <w:vAlign w:val="bottom"/>
            <w:hideMark/>
          </w:tcPr>
          <w:p w14:paraId="632C03E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2A9F3C4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10" w:type="dxa"/>
            <w:shd w:val="clear" w:color="auto" w:fill="auto"/>
            <w:noWrap/>
            <w:vAlign w:val="bottom"/>
            <w:hideMark/>
          </w:tcPr>
          <w:p w14:paraId="39D8CEA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21" w:type="dxa"/>
            <w:shd w:val="clear" w:color="auto" w:fill="auto"/>
            <w:noWrap/>
            <w:vAlign w:val="bottom"/>
            <w:hideMark/>
          </w:tcPr>
          <w:p w14:paraId="4D7BD7F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17</w:t>
            </w:r>
          </w:p>
        </w:tc>
        <w:tc>
          <w:tcPr>
            <w:tcW w:w="1338" w:type="dxa"/>
            <w:shd w:val="clear" w:color="auto" w:fill="auto"/>
            <w:noWrap/>
            <w:vAlign w:val="bottom"/>
            <w:hideMark/>
          </w:tcPr>
          <w:p w14:paraId="23192B0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2.43</w:t>
            </w:r>
          </w:p>
        </w:tc>
        <w:tc>
          <w:tcPr>
            <w:tcW w:w="1770" w:type="dxa"/>
            <w:shd w:val="clear" w:color="auto" w:fill="auto"/>
            <w:noWrap/>
            <w:vAlign w:val="bottom"/>
            <w:hideMark/>
          </w:tcPr>
          <w:p w14:paraId="179353A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61%</w:t>
            </w:r>
          </w:p>
        </w:tc>
      </w:tr>
    </w:tbl>
    <w:p w14:paraId="6BD0FEE9" w14:textId="79785707" w:rsidR="00F67636" w:rsidRDefault="00F67636" w:rsidP="00F67636"/>
    <w:p w14:paraId="18AFB05D" w14:textId="270DAD56" w:rsidR="00F67636" w:rsidRDefault="00F67636" w:rsidP="00F67636"/>
    <w:p w14:paraId="52BF9601" w14:textId="1AEA956F" w:rsidR="00F67636" w:rsidRDefault="00F67636" w:rsidP="00F67636"/>
    <w:p w14:paraId="34737A79" w14:textId="4D2E41CF" w:rsidR="00F67636" w:rsidRDefault="00F67636" w:rsidP="00F67636"/>
    <w:p w14:paraId="029F717A" w14:textId="39D10F8A" w:rsidR="00F67636" w:rsidRDefault="00F67636" w:rsidP="00F67636"/>
    <w:p w14:paraId="244E0025" w14:textId="5F686235" w:rsidR="00F67636" w:rsidRDefault="00F67636" w:rsidP="00F67636"/>
    <w:p w14:paraId="428C7221" w14:textId="210344E4" w:rsidR="00F67636" w:rsidRDefault="00F67636" w:rsidP="00F67636"/>
    <w:p w14:paraId="15769DB2" w14:textId="028C785B" w:rsidR="00F67636" w:rsidRDefault="00F67636" w:rsidP="00F67636"/>
    <w:p w14:paraId="61F1E17F" w14:textId="1764A5F3" w:rsidR="00F67636" w:rsidRDefault="00F67636" w:rsidP="00F67636"/>
    <w:p w14:paraId="0B3F1979" w14:textId="0EC0E14B" w:rsidR="00F67636" w:rsidRDefault="00F67636" w:rsidP="00F67636"/>
    <w:p w14:paraId="188FC5C7" w14:textId="5EA31A5D" w:rsidR="00F67636" w:rsidRDefault="00F67636" w:rsidP="00F67636"/>
    <w:p w14:paraId="32374F08" w14:textId="0EDFB94E" w:rsidR="00F67636" w:rsidRDefault="00F67636" w:rsidP="00F67636"/>
    <w:p w14:paraId="37D49F2E" w14:textId="72EB8A3D" w:rsidR="00F67636" w:rsidRDefault="00F67636" w:rsidP="00F67636"/>
    <w:p w14:paraId="512340E4" w14:textId="507D590C" w:rsidR="00F67636" w:rsidRDefault="00F67636" w:rsidP="00F67636"/>
    <w:p w14:paraId="73CE029D" w14:textId="41473865" w:rsidR="00F67636" w:rsidRDefault="00F67636" w:rsidP="00F67636"/>
    <w:p w14:paraId="644B622A" w14:textId="3B01DF8B" w:rsidR="00F67636" w:rsidRDefault="00F67636" w:rsidP="00F67636"/>
    <w:p w14:paraId="51E99BC1" w14:textId="6E4B0CB4" w:rsidR="00F67636" w:rsidRDefault="00F67636" w:rsidP="00F67636"/>
    <w:p w14:paraId="50333CCA" w14:textId="58B004B2" w:rsidR="00F67636" w:rsidRDefault="00F67636" w:rsidP="00F67636"/>
    <w:p w14:paraId="73B10F68" w14:textId="77777777" w:rsidR="00F67636" w:rsidRDefault="00F67636" w:rsidP="00F67636"/>
    <w:p w14:paraId="1C3026E4" w14:textId="7E50A7E1" w:rsidR="00F67636" w:rsidRDefault="00F67636" w:rsidP="00F67636"/>
    <w:p w14:paraId="774565A3" w14:textId="3C5904A4" w:rsidR="00F67636" w:rsidRDefault="00F67636" w:rsidP="00F67636"/>
    <w:p w14:paraId="3E13ED1B" w14:textId="1D7C035F" w:rsidR="00F67636" w:rsidRDefault="00F67636" w:rsidP="00F67636"/>
    <w:p w14:paraId="399A0FD4" w14:textId="665E1A52" w:rsidR="00F67636" w:rsidRDefault="00F67636" w:rsidP="00F67636"/>
    <w:p w14:paraId="4BD02B3A" w14:textId="6F58FE77" w:rsidR="00F67636" w:rsidRDefault="00F67636" w:rsidP="00F67636">
      <w:pPr>
        <w:rPr>
          <w:rFonts w:eastAsia="Times New Roman"/>
          <w:b/>
          <w:color w:val="000000"/>
          <w:lang w:eastAsia="zh-CN"/>
        </w:rPr>
      </w:pPr>
      <w:r w:rsidRPr="00076962">
        <w:lastRenderedPageBreak/>
        <w:t xml:space="preserve">Table 3: PAT 3 Results - </w:t>
      </w:r>
      <w:r w:rsidRPr="00076962">
        <w:rPr>
          <w:rFonts w:eastAsia="Times New Roman"/>
          <w:b/>
          <w:color w:val="000000"/>
          <w:lang w:eastAsia="zh-CN"/>
        </w:rPr>
        <w:t>Customized Socio-Economic Management Tools</w:t>
      </w:r>
    </w:p>
    <w:p w14:paraId="442713CA" w14:textId="77777777" w:rsidR="00F67636" w:rsidRPr="00076962" w:rsidRDefault="00F67636" w:rsidP="00F67636"/>
    <w:tbl>
      <w:tblPr>
        <w:tblW w:w="8725"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492"/>
        <w:gridCol w:w="509"/>
        <w:gridCol w:w="509"/>
        <w:gridCol w:w="508"/>
        <w:gridCol w:w="508"/>
        <w:gridCol w:w="508"/>
        <w:gridCol w:w="508"/>
        <w:gridCol w:w="1017"/>
        <w:gridCol w:w="1334"/>
        <w:gridCol w:w="1763"/>
      </w:tblGrid>
      <w:tr w:rsidR="00F67636" w:rsidRPr="00076962" w14:paraId="4F52E8D8" w14:textId="77777777" w:rsidTr="00F67636">
        <w:trPr>
          <w:trHeight w:val="320"/>
        </w:trPr>
        <w:tc>
          <w:tcPr>
            <w:tcW w:w="1069" w:type="dxa"/>
            <w:shd w:val="clear" w:color="auto" w:fill="auto"/>
            <w:noWrap/>
            <w:vAlign w:val="bottom"/>
            <w:hideMark/>
          </w:tcPr>
          <w:p w14:paraId="0C173035" w14:textId="77777777" w:rsidR="00F67636" w:rsidRPr="00F67636" w:rsidRDefault="00F67636" w:rsidP="00F5513A">
            <w:pPr>
              <w:rPr>
                <w:rFonts w:eastAsia="Times New Roman"/>
                <w:b/>
                <w:bCs w:val="0"/>
                <w:color w:val="000000"/>
                <w:sz w:val="20"/>
                <w:szCs w:val="20"/>
                <w:lang w:eastAsia="zh-CN"/>
              </w:rPr>
            </w:pPr>
            <w:r w:rsidRPr="00F67636">
              <w:rPr>
                <w:rFonts w:eastAsia="Times New Roman"/>
                <w:b/>
                <w:color w:val="000000"/>
                <w:sz w:val="20"/>
                <w:szCs w:val="20"/>
                <w:lang w:eastAsia="zh-CN"/>
              </w:rPr>
              <w:t>Students</w:t>
            </w:r>
          </w:p>
        </w:tc>
        <w:tc>
          <w:tcPr>
            <w:tcW w:w="492" w:type="dxa"/>
            <w:shd w:val="clear" w:color="auto" w:fill="auto"/>
            <w:noWrap/>
            <w:vAlign w:val="bottom"/>
            <w:hideMark/>
          </w:tcPr>
          <w:p w14:paraId="70A11673"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Q1</w:t>
            </w:r>
          </w:p>
        </w:tc>
        <w:tc>
          <w:tcPr>
            <w:tcW w:w="509" w:type="dxa"/>
            <w:shd w:val="clear" w:color="auto" w:fill="auto"/>
            <w:noWrap/>
            <w:vAlign w:val="bottom"/>
            <w:hideMark/>
          </w:tcPr>
          <w:p w14:paraId="6EE738A1"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Q2</w:t>
            </w:r>
          </w:p>
        </w:tc>
        <w:tc>
          <w:tcPr>
            <w:tcW w:w="509" w:type="dxa"/>
            <w:shd w:val="clear" w:color="auto" w:fill="auto"/>
            <w:noWrap/>
            <w:vAlign w:val="bottom"/>
            <w:hideMark/>
          </w:tcPr>
          <w:p w14:paraId="37746642"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Q3</w:t>
            </w:r>
          </w:p>
        </w:tc>
        <w:tc>
          <w:tcPr>
            <w:tcW w:w="508" w:type="dxa"/>
            <w:shd w:val="clear" w:color="auto" w:fill="auto"/>
            <w:noWrap/>
            <w:vAlign w:val="bottom"/>
            <w:hideMark/>
          </w:tcPr>
          <w:p w14:paraId="0783CFDE"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Q4</w:t>
            </w:r>
          </w:p>
        </w:tc>
        <w:tc>
          <w:tcPr>
            <w:tcW w:w="508" w:type="dxa"/>
            <w:shd w:val="clear" w:color="auto" w:fill="auto"/>
            <w:noWrap/>
            <w:vAlign w:val="bottom"/>
            <w:hideMark/>
          </w:tcPr>
          <w:p w14:paraId="66CA1B9D"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Q5</w:t>
            </w:r>
          </w:p>
        </w:tc>
        <w:tc>
          <w:tcPr>
            <w:tcW w:w="508" w:type="dxa"/>
            <w:shd w:val="clear" w:color="auto" w:fill="auto"/>
            <w:noWrap/>
            <w:vAlign w:val="bottom"/>
            <w:hideMark/>
          </w:tcPr>
          <w:p w14:paraId="72923711"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Q6</w:t>
            </w:r>
          </w:p>
        </w:tc>
        <w:tc>
          <w:tcPr>
            <w:tcW w:w="508" w:type="dxa"/>
            <w:shd w:val="clear" w:color="auto" w:fill="auto"/>
            <w:noWrap/>
            <w:vAlign w:val="bottom"/>
            <w:hideMark/>
          </w:tcPr>
          <w:p w14:paraId="6E5769A1"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Q7</w:t>
            </w:r>
          </w:p>
        </w:tc>
        <w:tc>
          <w:tcPr>
            <w:tcW w:w="1017" w:type="dxa"/>
            <w:shd w:val="clear" w:color="auto" w:fill="auto"/>
            <w:noWrap/>
            <w:vAlign w:val="bottom"/>
            <w:hideMark/>
          </w:tcPr>
          <w:p w14:paraId="2A7C3967"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TOTAL</w:t>
            </w:r>
          </w:p>
        </w:tc>
        <w:tc>
          <w:tcPr>
            <w:tcW w:w="1334" w:type="dxa"/>
            <w:shd w:val="clear" w:color="auto" w:fill="auto"/>
            <w:noWrap/>
            <w:vAlign w:val="bottom"/>
            <w:hideMark/>
          </w:tcPr>
          <w:p w14:paraId="7AB2FE41"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AVERAGE</w:t>
            </w:r>
          </w:p>
        </w:tc>
        <w:tc>
          <w:tcPr>
            <w:tcW w:w="1763" w:type="dxa"/>
            <w:shd w:val="clear" w:color="auto" w:fill="auto"/>
            <w:noWrap/>
            <w:vAlign w:val="bottom"/>
            <w:hideMark/>
          </w:tcPr>
          <w:p w14:paraId="3FD0FBA6" w14:textId="77777777" w:rsidR="00F67636" w:rsidRPr="00F67636" w:rsidRDefault="00F67636" w:rsidP="00F5513A">
            <w:pPr>
              <w:rPr>
                <w:rFonts w:eastAsia="Times New Roman"/>
                <w:b/>
                <w:bCs w:val="0"/>
                <w:color w:val="000000"/>
                <w:sz w:val="22"/>
                <w:lang w:eastAsia="zh-CN"/>
              </w:rPr>
            </w:pPr>
            <w:r w:rsidRPr="00F67636">
              <w:rPr>
                <w:rFonts w:eastAsia="Times New Roman"/>
                <w:b/>
                <w:color w:val="000000"/>
                <w:sz w:val="22"/>
                <w:lang w:eastAsia="zh-CN"/>
              </w:rPr>
              <w:t>PERCENTILE</w:t>
            </w:r>
          </w:p>
        </w:tc>
      </w:tr>
      <w:tr w:rsidR="00F67636" w:rsidRPr="00076962" w14:paraId="45AC196B" w14:textId="77777777" w:rsidTr="00F67636">
        <w:trPr>
          <w:trHeight w:val="320"/>
        </w:trPr>
        <w:tc>
          <w:tcPr>
            <w:tcW w:w="1069" w:type="dxa"/>
            <w:shd w:val="clear" w:color="auto" w:fill="auto"/>
            <w:noWrap/>
            <w:vAlign w:val="bottom"/>
            <w:hideMark/>
          </w:tcPr>
          <w:p w14:paraId="3ABB82A2"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w:t>
            </w:r>
          </w:p>
        </w:tc>
        <w:tc>
          <w:tcPr>
            <w:tcW w:w="492" w:type="dxa"/>
            <w:shd w:val="clear" w:color="auto" w:fill="auto"/>
            <w:noWrap/>
            <w:vAlign w:val="bottom"/>
            <w:hideMark/>
          </w:tcPr>
          <w:p w14:paraId="468F445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013E708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w:t>
            </w:r>
          </w:p>
        </w:tc>
        <w:tc>
          <w:tcPr>
            <w:tcW w:w="509" w:type="dxa"/>
            <w:shd w:val="clear" w:color="auto" w:fill="auto"/>
            <w:noWrap/>
            <w:vAlign w:val="bottom"/>
            <w:hideMark/>
          </w:tcPr>
          <w:p w14:paraId="536F2B6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w:t>
            </w:r>
          </w:p>
        </w:tc>
        <w:tc>
          <w:tcPr>
            <w:tcW w:w="508" w:type="dxa"/>
            <w:shd w:val="clear" w:color="auto" w:fill="auto"/>
            <w:noWrap/>
            <w:vAlign w:val="bottom"/>
            <w:hideMark/>
          </w:tcPr>
          <w:p w14:paraId="6AE1ECA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783FE7B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46A8D11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556B0E9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17" w:type="dxa"/>
            <w:shd w:val="clear" w:color="auto" w:fill="auto"/>
            <w:noWrap/>
            <w:vAlign w:val="bottom"/>
            <w:hideMark/>
          </w:tcPr>
          <w:p w14:paraId="071B948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18</w:t>
            </w:r>
          </w:p>
        </w:tc>
        <w:tc>
          <w:tcPr>
            <w:tcW w:w="1334" w:type="dxa"/>
            <w:shd w:val="clear" w:color="auto" w:fill="auto"/>
            <w:noWrap/>
            <w:vAlign w:val="bottom"/>
            <w:hideMark/>
          </w:tcPr>
          <w:p w14:paraId="481D67B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2.57</w:t>
            </w:r>
          </w:p>
        </w:tc>
        <w:tc>
          <w:tcPr>
            <w:tcW w:w="1763" w:type="dxa"/>
            <w:shd w:val="clear" w:color="auto" w:fill="auto"/>
            <w:noWrap/>
            <w:vAlign w:val="bottom"/>
            <w:hideMark/>
          </w:tcPr>
          <w:p w14:paraId="2B21AB0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64%</w:t>
            </w:r>
          </w:p>
        </w:tc>
      </w:tr>
      <w:tr w:rsidR="00F67636" w:rsidRPr="00076962" w14:paraId="74DD5E45" w14:textId="77777777" w:rsidTr="00F67636">
        <w:trPr>
          <w:trHeight w:val="320"/>
        </w:trPr>
        <w:tc>
          <w:tcPr>
            <w:tcW w:w="1069" w:type="dxa"/>
            <w:shd w:val="clear" w:color="auto" w:fill="auto"/>
            <w:noWrap/>
            <w:vAlign w:val="bottom"/>
            <w:hideMark/>
          </w:tcPr>
          <w:p w14:paraId="7657F5D5"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2</w:t>
            </w:r>
          </w:p>
        </w:tc>
        <w:tc>
          <w:tcPr>
            <w:tcW w:w="492" w:type="dxa"/>
            <w:shd w:val="clear" w:color="auto" w:fill="auto"/>
            <w:noWrap/>
            <w:vAlign w:val="bottom"/>
            <w:hideMark/>
          </w:tcPr>
          <w:p w14:paraId="277EF60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w:t>
            </w:r>
          </w:p>
        </w:tc>
        <w:tc>
          <w:tcPr>
            <w:tcW w:w="509" w:type="dxa"/>
            <w:shd w:val="clear" w:color="auto" w:fill="auto"/>
            <w:noWrap/>
            <w:vAlign w:val="bottom"/>
            <w:hideMark/>
          </w:tcPr>
          <w:p w14:paraId="4CB1119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w:t>
            </w:r>
          </w:p>
        </w:tc>
        <w:tc>
          <w:tcPr>
            <w:tcW w:w="509" w:type="dxa"/>
            <w:shd w:val="clear" w:color="auto" w:fill="auto"/>
            <w:noWrap/>
            <w:vAlign w:val="bottom"/>
            <w:hideMark/>
          </w:tcPr>
          <w:p w14:paraId="3FFC4CF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4D2125F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0BB9B80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6ED62C8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2977092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7" w:type="dxa"/>
            <w:shd w:val="clear" w:color="auto" w:fill="auto"/>
            <w:noWrap/>
            <w:vAlign w:val="bottom"/>
            <w:hideMark/>
          </w:tcPr>
          <w:p w14:paraId="56A76D1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17</w:t>
            </w:r>
          </w:p>
        </w:tc>
        <w:tc>
          <w:tcPr>
            <w:tcW w:w="1334" w:type="dxa"/>
            <w:shd w:val="clear" w:color="auto" w:fill="auto"/>
            <w:noWrap/>
            <w:vAlign w:val="bottom"/>
            <w:hideMark/>
          </w:tcPr>
          <w:p w14:paraId="70110D9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2.43</w:t>
            </w:r>
          </w:p>
        </w:tc>
        <w:tc>
          <w:tcPr>
            <w:tcW w:w="1763" w:type="dxa"/>
            <w:shd w:val="clear" w:color="auto" w:fill="auto"/>
            <w:noWrap/>
            <w:vAlign w:val="bottom"/>
            <w:hideMark/>
          </w:tcPr>
          <w:p w14:paraId="5942DB2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61%</w:t>
            </w:r>
          </w:p>
        </w:tc>
      </w:tr>
      <w:tr w:rsidR="00F67636" w:rsidRPr="00076962" w14:paraId="3697642A" w14:textId="77777777" w:rsidTr="00F67636">
        <w:trPr>
          <w:trHeight w:val="320"/>
        </w:trPr>
        <w:tc>
          <w:tcPr>
            <w:tcW w:w="1069" w:type="dxa"/>
            <w:shd w:val="clear" w:color="auto" w:fill="auto"/>
            <w:noWrap/>
            <w:vAlign w:val="bottom"/>
            <w:hideMark/>
          </w:tcPr>
          <w:p w14:paraId="6B7682BC"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3</w:t>
            </w:r>
          </w:p>
        </w:tc>
        <w:tc>
          <w:tcPr>
            <w:tcW w:w="492" w:type="dxa"/>
            <w:shd w:val="clear" w:color="auto" w:fill="auto"/>
            <w:noWrap/>
            <w:vAlign w:val="bottom"/>
            <w:hideMark/>
          </w:tcPr>
          <w:p w14:paraId="3C82684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71E80B2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6E00549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1DBB2B0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306DBE1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7D21AA4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0F8E5BA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17" w:type="dxa"/>
            <w:shd w:val="clear" w:color="auto" w:fill="auto"/>
            <w:noWrap/>
            <w:vAlign w:val="bottom"/>
            <w:hideMark/>
          </w:tcPr>
          <w:p w14:paraId="635F0B3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4" w:type="dxa"/>
            <w:shd w:val="clear" w:color="auto" w:fill="auto"/>
            <w:noWrap/>
            <w:vAlign w:val="bottom"/>
            <w:hideMark/>
          </w:tcPr>
          <w:p w14:paraId="503EB00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63" w:type="dxa"/>
            <w:shd w:val="clear" w:color="auto" w:fill="auto"/>
            <w:noWrap/>
            <w:vAlign w:val="bottom"/>
            <w:hideMark/>
          </w:tcPr>
          <w:p w14:paraId="0FF49F7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7D2878F2" w14:textId="77777777" w:rsidTr="00F67636">
        <w:trPr>
          <w:trHeight w:val="320"/>
        </w:trPr>
        <w:tc>
          <w:tcPr>
            <w:tcW w:w="1069" w:type="dxa"/>
            <w:shd w:val="clear" w:color="auto" w:fill="auto"/>
            <w:noWrap/>
            <w:vAlign w:val="bottom"/>
            <w:hideMark/>
          </w:tcPr>
          <w:p w14:paraId="68EA6C5B"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4</w:t>
            </w:r>
          </w:p>
        </w:tc>
        <w:tc>
          <w:tcPr>
            <w:tcW w:w="492" w:type="dxa"/>
            <w:shd w:val="clear" w:color="auto" w:fill="auto"/>
            <w:noWrap/>
            <w:vAlign w:val="bottom"/>
            <w:hideMark/>
          </w:tcPr>
          <w:p w14:paraId="044BDBB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6D39C51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5C4ADE9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3F4B368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4377BEC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63DF653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0C3A9EF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w:t>
            </w:r>
          </w:p>
        </w:tc>
        <w:tc>
          <w:tcPr>
            <w:tcW w:w="1017" w:type="dxa"/>
            <w:shd w:val="clear" w:color="auto" w:fill="auto"/>
            <w:noWrap/>
            <w:vAlign w:val="bottom"/>
            <w:hideMark/>
          </w:tcPr>
          <w:p w14:paraId="3FF01A4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19</w:t>
            </w:r>
          </w:p>
        </w:tc>
        <w:tc>
          <w:tcPr>
            <w:tcW w:w="1334" w:type="dxa"/>
            <w:shd w:val="clear" w:color="auto" w:fill="auto"/>
            <w:noWrap/>
            <w:vAlign w:val="bottom"/>
            <w:hideMark/>
          </w:tcPr>
          <w:p w14:paraId="792C0AD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2.71</w:t>
            </w:r>
          </w:p>
        </w:tc>
        <w:tc>
          <w:tcPr>
            <w:tcW w:w="1763" w:type="dxa"/>
            <w:shd w:val="clear" w:color="auto" w:fill="auto"/>
            <w:noWrap/>
            <w:vAlign w:val="bottom"/>
            <w:hideMark/>
          </w:tcPr>
          <w:p w14:paraId="29AA165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68%</w:t>
            </w:r>
          </w:p>
        </w:tc>
      </w:tr>
      <w:tr w:rsidR="00F67636" w:rsidRPr="00076962" w14:paraId="22E558AF" w14:textId="77777777" w:rsidTr="00F67636">
        <w:trPr>
          <w:trHeight w:val="320"/>
        </w:trPr>
        <w:tc>
          <w:tcPr>
            <w:tcW w:w="1069" w:type="dxa"/>
            <w:shd w:val="clear" w:color="auto" w:fill="auto"/>
            <w:noWrap/>
            <w:vAlign w:val="bottom"/>
            <w:hideMark/>
          </w:tcPr>
          <w:p w14:paraId="14B4DE98"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5</w:t>
            </w:r>
          </w:p>
        </w:tc>
        <w:tc>
          <w:tcPr>
            <w:tcW w:w="492" w:type="dxa"/>
            <w:shd w:val="clear" w:color="auto" w:fill="auto"/>
            <w:noWrap/>
            <w:vAlign w:val="bottom"/>
            <w:hideMark/>
          </w:tcPr>
          <w:p w14:paraId="79CC184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25CD2CD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w:t>
            </w:r>
          </w:p>
        </w:tc>
        <w:tc>
          <w:tcPr>
            <w:tcW w:w="509" w:type="dxa"/>
            <w:shd w:val="clear" w:color="auto" w:fill="auto"/>
            <w:noWrap/>
            <w:vAlign w:val="bottom"/>
            <w:hideMark/>
          </w:tcPr>
          <w:p w14:paraId="4B3D4F0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w:t>
            </w:r>
          </w:p>
        </w:tc>
        <w:tc>
          <w:tcPr>
            <w:tcW w:w="508" w:type="dxa"/>
            <w:shd w:val="clear" w:color="auto" w:fill="auto"/>
            <w:noWrap/>
            <w:vAlign w:val="bottom"/>
            <w:hideMark/>
          </w:tcPr>
          <w:p w14:paraId="0A0D981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4691387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4C304CA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73FA771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7" w:type="dxa"/>
            <w:shd w:val="clear" w:color="auto" w:fill="auto"/>
            <w:noWrap/>
            <w:vAlign w:val="bottom"/>
            <w:hideMark/>
          </w:tcPr>
          <w:p w14:paraId="6AB6A86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17</w:t>
            </w:r>
          </w:p>
        </w:tc>
        <w:tc>
          <w:tcPr>
            <w:tcW w:w="1334" w:type="dxa"/>
            <w:shd w:val="clear" w:color="auto" w:fill="auto"/>
            <w:noWrap/>
            <w:vAlign w:val="bottom"/>
            <w:hideMark/>
          </w:tcPr>
          <w:p w14:paraId="7C687B7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2.43</w:t>
            </w:r>
          </w:p>
        </w:tc>
        <w:tc>
          <w:tcPr>
            <w:tcW w:w="1763" w:type="dxa"/>
            <w:shd w:val="clear" w:color="auto" w:fill="auto"/>
            <w:noWrap/>
            <w:vAlign w:val="bottom"/>
            <w:hideMark/>
          </w:tcPr>
          <w:p w14:paraId="4F559FE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61%</w:t>
            </w:r>
          </w:p>
        </w:tc>
      </w:tr>
      <w:tr w:rsidR="00F67636" w:rsidRPr="00076962" w14:paraId="0A758680" w14:textId="77777777" w:rsidTr="00F67636">
        <w:trPr>
          <w:trHeight w:val="320"/>
        </w:trPr>
        <w:tc>
          <w:tcPr>
            <w:tcW w:w="1069" w:type="dxa"/>
            <w:shd w:val="clear" w:color="auto" w:fill="auto"/>
            <w:noWrap/>
            <w:vAlign w:val="bottom"/>
            <w:hideMark/>
          </w:tcPr>
          <w:p w14:paraId="538808A4"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6</w:t>
            </w:r>
          </w:p>
        </w:tc>
        <w:tc>
          <w:tcPr>
            <w:tcW w:w="492" w:type="dxa"/>
            <w:shd w:val="clear" w:color="auto" w:fill="auto"/>
            <w:noWrap/>
            <w:vAlign w:val="bottom"/>
            <w:hideMark/>
          </w:tcPr>
          <w:p w14:paraId="24C057F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01FB772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2716AD2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w:t>
            </w:r>
          </w:p>
        </w:tc>
        <w:tc>
          <w:tcPr>
            <w:tcW w:w="508" w:type="dxa"/>
            <w:shd w:val="clear" w:color="auto" w:fill="auto"/>
            <w:noWrap/>
            <w:vAlign w:val="bottom"/>
            <w:hideMark/>
          </w:tcPr>
          <w:p w14:paraId="2BFE259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4FF4C99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w:t>
            </w:r>
          </w:p>
        </w:tc>
        <w:tc>
          <w:tcPr>
            <w:tcW w:w="508" w:type="dxa"/>
            <w:shd w:val="clear" w:color="auto" w:fill="auto"/>
            <w:noWrap/>
            <w:vAlign w:val="bottom"/>
            <w:hideMark/>
          </w:tcPr>
          <w:p w14:paraId="7CE6F82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w:t>
            </w:r>
          </w:p>
        </w:tc>
        <w:tc>
          <w:tcPr>
            <w:tcW w:w="508" w:type="dxa"/>
            <w:shd w:val="clear" w:color="auto" w:fill="auto"/>
            <w:noWrap/>
            <w:vAlign w:val="bottom"/>
            <w:hideMark/>
          </w:tcPr>
          <w:p w14:paraId="43CBD16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17" w:type="dxa"/>
            <w:shd w:val="clear" w:color="auto" w:fill="auto"/>
            <w:noWrap/>
            <w:vAlign w:val="bottom"/>
            <w:hideMark/>
          </w:tcPr>
          <w:p w14:paraId="7D2C59F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10</w:t>
            </w:r>
          </w:p>
        </w:tc>
        <w:tc>
          <w:tcPr>
            <w:tcW w:w="1334" w:type="dxa"/>
            <w:shd w:val="clear" w:color="auto" w:fill="auto"/>
            <w:noWrap/>
            <w:vAlign w:val="bottom"/>
            <w:hideMark/>
          </w:tcPr>
          <w:p w14:paraId="29844FD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1.43</w:t>
            </w:r>
          </w:p>
        </w:tc>
        <w:tc>
          <w:tcPr>
            <w:tcW w:w="1763" w:type="dxa"/>
            <w:shd w:val="clear" w:color="auto" w:fill="auto"/>
            <w:noWrap/>
            <w:vAlign w:val="bottom"/>
            <w:hideMark/>
          </w:tcPr>
          <w:p w14:paraId="53F8CA4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36%</w:t>
            </w:r>
          </w:p>
        </w:tc>
      </w:tr>
      <w:tr w:rsidR="00F67636" w:rsidRPr="00076962" w14:paraId="30EBBF15" w14:textId="77777777" w:rsidTr="00F67636">
        <w:trPr>
          <w:trHeight w:val="320"/>
        </w:trPr>
        <w:tc>
          <w:tcPr>
            <w:tcW w:w="1069" w:type="dxa"/>
            <w:shd w:val="clear" w:color="auto" w:fill="auto"/>
            <w:noWrap/>
            <w:vAlign w:val="bottom"/>
            <w:hideMark/>
          </w:tcPr>
          <w:p w14:paraId="59B59B83"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7</w:t>
            </w:r>
          </w:p>
        </w:tc>
        <w:tc>
          <w:tcPr>
            <w:tcW w:w="492" w:type="dxa"/>
            <w:shd w:val="clear" w:color="auto" w:fill="auto"/>
            <w:noWrap/>
            <w:vAlign w:val="bottom"/>
            <w:hideMark/>
          </w:tcPr>
          <w:p w14:paraId="271BE79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748FDD5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4E2A9AB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537DFEC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23A3D6C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5F73A33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7249C97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17" w:type="dxa"/>
            <w:shd w:val="clear" w:color="auto" w:fill="auto"/>
            <w:noWrap/>
            <w:vAlign w:val="bottom"/>
            <w:hideMark/>
          </w:tcPr>
          <w:p w14:paraId="13C32C4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4" w:type="dxa"/>
            <w:shd w:val="clear" w:color="auto" w:fill="auto"/>
            <w:noWrap/>
            <w:vAlign w:val="bottom"/>
            <w:hideMark/>
          </w:tcPr>
          <w:p w14:paraId="418598D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63" w:type="dxa"/>
            <w:shd w:val="clear" w:color="auto" w:fill="auto"/>
            <w:noWrap/>
            <w:vAlign w:val="bottom"/>
            <w:hideMark/>
          </w:tcPr>
          <w:p w14:paraId="3D45918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4A0D2164" w14:textId="77777777" w:rsidTr="00F67636">
        <w:trPr>
          <w:trHeight w:val="320"/>
        </w:trPr>
        <w:tc>
          <w:tcPr>
            <w:tcW w:w="1069" w:type="dxa"/>
            <w:shd w:val="clear" w:color="auto" w:fill="auto"/>
            <w:noWrap/>
            <w:vAlign w:val="bottom"/>
            <w:hideMark/>
          </w:tcPr>
          <w:p w14:paraId="5F0E4B77"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8</w:t>
            </w:r>
          </w:p>
        </w:tc>
        <w:tc>
          <w:tcPr>
            <w:tcW w:w="492" w:type="dxa"/>
            <w:shd w:val="clear" w:color="auto" w:fill="auto"/>
            <w:noWrap/>
            <w:vAlign w:val="bottom"/>
            <w:hideMark/>
          </w:tcPr>
          <w:p w14:paraId="4271EEF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27E978A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42C6B9B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5CCEB46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00EB01D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52B1B68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06B4E9D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7" w:type="dxa"/>
            <w:shd w:val="clear" w:color="auto" w:fill="auto"/>
            <w:noWrap/>
            <w:vAlign w:val="bottom"/>
            <w:hideMark/>
          </w:tcPr>
          <w:p w14:paraId="657C696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16</w:t>
            </w:r>
          </w:p>
        </w:tc>
        <w:tc>
          <w:tcPr>
            <w:tcW w:w="1334" w:type="dxa"/>
            <w:shd w:val="clear" w:color="auto" w:fill="auto"/>
            <w:noWrap/>
            <w:vAlign w:val="bottom"/>
            <w:hideMark/>
          </w:tcPr>
          <w:p w14:paraId="70E53F8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2.29</w:t>
            </w:r>
          </w:p>
        </w:tc>
        <w:tc>
          <w:tcPr>
            <w:tcW w:w="1763" w:type="dxa"/>
            <w:shd w:val="clear" w:color="auto" w:fill="auto"/>
            <w:noWrap/>
            <w:vAlign w:val="bottom"/>
            <w:hideMark/>
          </w:tcPr>
          <w:p w14:paraId="25C3227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57%</w:t>
            </w:r>
          </w:p>
        </w:tc>
      </w:tr>
      <w:tr w:rsidR="00F67636" w:rsidRPr="00076962" w14:paraId="079F03EC" w14:textId="77777777" w:rsidTr="00F67636">
        <w:trPr>
          <w:trHeight w:val="320"/>
        </w:trPr>
        <w:tc>
          <w:tcPr>
            <w:tcW w:w="1069" w:type="dxa"/>
            <w:shd w:val="clear" w:color="auto" w:fill="auto"/>
            <w:noWrap/>
            <w:vAlign w:val="bottom"/>
            <w:hideMark/>
          </w:tcPr>
          <w:p w14:paraId="74C6D915"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9</w:t>
            </w:r>
          </w:p>
        </w:tc>
        <w:tc>
          <w:tcPr>
            <w:tcW w:w="492" w:type="dxa"/>
            <w:shd w:val="clear" w:color="auto" w:fill="auto"/>
            <w:noWrap/>
            <w:vAlign w:val="bottom"/>
            <w:hideMark/>
          </w:tcPr>
          <w:p w14:paraId="0B83001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3BA6C61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0809935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7265E1D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4995FDA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1A2FBB2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342C248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7" w:type="dxa"/>
            <w:shd w:val="clear" w:color="auto" w:fill="auto"/>
            <w:noWrap/>
            <w:vAlign w:val="bottom"/>
            <w:hideMark/>
          </w:tcPr>
          <w:p w14:paraId="1C81586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4" w:type="dxa"/>
            <w:shd w:val="clear" w:color="auto" w:fill="auto"/>
            <w:noWrap/>
            <w:vAlign w:val="bottom"/>
            <w:hideMark/>
          </w:tcPr>
          <w:p w14:paraId="292A5F8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63" w:type="dxa"/>
            <w:shd w:val="clear" w:color="auto" w:fill="auto"/>
            <w:noWrap/>
            <w:vAlign w:val="bottom"/>
            <w:hideMark/>
          </w:tcPr>
          <w:p w14:paraId="59A0C47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7F8340E1" w14:textId="77777777" w:rsidTr="00F67636">
        <w:trPr>
          <w:trHeight w:val="320"/>
        </w:trPr>
        <w:tc>
          <w:tcPr>
            <w:tcW w:w="1069" w:type="dxa"/>
            <w:shd w:val="clear" w:color="auto" w:fill="auto"/>
            <w:noWrap/>
            <w:vAlign w:val="bottom"/>
            <w:hideMark/>
          </w:tcPr>
          <w:p w14:paraId="7A6628A8"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10</w:t>
            </w:r>
          </w:p>
        </w:tc>
        <w:tc>
          <w:tcPr>
            <w:tcW w:w="492" w:type="dxa"/>
            <w:shd w:val="clear" w:color="auto" w:fill="auto"/>
            <w:noWrap/>
            <w:vAlign w:val="bottom"/>
            <w:hideMark/>
          </w:tcPr>
          <w:p w14:paraId="3C32B08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w:t>
            </w:r>
          </w:p>
        </w:tc>
        <w:tc>
          <w:tcPr>
            <w:tcW w:w="509" w:type="dxa"/>
            <w:shd w:val="clear" w:color="auto" w:fill="auto"/>
            <w:noWrap/>
            <w:vAlign w:val="bottom"/>
            <w:hideMark/>
          </w:tcPr>
          <w:p w14:paraId="7FAA789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w:t>
            </w:r>
          </w:p>
        </w:tc>
        <w:tc>
          <w:tcPr>
            <w:tcW w:w="509" w:type="dxa"/>
            <w:shd w:val="clear" w:color="auto" w:fill="auto"/>
            <w:noWrap/>
            <w:vAlign w:val="bottom"/>
            <w:hideMark/>
          </w:tcPr>
          <w:p w14:paraId="49E215D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016DE92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7096282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4B902A3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74B0DD6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7" w:type="dxa"/>
            <w:shd w:val="clear" w:color="auto" w:fill="auto"/>
            <w:noWrap/>
            <w:vAlign w:val="bottom"/>
            <w:hideMark/>
          </w:tcPr>
          <w:p w14:paraId="402A3BD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18</w:t>
            </w:r>
          </w:p>
        </w:tc>
        <w:tc>
          <w:tcPr>
            <w:tcW w:w="1334" w:type="dxa"/>
            <w:shd w:val="clear" w:color="auto" w:fill="auto"/>
            <w:noWrap/>
            <w:vAlign w:val="bottom"/>
            <w:hideMark/>
          </w:tcPr>
          <w:p w14:paraId="2F4774E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2.57</w:t>
            </w:r>
          </w:p>
        </w:tc>
        <w:tc>
          <w:tcPr>
            <w:tcW w:w="1763" w:type="dxa"/>
            <w:shd w:val="clear" w:color="auto" w:fill="auto"/>
            <w:noWrap/>
            <w:vAlign w:val="bottom"/>
            <w:hideMark/>
          </w:tcPr>
          <w:p w14:paraId="635CF08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64%</w:t>
            </w:r>
          </w:p>
        </w:tc>
      </w:tr>
      <w:tr w:rsidR="00F67636" w:rsidRPr="00076962" w14:paraId="483A7703" w14:textId="77777777" w:rsidTr="00F67636">
        <w:trPr>
          <w:trHeight w:val="320"/>
        </w:trPr>
        <w:tc>
          <w:tcPr>
            <w:tcW w:w="1069" w:type="dxa"/>
            <w:shd w:val="clear" w:color="auto" w:fill="auto"/>
            <w:noWrap/>
            <w:vAlign w:val="bottom"/>
            <w:hideMark/>
          </w:tcPr>
          <w:p w14:paraId="695CE488"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11</w:t>
            </w:r>
          </w:p>
        </w:tc>
        <w:tc>
          <w:tcPr>
            <w:tcW w:w="492" w:type="dxa"/>
            <w:shd w:val="clear" w:color="auto" w:fill="auto"/>
            <w:noWrap/>
            <w:vAlign w:val="bottom"/>
            <w:hideMark/>
          </w:tcPr>
          <w:p w14:paraId="2BB82BB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w:t>
            </w:r>
          </w:p>
        </w:tc>
        <w:tc>
          <w:tcPr>
            <w:tcW w:w="509" w:type="dxa"/>
            <w:shd w:val="clear" w:color="auto" w:fill="auto"/>
            <w:noWrap/>
            <w:vAlign w:val="bottom"/>
            <w:hideMark/>
          </w:tcPr>
          <w:p w14:paraId="5372046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582036C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w:t>
            </w:r>
          </w:p>
        </w:tc>
        <w:tc>
          <w:tcPr>
            <w:tcW w:w="508" w:type="dxa"/>
            <w:shd w:val="clear" w:color="auto" w:fill="auto"/>
            <w:noWrap/>
            <w:vAlign w:val="bottom"/>
            <w:hideMark/>
          </w:tcPr>
          <w:p w14:paraId="66E2CCE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25DACA5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5591A6C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4FB7F01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17" w:type="dxa"/>
            <w:shd w:val="clear" w:color="auto" w:fill="auto"/>
            <w:noWrap/>
            <w:vAlign w:val="bottom"/>
            <w:hideMark/>
          </w:tcPr>
          <w:p w14:paraId="5E828D5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17</w:t>
            </w:r>
          </w:p>
        </w:tc>
        <w:tc>
          <w:tcPr>
            <w:tcW w:w="1334" w:type="dxa"/>
            <w:shd w:val="clear" w:color="auto" w:fill="auto"/>
            <w:noWrap/>
            <w:vAlign w:val="bottom"/>
            <w:hideMark/>
          </w:tcPr>
          <w:p w14:paraId="51759E3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2.43</w:t>
            </w:r>
          </w:p>
        </w:tc>
        <w:tc>
          <w:tcPr>
            <w:tcW w:w="1763" w:type="dxa"/>
            <w:shd w:val="clear" w:color="auto" w:fill="auto"/>
            <w:noWrap/>
            <w:vAlign w:val="bottom"/>
            <w:hideMark/>
          </w:tcPr>
          <w:p w14:paraId="2843B31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61%</w:t>
            </w:r>
          </w:p>
        </w:tc>
      </w:tr>
      <w:tr w:rsidR="00F67636" w:rsidRPr="00076962" w14:paraId="2FB166E4" w14:textId="77777777" w:rsidTr="00F67636">
        <w:trPr>
          <w:trHeight w:val="320"/>
        </w:trPr>
        <w:tc>
          <w:tcPr>
            <w:tcW w:w="1069" w:type="dxa"/>
            <w:shd w:val="clear" w:color="auto" w:fill="auto"/>
            <w:noWrap/>
            <w:vAlign w:val="bottom"/>
            <w:hideMark/>
          </w:tcPr>
          <w:p w14:paraId="05F47906"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12</w:t>
            </w:r>
          </w:p>
        </w:tc>
        <w:tc>
          <w:tcPr>
            <w:tcW w:w="492" w:type="dxa"/>
            <w:shd w:val="clear" w:color="auto" w:fill="auto"/>
            <w:noWrap/>
            <w:vAlign w:val="bottom"/>
            <w:hideMark/>
          </w:tcPr>
          <w:p w14:paraId="0ED380D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6303AC7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1EFD7AE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7D609F9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7ED691F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08AA4FD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08C53A2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7" w:type="dxa"/>
            <w:shd w:val="clear" w:color="auto" w:fill="auto"/>
            <w:noWrap/>
            <w:vAlign w:val="bottom"/>
            <w:hideMark/>
          </w:tcPr>
          <w:p w14:paraId="1155B91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4" w:type="dxa"/>
            <w:shd w:val="clear" w:color="auto" w:fill="auto"/>
            <w:noWrap/>
            <w:vAlign w:val="bottom"/>
            <w:hideMark/>
          </w:tcPr>
          <w:p w14:paraId="20AACB6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63" w:type="dxa"/>
            <w:shd w:val="clear" w:color="auto" w:fill="auto"/>
            <w:noWrap/>
            <w:vAlign w:val="bottom"/>
            <w:hideMark/>
          </w:tcPr>
          <w:p w14:paraId="5348ECC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51CB0AF4" w14:textId="77777777" w:rsidTr="00F67636">
        <w:trPr>
          <w:trHeight w:val="320"/>
        </w:trPr>
        <w:tc>
          <w:tcPr>
            <w:tcW w:w="1069" w:type="dxa"/>
            <w:shd w:val="clear" w:color="auto" w:fill="auto"/>
            <w:noWrap/>
            <w:vAlign w:val="bottom"/>
            <w:hideMark/>
          </w:tcPr>
          <w:p w14:paraId="43C4FA51"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13</w:t>
            </w:r>
          </w:p>
        </w:tc>
        <w:tc>
          <w:tcPr>
            <w:tcW w:w="492" w:type="dxa"/>
            <w:shd w:val="clear" w:color="auto" w:fill="auto"/>
            <w:noWrap/>
            <w:vAlign w:val="bottom"/>
            <w:hideMark/>
          </w:tcPr>
          <w:p w14:paraId="76C3C5D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w:t>
            </w:r>
          </w:p>
        </w:tc>
        <w:tc>
          <w:tcPr>
            <w:tcW w:w="509" w:type="dxa"/>
            <w:shd w:val="clear" w:color="auto" w:fill="auto"/>
            <w:noWrap/>
            <w:vAlign w:val="bottom"/>
            <w:hideMark/>
          </w:tcPr>
          <w:p w14:paraId="4F8905A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w:t>
            </w:r>
          </w:p>
        </w:tc>
        <w:tc>
          <w:tcPr>
            <w:tcW w:w="509" w:type="dxa"/>
            <w:shd w:val="clear" w:color="auto" w:fill="auto"/>
            <w:noWrap/>
            <w:vAlign w:val="bottom"/>
            <w:hideMark/>
          </w:tcPr>
          <w:p w14:paraId="56AB5F0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0769EE6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w:t>
            </w:r>
          </w:p>
        </w:tc>
        <w:tc>
          <w:tcPr>
            <w:tcW w:w="508" w:type="dxa"/>
            <w:shd w:val="clear" w:color="auto" w:fill="auto"/>
            <w:noWrap/>
            <w:vAlign w:val="bottom"/>
            <w:hideMark/>
          </w:tcPr>
          <w:p w14:paraId="05EAE0B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1EBBD8C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2776F26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17" w:type="dxa"/>
            <w:shd w:val="clear" w:color="auto" w:fill="auto"/>
            <w:noWrap/>
            <w:vAlign w:val="bottom"/>
            <w:hideMark/>
          </w:tcPr>
          <w:p w14:paraId="193F0DA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17</w:t>
            </w:r>
          </w:p>
        </w:tc>
        <w:tc>
          <w:tcPr>
            <w:tcW w:w="1334" w:type="dxa"/>
            <w:shd w:val="clear" w:color="auto" w:fill="auto"/>
            <w:noWrap/>
            <w:vAlign w:val="bottom"/>
            <w:hideMark/>
          </w:tcPr>
          <w:p w14:paraId="22FC63A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2.43</w:t>
            </w:r>
          </w:p>
        </w:tc>
        <w:tc>
          <w:tcPr>
            <w:tcW w:w="1763" w:type="dxa"/>
            <w:shd w:val="clear" w:color="auto" w:fill="auto"/>
            <w:noWrap/>
            <w:vAlign w:val="bottom"/>
            <w:hideMark/>
          </w:tcPr>
          <w:p w14:paraId="478844F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61%</w:t>
            </w:r>
          </w:p>
        </w:tc>
      </w:tr>
      <w:tr w:rsidR="00F67636" w:rsidRPr="00076962" w14:paraId="04E872B8" w14:textId="77777777" w:rsidTr="00F67636">
        <w:trPr>
          <w:trHeight w:val="320"/>
        </w:trPr>
        <w:tc>
          <w:tcPr>
            <w:tcW w:w="1069" w:type="dxa"/>
            <w:shd w:val="clear" w:color="auto" w:fill="auto"/>
            <w:noWrap/>
            <w:vAlign w:val="bottom"/>
            <w:hideMark/>
          </w:tcPr>
          <w:p w14:paraId="75700E33"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14</w:t>
            </w:r>
          </w:p>
        </w:tc>
        <w:tc>
          <w:tcPr>
            <w:tcW w:w="492" w:type="dxa"/>
            <w:shd w:val="clear" w:color="auto" w:fill="auto"/>
            <w:noWrap/>
            <w:vAlign w:val="bottom"/>
            <w:hideMark/>
          </w:tcPr>
          <w:p w14:paraId="66DDB96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631DAC0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045CA68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716DBF7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1A5829EE"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434D4B5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074FB46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1017" w:type="dxa"/>
            <w:shd w:val="clear" w:color="auto" w:fill="auto"/>
            <w:noWrap/>
            <w:vAlign w:val="bottom"/>
            <w:hideMark/>
          </w:tcPr>
          <w:p w14:paraId="17C79F1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4" w:type="dxa"/>
            <w:shd w:val="clear" w:color="auto" w:fill="auto"/>
            <w:noWrap/>
            <w:vAlign w:val="bottom"/>
            <w:hideMark/>
          </w:tcPr>
          <w:p w14:paraId="602E20FF"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63" w:type="dxa"/>
            <w:shd w:val="clear" w:color="auto" w:fill="auto"/>
            <w:noWrap/>
            <w:vAlign w:val="bottom"/>
            <w:hideMark/>
          </w:tcPr>
          <w:p w14:paraId="64B4BDF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r w:rsidR="00F67636" w:rsidRPr="00076962" w14:paraId="1C863758" w14:textId="77777777" w:rsidTr="00F67636">
        <w:trPr>
          <w:trHeight w:val="320"/>
        </w:trPr>
        <w:tc>
          <w:tcPr>
            <w:tcW w:w="1069" w:type="dxa"/>
            <w:shd w:val="clear" w:color="auto" w:fill="auto"/>
            <w:noWrap/>
            <w:vAlign w:val="bottom"/>
            <w:hideMark/>
          </w:tcPr>
          <w:p w14:paraId="6485A2FB"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15</w:t>
            </w:r>
          </w:p>
        </w:tc>
        <w:tc>
          <w:tcPr>
            <w:tcW w:w="492" w:type="dxa"/>
            <w:shd w:val="clear" w:color="auto" w:fill="auto"/>
            <w:noWrap/>
            <w:vAlign w:val="bottom"/>
            <w:hideMark/>
          </w:tcPr>
          <w:p w14:paraId="75CA627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7030E6B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w:t>
            </w:r>
          </w:p>
        </w:tc>
        <w:tc>
          <w:tcPr>
            <w:tcW w:w="509" w:type="dxa"/>
            <w:shd w:val="clear" w:color="auto" w:fill="auto"/>
            <w:noWrap/>
            <w:vAlign w:val="bottom"/>
            <w:hideMark/>
          </w:tcPr>
          <w:p w14:paraId="1F0FF93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42D75FE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5B872D5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6BE2FED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7E57DD6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7" w:type="dxa"/>
            <w:shd w:val="clear" w:color="auto" w:fill="auto"/>
            <w:noWrap/>
            <w:vAlign w:val="bottom"/>
            <w:hideMark/>
          </w:tcPr>
          <w:p w14:paraId="0BD52A4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27</w:t>
            </w:r>
          </w:p>
        </w:tc>
        <w:tc>
          <w:tcPr>
            <w:tcW w:w="1334" w:type="dxa"/>
            <w:shd w:val="clear" w:color="auto" w:fill="auto"/>
            <w:noWrap/>
            <w:vAlign w:val="bottom"/>
            <w:hideMark/>
          </w:tcPr>
          <w:p w14:paraId="0BC2F33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3.86</w:t>
            </w:r>
          </w:p>
        </w:tc>
        <w:tc>
          <w:tcPr>
            <w:tcW w:w="1763" w:type="dxa"/>
            <w:shd w:val="clear" w:color="auto" w:fill="auto"/>
            <w:noWrap/>
            <w:vAlign w:val="bottom"/>
            <w:hideMark/>
          </w:tcPr>
          <w:p w14:paraId="50F9DC53"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96%</w:t>
            </w:r>
          </w:p>
        </w:tc>
      </w:tr>
      <w:tr w:rsidR="00F67636" w:rsidRPr="00076962" w14:paraId="224CC608" w14:textId="77777777" w:rsidTr="00F67636">
        <w:trPr>
          <w:trHeight w:val="320"/>
        </w:trPr>
        <w:tc>
          <w:tcPr>
            <w:tcW w:w="1069" w:type="dxa"/>
            <w:shd w:val="clear" w:color="auto" w:fill="auto"/>
            <w:noWrap/>
            <w:vAlign w:val="bottom"/>
            <w:hideMark/>
          </w:tcPr>
          <w:p w14:paraId="6405E09E"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16</w:t>
            </w:r>
          </w:p>
        </w:tc>
        <w:tc>
          <w:tcPr>
            <w:tcW w:w="492" w:type="dxa"/>
            <w:shd w:val="clear" w:color="auto" w:fill="auto"/>
            <w:noWrap/>
            <w:vAlign w:val="bottom"/>
            <w:hideMark/>
          </w:tcPr>
          <w:p w14:paraId="5086E95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62B25D3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6FAEB9B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1D172D7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1D3830D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0FB625DC"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59D7318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7" w:type="dxa"/>
            <w:shd w:val="clear" w:color="auto" w:fill="auto"/>
            <w:noWrap/>
            <w:vAlign w:val="bottom"/>
            <w:hideMark/>
          </w:tcPr>
          <w:p w14:paraId="2F93E24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16</w:t>
            </w:r>
          </w:p>
        </w:tc>
        <w:tc>
          <w:tcPr>
            <w:tcW w:w="1334" w:type="dxa"/>
            <w:shd w:val="clear" w:color="auto" w:fill="auto"/>
            <w:noWrap/>
            <w:vAlign w:val="bottom"/>
            <w:hideMark/>
          </w:tcPr>
          <w:p w14:paraId="575BCC2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2.29</w:t>
            </w:r>
          </w:p>
        </w:tc>
        <w:tc>
          <w:tcPr>
            <w:tcW w:w="1763" w:type="dxa"/>
            <w:shd w:val="clear" w:color="auto" w:fill="auto"/>
            <w:noWrap/>
            <w:vAlign w:val="bottom"/>
            <w:hideMark/>
          </w:tcPr>
          <w:p w14:paraId="77B2D2C5"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57%</w:t>
            </w:r>
          </w:p>
        </w:tc>
      </w:tr>
      <w:tr w:rsidR="00F67636" w:rsidRPr="00076962" w14:paraId="34188897" w14:textId="77777777" w:rsidTr="00F67636">
        <w:trPr>
          <w:trHeight w:val="320"/>
        </w:trPr>
        <w:tc>
          <w:tcPr>
            <w:tcW w:w="1069" w:type="dxa"/>
            <w:shd w:val="clear" w:color="auto" w:fill="auto"/>
            <w:noWrap/>
            <w:vAlign w:val="bottom"/>
            <w:hideMark/>
          </w:tcPr>
          <w:p w14:paraId="7655DB1F"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17</w:t>
            </w:r>
          </w:p>
        </w:tc>
        <w:tc>
          <w:tcPr>
            <w:tcW w:w="492" w:type="dxa"/>
            <w:shd w:val="clear" w:color="auto" w:fill="auto"/>
            <w:noWrap/>
            <w:vAlign w:val="bottom"/>
            <w:hideMark/>
          </w:tcPr>
          <w:p w14:paraId="56C439A2"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40E3E1F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016123C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06A5D7EB"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2359115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2AF9FF3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53C0B0AA"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7" w:type="dxa"/>
            <w:shd w:val="clear" w:color="auto" w:fill="auto"/>
            <w:noWrap/>
            <w:vAlign w:val="bottom"/>
            <w:hideMark/>
          </w:tcPr>
          <w:p w14:paraId="22465D7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w:t>
            </w:r>
          </w:p>
        </w:tc>
        <w:tc>
          <w:tcPr>
            <w:tcW w:w="1334" w:type="dxa"/>
            <w:shd w:val="clear" w:color="auto" w:fill="auto"/>
            <w:noWrap/>
            <w:vAlign w:val="bottom"/>
            <w:hideMark/>
          </w:tcPr>
          <w:p w14:paraId="007D399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4.00</w:t>
            </w:r>
          </w:p>
        </w:tc>
        <w:tc>
          <w:tcPr>
            <w:tcW w:w="1763" w:type="dxa"/>
            <w:shd w:val="clear" w:color="auto" w:fill="auto"/>
            <w:noWrap/>
            <w:vAlign w:val="bottom"/>
            <w:hideMark/>
          </w:tcPr>
          <w:p w14:paraId="5F17EE2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100%</w:t>
            </w:r>
          </w:p>
        </w:tc>
      </w:tr>
      <w:tr w:rsidR="00F67636" w:rsidRPr="00076962" w14:paraId="2480D1EE" w14:textId="77777777" w:rsidTr="00F67636">
        <w:trPr>
          <w:trHeight w:val="320"/>
        </w:trPr>
        <w:tc>
          <w:tcPr>
            <w:tcW w:w="1069" w:type="dxa"/>
            <w:shd w:val="clear" w:color="auto" w:fill="auto"/>
            <w:noWrap/>
            <w:vAlign w:val="bottom"/>
            <w:hideMark/>
          </w:tcPr>
          <w:p w14:paraId="2C3CEB2A" w14:textId="77777777" w:rsidR="00F67636" w:rsidRPr="00076962" w:rsidRDefault="00F67636" w:rsidP="00F5513A">
            <w:pPr>
              <w:rPr>
                <w:rFonts w:eastAsia="Times New Roman"/>
                <w:color w:val="000000"/>
                <w:lang w:eastAsia="zh-CN"/>
              </w:rPr>
            </w:pPr>
            <w:r w:rsidRPr="00076962">
              <w:rPr>
                <w:rFonts w:eastAsia="Times New Roman"/>
                <w:color w:val="000000"/>
                <w:lang w:eastAsia="zh-CN"/>
              </w:rPr>
              <w:t>18</w:t>
            </w:r>
          </w:p>
        </w:tc>
        <w:tc>
          <w:tcPr>
            <w:tcW w:w="492" w:type="dxa"/>
            <w:shd w:val="clear" w:color="auto" w:fill="auto"/>
            <w:noWrap/>
            <w:vAlign w:val="bottom"/>
            <w:hideMark/>
          </w:tcPr>
          <w:p w14:paraId="381669B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9" w:type="dxa"/>
            <w:shd w:val="clear" w:color="auto" w:fill="auto"/>
            <w:noWrap/>
            <w:vAlign w:val="bottom"/>
            <w:hideMark/>
          </w:tcPr>
          <w:p w14:paraId="4EE2B247"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9" w:type="dxa"/>
            <w:shd w:val="clear" w:color="auto" w:fill="auto"/>
            <w:noWrap/>
            <w:vAlign w:val="bottom"/>
            <w:hideMark/>
          </w:tcPr>
          <w:p w14:paraId="69DE1FFD"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097E10B8"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4454143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508" w:type="dxa"/>
            <w:shd w:val="clear" w:color="auto" w:fill="auto"/>
            <w:noWrap/>
            <w:vAlign w:val="bottom"/>
            <w:hideMark/>
          </w:tcPr>
          <w:p w14:paraId="68989D14"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0</w:t>
            </w:r>
          </w:p>
        </w:tc>
        <w:tc>
          <w:tcPr>
            <w:tcW w:w="508" w:type="dxa"/>
            <w:shd w:val="clear" w:color="auto" w:fill="auto"/>
            <w:noWrap/>
            <w:vAlign w:val="bottom"/>
            <w:hideMark/>
          </w:tcPr>
          <w:p w14:paraId="41CF0851"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4</w:t>
            </w:r>
          </w:p>
        </w:tc>
        <w:tc>
          <w:tcPr>
            <w:tcW w:w="1017" w:type="dxa"/>
            <w:shd w:val="clear" w:color="auto" w:fill="auto"/>
            <w:noWrap/>
            <w:vAlign w:val="bottom"/>
            <w:hideMark/>
          </w:tcPr>
          <w:p w14:paraId="3E7EF586"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20</w:t>
            </w:r>
          </w:p>
        </w:tc>
        <w:tc>
          <w:tcPr>
            <w:tcW w:w="1334" w:type="dxa"/>
            <w:shd w:val="clear" w:color="auto" w:fill="auto"/>
            <w:noWrap/>
            <w:vAlign w:val="bottom"/>
            <w:hideMark/>
          </w:tcPr>
          <w:p w14:paraId="279DF750"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2.86</w:t>
            </w:r>
          </w:p>
        </w:tc>
        <w:tc>
          <w:tcPr>
            <w:tcW w:w="1763" w:type="dxa"/>
            <w:shd w:val="clear" w:color="auto" w:fill="auto"/>
            <w:noWrap/>
            <w:vAlign w:val="bottom"/>
            <w:hideMark/>
          </w:tcPr>
          <w:p w14:paraId="72258589" w14:textId="77777777" w:rsidR="00F67636" w:rsidRPr="00076962" w:rsidRDefault="00F67636" w:rsidP="00F5513A">
            <w:pPr>
              <w:jc w:val="right"/>
              <w:rPr>
                <w:rFonts w:eastAsia="Times New Roman"/>
                <w:color w:val="000000"/>
                <w:lang w:eastAsia="zh-CN"/>
              </w:rPr>
            </w:pPr>
            <w:r w:rsidRPr="00076962">
              <w:rPr>
                <w:rFonts w:eastAsia="Times New Roman"/>
                <w:color w:val="000000"/>
                <w:lang w:eastAsia="zh-CN"/>
              </w:rPr>
              <w:t>71%</w:t>
            </w:r>
          </w:p>
        </w:tc>
      </w:tr>
    </w:tbl>
    <w:p w14:paraId="7D02665B" w14:textId="77777777" w:rsidR="00F67636" w:rsidRPr="00076962" w:rsidRDefault="00F67636" w:rsidP="00F67636">
      <w:pPr>
        <w:shd w:val="clear" w:color="auto" w:fill="FFFFFF"/>
        <w:contextualSpacing/>
        <w:rPr>
          <w:color w:val="000000"/>
        </w:rPr>
      </w:pPr>
    </w:p>
    <w:p w14:paraId="601DBB86" w14:textId="77777777" w:rsidR="00F67636" w:rsidRPr="00076962" w:rsidRDefault="00F67636" w:rsidP="00F67636">
      <w:pPr>
        <w:rPr>
          <w:color w:val="000000"/>
        </w:rPr>
      </w:pPr>
    </w:p>
    <w:p w14:paraId="6FAFF74B" w14:textId="6AA8F473" w:rsidR="00F67636" w:rsidRDefault="00F67636" w:rsidP="00F67636">
      <w:pPr>
        <w:shd w:val="clear" w:color="auto" w:fill="FFFFFF"/>
        <w:contextualSpacing/>
        <w:rPr>
          <w:color w:val="000000"/>
        </w:rPr>
      </w:pPr>
      <w:r w:rsidRPr="00076962">
        <w:rPr>
          <w:color w:val="000000"/>
        </w:rPr>
        <w:t xml:space="preserve">Grading rubric for MBA 643 assignments is based on: </w:t>
      </w:r>
    </w:p>
    <w:p w14:paraId="6EB6E0BA" w14:textId="77777777" w:rsidR="00F67636" w:rsidRPr="00076962" w:rsidRDefault="00F67636" w:rsidP="00F67636">
      <w:pPr>
        <w:shd w:val="clear" w:color="auto" w:fill="FFFFFF"/>
        <w:contextualSpacing/>
        <w:rPr>
          <w:color w:val="000000"/>
        </w:rPr>
      </w:pPr>
    </w:p>
    <w:tbl>
      <w:tblPr>
        <w:tblW w:w="90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4"/>
        <w:gridCol w:w="990"/>
        <w:gridCol w:w="990"/>
        <w:gridCol w:w="1260"/>
        <w:gridCol w:w="990"/>
        <w:gridCol w:w="1350"/>
        <w:gridCol w:w="990"/>
        <w:gridCol w:w="1440"/>
      </w:tblGrid>
      <w:tr w:rsidR="00F67636" w:rsidRPr="00076962" w14:paraId="3E4219D1" w14:textId="77777777" w:rsidTr="00F5513A">
        <w:trPr>
          <w:trHeight w:val="90"/>
          <w:jc w:val="center"/>
        </w:trPr>
        <w:tc>
          <w:tcPr>
            <w:tcW w:w="994" w:type="dxa"/>
            <w:shd w:val="clear" w:color="auto" w:fill="auto"/>
            <w:noWrap/>
            <w:vAlign w:val="bottom"/>
          </w:tcPr>
          <w:p w14:paraId="4CAEDC80" w14:textId="77777777" w:rsidR="00F67636" w:rsidRPr="00076962" w:rsidRDefault="00F67636" w:rsidP="00F5513A">
            <w:pPr>
              <w:jc w:val="center"/>
              <w:rPr>
                <w:b/>
                <w:color w:val="000000"/>
              </w:rPr>
            </w:pPr>
            <w:r w:rsidRPr="00076962">
              <w:rPr>
                <w:b/>
                <w:color w:val="000000"/>
              </w:rPr>
              <w:t>Grade</w:t>
            </w:r>
          </w:p>
        </w:tc>
        <w:tc>
          <w:tcPr>
            <w:tcW w:w="990" w:type="dxa"/>
            <w:shd w:val="clear" w:color="auto" w:fill="auto"/>
            <w:noWrap/>
            <w:vAlign w:val="bottom"/>
          </w:tcPr>
          <w:p w14:paraId="6B4DF5D6" w14:textId="77777777" w:rsidR="00F67636" w:rsidRPr="00076962" w:rsidRDefault="00F67636" w:rsidP="00F5513A">
            <w:pPr>
              <w:jc w:val="center"/>
              <w:rPr>
                <w:b/>
                <w:color w:val="000000"/>
              </w:rPr>
            </w:pPr>
            <w:r w:rsidRPr="00076962">
              <w:rPr>
                <w:b/>
                <w:color w:val="000000"/>
              </w:rPr>
              <w:t>Cutoff</w:t>
            </w:r>
          </w:p>
        </w:tc>
        <w:tc>
          <w:tcPr>
            <w:tcW w:w="990" w:type="dxa"/>
            <w:vAlign w:val="bottom"/>
          </w:tcPr>
          <w:p w14:paraId="28DCFCB1" w14:textId="77777777" w:rsidR="00F67636" w:rsidRPr="00076962" w:rsidRDefault="00F67636" w:rsidP="00F5513A">
            <w:pPr>
              <w:jc w:val="center"/>
              <w:rPr>
                <w:b/>
                <w:color w:val="000000"/>
              </w:rPr>
            </w:pPr>
            <w:r w:rsidRPr="00076962">
              <w:rPr>
                <w:b/>
                <w:color w:val="000000"/>
              </w:rPr>
              <w:t>Grade</w:t>
            </w:r>
          </w:p>
        </w:tc>
        <w:tc>
          <w:tcPr>
            <w:tcW w:w="1260" w:type="dxa"/>
            <w:vAlign w:val="bottom"/>
          </w:tcPr>
          <w:p w14:paraId="40D6E625" w14:textId="77777777" w:rsidR="00F67636" w:rsidRPr="00076962" w:rsidRDefault="00F67636" w:rsidP="00F5513A">
            <w:pPr>
              <w:jc w:val="center"/>
              <w:rPr>
                <w:b/>
                <w:color w:val="000000"/>
              </w:rPr>
            </w:pPr>
            <w:r w:rsidRPr="00076962">
              <w:rPr>
                <w:b/>
                <w:color w:val="000000"/>
              </w:rPr>
              <w:t>Cutoff</w:t>
            </w:r>
          </w:p>
        </w:tc>
        <w:tc>
          <w:tcPr>
            <w:tcW w:w="990" w:type="dxa"/>
            <w:vAlign w:val="bottom"/>
          </w:tcPr>
          <w:p w14:paraId="0F47FD19" w14:textId="77777777" w:rsidR="00F67636" w:rsidRPr="00076962" w:rsidRDefault="00F67636" w:rsidP="00F5513A">
            <w:pPr>
              <w:jc w:val="center"/>
              <w:rPr>
                <w:b/>
                <w:color w:val="000000"/>
              </w:rPr>
            </w:pPr>
            <w:r w:rsidRPr="00076962">
              <w:rPr>
                <w:b/>
                <w:color w:val="000000"/>
              </w:rPr>
              <w:t>Grade</w:t>
            </w:r>
          </w:p>
        </w:tc>
        <w:tc>
          <w:tcPr>
            <w:tcW w:w="1350" w:type="dxa"/>
            <w:vAlign w:val="bottom"/>
          </w:tcPr>
          <w:p w14:paraId="57C571E3" w14:textId="77777777" w:rsidR="00F67636" w:rsidRPr="00076962" w:rsidRDefault="00F67636" w:rsidP="00F5513A">
            <w:pPr>
              <w:jc w:val="center"/>
              <w:rPr>
                <w:b/>
                <w:color w:val="000000"/>
              </w:rPr>
            </w:pPr>
            <w:r w:rsidRPr="00076962">
              <w:rPr>
                <w:b/>
                <w:color w:val="000000"/>
              </w:rPr>
              <w:t>Cutoff</w:t>
            </w:r>
          </w:p>
        </w:tc>
        <w:tc>
          <w:tcPr>
            <w:tcW w:w="990" w:type="dxa"/>
            <w:shd w:val="clear" w:color="auto" w:fill="auto"/>
            <w:noWrap/>
            <w:vAlign w:val="bottom"/>
          </w:tcPr>
          <w:p w14:paraId="4CAEE815" w14:textId="77777777" w:rsidR="00F67636" w:rsidRPr="00076962" w:rsidRDefault="00F67636" w:rsidP="00F5513A">
            <w:pPr>
              <w:jc w:val="center"/>
              <w:rPr>
                <w:b/>
                <w:color w:val="000000"/>
              </w:rPr>
            </w:pPr>
            <w:r w:rsidRPr="00076962">
              <w:rPr>
                <w:b/>
                <w:color w:val="000000"/>
              </w:rPr>
              <w:t>Grade</w:t>
            </w:r>
          </w:p>
        </w:tc>
        <w:tc>
          <w:tcPr>
            <w:tcW w:w="1440" w:type="dxa"/>
            <w:vAlign w:val="bottom"/>
          </w:tcPr>
          <w:p w14:paraId="6D0A4691" w14:textId="77777777" w:rsidR="00F67636" w:rsidRPr="00076962" w:rsidRDefault="00F67636" w:rsidP="00F5513A">
            <w:pPr>
              <w:jc w:val="center"/>
              <w:rPr>
                <w:b/>
                <w:color w:val="000000"/>
              </w:rPr>
            </w:pPr>
            <w:r w:rsidRPr="00076962">
              <w:rPr>
                <w:b/>
                <w:color w:val="000000"/>
              </w:rPr>
              <w:t>Cutoff</w:t>
            </w:r>
          </w:p>
        </w:tc>
      </w:tr>
      <w:tr w:rsidR="00F67636" w:rsidRPr="00076962" w14:paraId="69460272" w14:textId="77777777" w:rsidTr="00F5513A">
        <w:trPr>
          <w:trHeight w:val="90"/>
          <w:jc w:val="center"/>
        </w:trPr>
        <w:tc>
          <w:tcPr>
            <w:tcW w:w="994" w:type="dxa"/>
            <w:shd w:val="clear" w:color="auto" w:fill="auto"/>
            <w:noWrap/>
            <w:vAlign w:val="bottom"/>
          </w:tcPr>
          <w:p w14:paraId="08E54B8F" w14:textId="77777777" w:rsidR="00F67636" w:rsidRPr="00076962" w:rsidRDefault="00F67636" w:rsidP="00F5513A">
            <w:pPr>
              <w:jc w:val="center"/>
              <w:rPr>
                <w:color w:val="000000"/>
              </w:rPr>
            </w:pPr>
            <w:r w:rsidRPr="00076962">
              <w:rPr>
                <w:color w:val="000000"/>
              </w:rPr>
              <w:t>A</w:t>
            </w:r>
          </w:p>
        </w:tc>
        <w:tc>
          <w:tcPr>
            <w:tcW w:w="990" w:type="dxa"/>
            <w:shd w:val="clear" w:color="auto" w:fill="auto"/>
            <w:noWrap/>
            <w:vAlign w:val="bottom"/>
          </w:tcPr>
          <w:p w14:paraId="5F905E40" w14:textId="77777777" w:rsidR="00F67636" w:rsidRPr="00076962" w:rsidRDefault="00F67636" w:rsidP="00F5513A">
            <w:pPr>
              <w:jc w:val="center"/>
              <w:rPr>
                <w:color w:val="000000"/>
              </w:rPr>
            </w:pPr>
            <w:r w:rsidRPr="00076962">
              <w:rPr>
                <w:color w:val="000000"/>
              </w:rPr>
              <w:t>93%+</w:t>
            </w:r>
          </w:p>
        </w:tc>
        <w:tc>
          <w:tcPr>
            <w:tcW w:w="990" w:type="dxa"/>
            <w:vAlign w:val="bottom"/>
          </w:tcPr>
          <w:p w14:paraId="407CAB05" w14:textId="77777777" w:rsidR="00F67636" w:rsidRPr="00076962" w:rsidRDefault="00F67636" w:rsidP="00F5513A">
            <w:pPr>
              <w:jc w:val="center"/>
              <w:rPr>
                <w:color w:val="000000"/>
              </w:rPr>
            </w:pPr>
            <w:r w:rsidRPr="00076962">
              <w:rPr>
                <w:color w:val="000000"/>
              </w:rPr>
              <w:t>B</w:t>
            </w:r>
          </w:p>
        </w:tc>
        <w:tc>
          <w:tcPr>
            <w:tcW w:w="1260" w:type="dxa"/>
            <w:vAlign w:val="bottom"/>
          </w:tcPr>
          <w:p w14:paraId="09B9BCA1" w14:textId="77777777" w:rsidR="00F67636" w:rsidRPr="00076962" w:rsidRDefault="00F67636" w:rsidP="00F5513A">
            <w:pPr>
              <w:jc w:val="center"/>
              <w:rPr>
                <w:color w:val="000000"/>
              </w:rPr>
            </w:pPr>
            <w:r w:rsidRPr="00076962">
              <w:rPr>
                <w:color w:val="000000"/>
              </w:rPr>
              <w:t>80%-92.9%</w:t>
            </w:r>
          </w:p>
        </w:tc>
        <w:tc>
          <w:tcPr>
            <w:tcW w:w="990" w:type="dxa"/>
            <w:vAlign w:val="bottom"/>
          </w:tcPr>
          <w:p w14:paraId="35862FDA" w14:textId="77777777" w:rsidR="00F67636" w:rsidRPr="00076962" w:rsidRDefault="00F67636" w:rsidP="00F5513A">
            <w:pPr>
              <w:jc w:val="center"/>
              <w:rPr>
                <w:color w:val="000000"/>
              </w:rPr>
            </w:pPr>
            <w:r w:rsidRPr="00076962">
              <w:rPr>
                <w:color w:val="000000"/>
              </w:rPr>
              <w:t>C</w:t>
            </w:r>
          </w:p>
        </w:tc>
        <w:tc>
          <w:tcPr>
            <w:tcW w:w="1350" w:type="dxa"/>
            <w:vAlign w:val="bottom"/>
          </w:tcPr>
          <w:p w14:paraId="77E67CFB" w14:textId="77777777" w:rsidR="00F67636" w:rsidRPr="00076962" w:rsidRDefault="00F67636" w:rsidP="00F5513A">
            <w:pPr>
              <w:jc w:val="center"/>
              <w:rPr>
                <w:color w:val="000000"/>
              </w:rPr>
            </w:pPr>
            <w:r w:rsidRPr="00076962">
              <w:rPr>
                <w:color w:val="000000"/>
              </w:rPr>
              <w:t>70%-79.9%</w:t>
            </w:r>
          </w:p>
        </w:tc>
        <w:tc>
          <w:tcPr>
            <w:tcW w:w="990" w:type="dxa"/>
            <w:shd w:val="clear" w:color="auto" w:fill="auto"/>
            <w:noWrap/>
            <w:vAlign w:val="bottom"/>
          </w:tcPr>
          <w:p w14:paraId="6055B1A0" w14:textId="77777777" w:rsidR="00F67636" w:rsidRPr="00076962" w:rsidRDefault="00F67636" w:rsidP="00F5513A">
            <w:pPr>
              <w:jc w:val="center"/>
              <w:rPr>
                <w:color w:val="000000"/>
              </w:rPr>
            </w:pPr>
            <w:r w:rsidRPr="00076962">
              <w:rPr>
                <w:color w:val="000000"/>
              </w:rPr>
              <w:t>F</w:t>
            </w:r>
          </w:p>
        </w:tc>
        <w:tc>
          <w:tcPr>
            <w:tcW w:w="1440" w:type="dxa"/>
            <w:vAlign w:val="bottom"/>
          </w:tcPr>
          <w:p w14:paraId="528C3E7C" w14:textId="77777777" w:rsidR="00F67636" w:rsidRPr="00076962" w:rsidRDefault="00F67636" w:rsidP="00F5513A">
            <w:pPr>
              <w:jc w:val="center"/>
              <w:rPr>
                <w:color w:val="000000"/>
              </w:rPr>
            </w:pPr>
            <w:r w:rsidRPr="00076962">
              <w:rPr>
                <w:color w:val="000000"/>
              </w:rPr>
              <w:t xml:space="preserve"> Below 69.9%</w:t>
            </w:r>
          </w:p>
        </w:tc>
      </w:tr>
    </w:tbl>
    <w:p w14:paraId="3DD8C2BB" w14:textId="77777777" w:rsidR="00F67636" w:rsidRPr="00076962" w:rsidRDefault="00F67636" w:rsidP="00F67636">
      <w:pPr>
        <w:rPr>
          <w:color w:val="000000"/>
        </w:rPr>
      </w:pPr>
    </w:p>
    <w:p w14:paraId="3FB34851" w14:textId="78D8308F" w:rsidR="00F67636" w:rsidRDefault="00F67636" w:rsidP="00F67636">
      <w:r w:rsidRPr="00076962">
        <w:t>Figure 1: Comparison of Three Individual Reading Assessments</w:t>
      </w:r>
    </w:p>
    <w:p w14:paraId="18CBDADB" w14:textId="77777777" w:rsidR="00F67636" w:rsidRPr="00076962" w:rsidRDefault="00F67636" w:rsidP="00F67636"/>
    <w:p w14:paraId="5BEA10BC" w14:textId="77777777" w:rsidR="00F67636" w:rsidRPr="00076962" w:rsidRDefault="00F67636" w:rsidP="00F67636">
      <w:pPr>
        <w:shd w:val="clear" w:color="auto" w:fill="FFFFFF"/>
        <w:contextualSpacing/>
        <w:rPr>
          <w:color w:val="000000"/>
        </w:rPr>
      </w:pPr>
      <w:r w:rsidRPr="00076962">
        <w:rPr>
          <w:noProof/>
        </w:rPr>
        <w:drawing>
          <wp:inline distT="0" distB="0" distL="0" distR="0" wp14:anchorId="2879CB82" wp14:editId="638108F9">
            <wp:extent cx="4329239" cy="2079653"/>
            <wp:effectExtent l="0" t="0" r="14605" b="15875"/>
            <wp:docPr id="70" name="Chart 70">
              <a:extLst xmlns:a="http://schemas.openxmlformats.org/drawingml/2006/main">
                <a:ext uri="{FF2B5EF4-FFF2-40B4-BE49-F238E27FC236}">
                  <a16:creationId xmlns:a16="http://schemas.microsoft.com/office/drawing/2014/main" id="{65303F0F-54EE-284A-9080-FDCB4D0D1E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3D90D6D0" w14:textId="77777777" w:rsidR="00F67636" w:rsidRPr="00076962" w:rsidRDefault="00F67636" w:rsidP="00F67636">
      <w:pPr>
        <w:shd w:val="clear" w:color="auto" w:fill="FFFFFF"/>
        <w:contextualSpacing/>
        <w:rPr>
          <w:color w:val="000000"/>
        </w:rPr>
      </w:pPr>
    </w:p>
    <w:p w14:paraId="788DAD38" w14:textId="77777777" w:rsidR="00F67636" w:rsidRPr="00076962" w:rsidRDefault="00F67636" w:rsidP="00F67636">
      <w:pPr>
        <w:rPr>
          <w:b/>
          <w:color w:val="5F497A" w:themeColor="accent4" w:themeShade="BF"/>
        </w:rPr>
      </w:pPr>
      <w:r w:rsidRPr="00076962">
        <w:rPr>
          <w:b/>
          <w:color w:val="5F497A" w:themeColor="accent4" w:themeShade="BF"/>
        </w:rPr>
        <w:t>MAcc</w:t>
      </w:r>
    </w:p>
    <w:tbl>
      <w:tblPr>
        <w:tblStyle w:val="TableGrid"/>
        <w:tblW w:w="0" w:type="auto"/>
        <w:tblLook w:val="04A0" w:firstRow="1" w:lastRow="0" w:firstColumn="1" w:lastColumn="0" w:noHBand="0" w:noVBand="1"/>
      </w:tblPr>
      <w:tblGrid>
        <w:gridCol w:w="4674"/>
        <w:gridCol w:w="4676"/>
      </w:tblGrid>
      <w:tr w:rsidR="00F67636" w:rsidRPr="00076962" w14:paraId="0348886A" w14:textId="77777777" w:rsidTr="00F5513A">
        <w:trPr>
          <w:trHeight w:val="504"/>
        </w:trPr>
        <w:tc>
          <w:tcPr>
            <w:tcW w:w="4674" w:type="dxa"/>
          </w:tcPr>
          <w:p w14:paraId="6E3B3E5E" w14:textId="77777777" w:rsidR="00F67636" w:rsidRPr="00076962" w:rsidRDefault="00F67636" w:rsidP="00F5513A">
            <w:pPr>
              <w:spacing w:before="120"/>
            </w:pPr>
            <w:r w:rsidRPr="00076962">
              <w:rPr>
                <w:b/>
              </w:rPr>
              <w:t>Program:</w:t>
            </w:r>
            <w:r w:rsidRPr="00076962">
              <w:t xml:space="preserve">  MAcc</w:t>
            </w:r>
          </w:p>
        </w:tc>
        <w:tc>
          <w:tcPr>
            <w:tcW w:w="4676" w:type="dxa"/>
          </w:tcPr>
          <w:p w14:paraId="71D49441" w14:textId="77777777" w:rsidR="00F67636" w:rsidRPr="00076962" w:rsidRDefault="00F67636" w:rsidP="00F5513A">
            <w:pPr>
              <w:spacing w:before="120"/>
            </w:pPr>
            <w:r w:rsidRPr="00076962">
              <w:rPr>
                <w:b/>
              </w:rPr>
              <w:t>Term:</w:t>
            </w:r>
            <w:r w:rsidRPr="00076962">
              <w:t xml:space="preserve">  Fall 2018</w:t>
            </w:r>
          </w:p>
        </w:tc>
      </w:tr>
      <w:tr w:rsidR="00F67636" w:rsidRPr="00076962" w14:paraId="67C81F6B" w14:textId="77777777" w:rsidTr="00F5513A">
        <w:tc>
          <w:tcPr>
            <w:tcW w:w="9350" w:type="dxa"/>
            <w:gridSpan w:val="2"/>
            <w:tcBorders>
              <w:bottom w:val="single" w:sz="4" w:space="0" w:color="auto"/>
            </w:tcBorders>
          </w:tcPr>
          <w:p w14:paraId="10A5F54C" w14:textId="77777777" w:rsidR="00F67636" w:rsidRPr="00076962" w:rsidRDefault="00F67636" w:rsidP="00F5513A">
            <w:r w:rsidRPr="00076962">
              <w:rPr>
                <w:b/>
              </w:rPr>
              <w:t>Learning goal and/or objective:</w:t>
            </w:r>
            <w:r w:rsidRPr="00076962">
              <w:t xml:space="preserve">  Students will speak and </w:t>
            </w:r>
            <w:r w:rsidRPr="00076962">
              <w:rPr>
                <w:b/>
              </w:rPr>
              <w:t>write</w:t>
            </w:r>
            <w:r w:rsidRPr="00076962">
              <w:t xml:space="preserve"> effectively.  </w:t>
            </w:r>
          </w:p>
          <w:p w14:paraId="49C00D39" w14:textId="77777777" w:rsidR="00F67636" w:rsidRPr="00076962" w:rsidRDefault="00F67636" w:rsidP="00F5513A">
            <w:pPr>
              <w:rPr>
                <w:b/>
              </w:rPr>
            </w:pPr>
          </w:p>
        </w:tc>
      </w:tr>
      <w:tr w:rsidR="00F67636" w:rsidRPr="00076962" w14:paraId="71030467" w14:textId="77777777" w:rsidTr="00F5513A">
        <w:trPr>
          <w:trHeight w:val="504"/>
        </w:trPr>
        <w:tc>
          <w:tcPr>
            <w:tcW w:w="4674" w:type="dxa"/>
          </w:tcPr>
          <w:p w14:paraId="036A324D" w14:textId="77777777" w:rsidR="00F67636" w:rsidRPr="00076962" w:rsidRDefault="00F67636" w:rsidP="00F5513A">
            <w:pPr>
              <w:spacing w:before="120"/>
            </w:pPr>
            <w:r w:rsidRPr="00076962">
              <w:rPr>
                <w:b/>
              </w:rPr>
              <w:t xml:space="preserve">Class:  </w:t>
            </w:r>
            <w:r w:rsidRPr="00076962">
              <w:t>ACCT 625 Advanced Accounting Information Systems</w:t>
            </w:r>
          </w:p>
        </w:tc>
        <w:tc>
          <w:tcPr>
            <w:tcW w:w="4676" w:type="dxa"/>
          </w:tcPr>
          <w:p w14:paraId="1C187311" w14:textId="77777777" w:rsidR="00F67636" w:rsidRPr="00076962" w:rsidRDefault="00F67636" w:rsidP="00F5513A">
            <w:pPr>
              <w:spacing w:before="120"/>
            </w:pPr>
            <w:r w:rsidRPr="00076962">
              <w:rPr>
                <w:b/>
              </w:rPr>
              <w:t>Number of Students Reviewed:</w:t>
            </w:r>
            <w:r w:rsidRPr="00076962">
              <w:t xml:space="preserve">  22</w:t>
            </w:r>
          </w:p>
        </w:tc>
      </w:tr>
      <w:tr w:rsidR="00F67636" w:rsidRPr="00076962" w14:paraId="54E6FE69" w14:textId="77777777" w:rsidTr="00F5513A">
        <w:tc>
          <w:tcPr>
            <w:tcW w:w="9350" w:type="dxa"/>
            <w:gridSpan w:val="2"/>
            <w:tcBorders>
              <w:bottom w:val="single" w:sz="4" w:space="0" w:color="auto"/>
            </w:tcBorders>
          </w:tcPr>
          <w:p w14:paraId="1BCCCA39" w14:textId="77777777" w:rsidR="00F67636" w:rsidRPr="00076962" w:rsidRDefault="00F67636" w:rsidP="00F5513A">
            <w:pPr>
              <w:spacing w:before="120"/>
            </w:pPr>
            <w:r w:rsidRPr="00076962">
              <w:rPr>
                <w:b/>
              </w:rPr>
              <w:t>Methodology and assessment instrument:</w:t>
            </w:r>
            <w:r w:rsidRPr="00076962">
              <w:t xml:space="preserve">  Students were tasked with completing a technical report based on the following data request assignment:</w:t>
            </w:r>
          </w:p>
          <w:p w14:paraId="1A76A847" w14:textId="77777777" w:rsidR="00F67636" w:rsidRPr="00076962" w:rsidRDefault="00F67636" w:rsidP="00F5513A">
            <w:pPr>
              <w:spacing w:before="120"/>
            </w:pPr>
            <w:r w:rsidRPr="00076962">
              <w:t>One of the biggest challenges you face with data analysis is getting the right data. Create and complete a data request form for the following situation.</w:t>
            </w:r>
          </w:p>
          <w:p w14:paraId="55226EC7" w14:textId="77777777" w:rsidR="00F67636" w:rsidRPr="00076962" w:rsidRDefault="00F67636" w:rsidP="00F5513A">
            <w:pPr>
              <w:spacing w:before="120"/>
            </w:pPr>
            <w:r w:rsidRPr="00076962">
              <w:t>“After hearing that you just successfully completed an Accounting Data Analytic course, your boss said ‘Get me a listing of all our deadest customers, so I can cut off their credit.’ After asking clarifying questions, you were able to determine that the root request was ‘Which customer, with a credit limit over $10,000, have more than $5,000 outstanding for more than 90 days at the prior quarter’s end?’”</w:t>
            </w:r>
          </w:p>
          <w:p w14:paraId="2500B0F8" w14:textId="77777777" w:rsidR="00F67636" w:rsidRPr="00076962" w:rsidRDefault="00F67636" w:rsidP="00F5513A">
            <w:pPr>
              <w:spacing w:before="120"/>
            </w:pPr>
            <w:r w:rsidRPr="00076962">
              <w:t>Assume that you do not have direct access to the data, data will export into an Excel file, and you will complete the analysis with an Excel Pivot Table.</w:t>
            </w:r>
          </w:p>
          <w:p w14:paraId="2691EA6B" w14:textId="77777777" w:rsidR="00F67636" w:rsidRPr="00076962" w:rsidRDefault="00F67636" w:rsidP="00F5513A">
            <w:pPr>
              <w:spacing w:before="120"/>
            </w:pPr>
            <w:r w:rsidRPr="00076962">
              <w:t>The professor developed a rubric appropriate to the task, see attached, and tallied the students’ responses.</w:t>
            </w:r>
          </w:p>
          <w:p w14:paraId="46DAD9EC" w14:textId="77777777" w:rsidR="00F67636" w:rsidRPr="00076962" w:rsidRDefault="00F67636" w:rsidP="00F5513A"/>
        </w:tc>
      </w:tr>
      <w:tr w:rsidR="00F67636" w:rsidRPr="00076962" w14:paraId="4B09CA9F" w14:textId="77777777" w:rsidTr="00F5513A">
        <w:tc>
          <w:tcPr>
            <w:tcW w:w="9350" w:type="dxa"/>
            <w:gridSpan w:val="2"/>
          </w:tcPr>
          <w:p w14:paraId="3CBAED84" w14:textId="77777777" w:rsidR="00F67636" w:rsidRPr="00076962" w:rsidRDefault="00F67636" w:rsidP="00F5513A">
            <w:pPr>
              <w:spacing w:before="120"/>
            </w:pPr>
            <w:r w:rsidRPr="00076962">
              <w:rPr>
                <w:b/>
              </w:rPr>
              <w:t>Results:</w:t>
            </w:r>
            <w:r w:rsidRPr="00076962">
              <w:t xml:space="preserve">  </w:t>
            </w:r>
          </w:p>
          <w:tbl>
            <w:tblPr>
              <w:tblStyle w:val="TableGrid"/>
              <w:tblW w:w="0" w:type="auto"/>
              <w:jc w:val="center"/>
              <w:tblLook w:val="04A0" w:firstRow="1" w:lastRow="0" w:firstColumn="1" w:lastColumn="0" w:noHBand="0" w:noVBand="1"/>
            </w:tblPr>
            <w:tblGrid>
              <w:gridCol w:w="2254"/>
              <w:gridCol w:w="2290"/>
              <w:gridCol w:w="2290"/>
              <w:gridCol w:w="2290"/>
            </w:tblGrid>
            <w:tr w:rsidR="00F67636" w:rsidRPr="00076962" w14:paraId="7EA7D568" w14:textId="77777777" w:rsidTr="00F5513A">
              <w:trPr>
                <w:jc w:val="center"/>
              </w:trPr>
              <w:tc>
                <w:tcPr>
                  <w:tcW w:w="2336" w:type="dxa"/>
                </w:tcPr>
                <w:p w14:paraId="6A36C5F4" w14:textId="77777777" w:rsidR="00F67636" w:rsidRPr="00076962" w:rsidRDefault="00F67636" w:rsidP="00F5513A"/>
              </w:tc>
              <w:tc>
                <w:tcPr>
                  <w:tcW w:w="2338" w:type="dxa"/>
                </w:tcPr>
                <w:p w14:paraId="52551C26" w14:textId="77777777" w:rsidR="00F67636" w:rsidRPr="00076962" w:rsidRDefault="00F67636" w:rsidP="00F5513A">
                  <w:pPr>
                    <w:rPr>
                      <w:b/>
                    </w:rPr>
                  </w:pPr>
                  <w:r w:rsidRPr="00076962">
                    <w:rPr>
                      <w:b/>
                    </w:rPr>
                    <w:t>Below Expectations</w:t>
                  </w:r>
                </w:p>
              </w:tc>
              <w:tc>
                <w:tcPr>
                  <w:tcW w:w="2338" w:type="dxa"/>
                </w:tcPr>
                <w:p w14:paraId="2625B6F9" w14:textId="77777777" w:rsidR="00F67636" w:rsidRPr="00076962" w:rsidRDefault="00F67636" w:rsidP="00F5513A">
                  <w:pPr>
                    <w:rPr>
                      <w:b/>
                    </w:rPr>
                  </w:pPr>
                  <w:r w:rsidRPr="00076962">
                    <w:rPr>
                      <w:b/>
                    </w:rPr>
                    <w:t xml:space="preserve">Meets Expectations </w:t>
                  </w:r>
                </w:p>
              </w:tc>
              <w:tc>
                <w:tcPr>
                  <w:tcW w:w="2338" w:type="dxa"/>
                </w:tcPr>
                <w:p w14:paraId="0FE927C8" w14:textId="77777777" w:rsidR="00F67636" w:rsidRPr="00076962" w:rsidRDefault="00F67636" w:rsidP="00F5513A">
                  <w:pPr>
                    <w:rPr>
                      <w:b/>
                    </w:rPr>
                  </w:pPr>
                  <w:r w:rsidRPr="00076962">
                    <w:rPr>
                      <w:b/>
                    </w:rPr>
                    <w:t>Exceeds Expectations</w:t>
                  </w:r>
                </w:p>
              </w:tc>
            </w:tr>
            <w:tr w:rsidR="00F67636" w:rsidRPr="00076962" w14:paraId="3DF92494" w14:textId="77777777" w:rsidTr="00F5513A">
              <w:trPr>
                <w:jc w:val="center"/>
              </w:trPr>
              <w:tc>
                <w:tcPr>
                  <w:tcW w:w="2336" w:type="dxa"/>
                </w:tcPr>
                <w:p w14:paraId="07B2E800" w14:textId="77777777" w:rsidR="00F67636" w:rsidRPr="00076962" w:rsidRDefault="00F67636" w:rsidP="00F5513A">
                  <w:r w:rsidRPr="00076962">
                    <w:t>Heading content</w:t>
                  </w:r>
                </w:p>
              </w:tc>
              <w:tc>
                <w:tcPr>
                  <w:tcW w:w="2338" w:type="dxa"/>
                </w:tcPr>
                <w:p w14:paraId="757B0D28" w14:textId="77777777" w:rsidR="00F67636" w:rsidRPr="00076962" w:rsidRDefault="00F67636" w:rsidP="00F5513A">
                  <w:pPr>
                    <w:jc w:val="center"/>
                  </w:pPr>
                  <w:r w:rsidRPr="00076962">
                    <w:t>5%</w:t>
                  </w:r>
                </w:p>
              </w:tc>
              <w:tc>
                <w:tcPr>
                  <w:tcW w:w="2338" w:type="dxa"/>
                </w:tcPr>
                <w:p w14:paraId="0CB4AA7A" w14:textId="77777777" w:rsidR="00F67636" w:rsidRPr="00076962" w:rsidRDefault="00F67636" w:rsidP="00F5513A">
                  <w:pPr>
                    <w:jc w:val="center"/>
                  </w:pPr>
                  <w:r w:rsidRPr="00076962">
                    <w:t>5%</w:t>
                  </w:r>
                </w:p>
              </w:tc>
              <w:tc>
                <w:tcPr>
                  <w:tcW w:w="2338" w:type="dxa"/>
                </w:tcPr>
                <w:p w14:paraId="09FCB003" w14:textId="77777777" w:rsidR="00F67636" w:rsidRPr="00076962" w:rsidRDefault="00F67636" w:rsidP="00F5513A">
                  <w:pPr>
                    <w:jc w:val="center"/>
                  </w:pPr>
                  <w:r w:rsidRPr="00076962">
                    <w:t>90%</w:t>
                  </w:r>
                </w:p>
              </w:tc>
            </w:tr>
            <w:tr w:rsidR="00F67636" w:rsidRPr="00076962" w14:paraId="33C934E6" w14:textId="77777777" w:rsidTr="00F5513A">
              <w:trPr>
                <w:jc w:val="center"/>
              </w:trPr>
              <w:tc>
                <w:tcPr>
                  <w:tcW w:w="2336" w:type="dxa"/>
                </w:tcPr>
                <w:p w14:paraId="19FD122B" w14:textId="77777777" w:rsidR="00F67636" w:rsidRPr="00076962" w:rsidRDefault="00F67636" w:rsidP="00F5513A">
                  <w:r w:rsidRPr="00076962">
                    <w:t>Request Data Needed</w:t>
                  </w:r>
                </w:p>
              </w:tc>
              <w:tc>
                <w:tcPr>
                  <w:tcW w:w="2338" w:type="dxa"/>
                </w:tcPr>
                <w:p w14:paraId="1CAEAB47" w14:textId="77777777" w:rsidR="00F67636" w:rsidRPr="00076962" w:rsidRDefault="00F67636" w:rsidP="00F5513A">
                  <w:pPr>
                    <w:jc w:val="center"/>
                  </w:pPr>
                </w:p>
              </w:tc>
              <w:tc>
                <w:tcPr>
                  <w:tcW w:w="2338" w:type="dxa"/>
                </w:tcPr>
                <w:p w14:paraId="73ED8A59" w14:textId="77777777" w:rsidR="00F67636" w:rsidRPr="00076962" w:rsidRDefault="00F67636" w:rsidP="00F5513A">
                  <w:pPr>
                    <w:jc w:val="center"/>
                  </w:pPr>
                  <w:r w:rsidRPr="00076962">
                    <w:t>37%</w:t>
                  </w:r>
                </w:p>
              </w:tc>
              <w:tc>
                <w:tcPr>
                  <w:tcW w:w="2338" w:type="dxa"/>
                </w:tcPr>
                <w:p w14:paraId="7AE16413" w14:textId="77777777" w:rsidR="00F67636" w:rsidRPr="00076962" w:rsidRDefault="00F67636" w:rsidP="00F5513A">
                  <w:pPr>
                    <w:jc w:val="center"/>
                  </w:pPr>
                  <w:r w:rsidRPr="00076962">
                    <w:t>63%</w:t>
                  </w:r>
                </w:p>
              </w:tc>
            </w:tr>
            <w:tr w:rsidR="00F67636" w:rsidRPr="00076962" w14:paraId="7F437082" w14:textId="77777777" w:rsidTr="00F5513A">
              <w:trPr>
                <w:jc w:val="center"/>
              </w:trPr>
              <w:tc>
                <w:tcPr>
                  <w:tcW w:w="2336" w:type="dxa"/>
                </w:tcPr>
                <w:p w14:paraId="48FF291B" w14:textId="77777777" w:rsidR="00F67636" w:rsidRPr="00076962" w:rsidRDefault="00F67636" w:rsidP="00F5513A">
                  <w:r w:rsidRPr="00076962">
                    <w:t>Request Data Usage</w:t>
                  </w:r>
                </w:p>
              </w:tc>
              <w:tc>
                <w:tcPr>
                  <w:tcW w:w="2338" w:type="dxa"/>
                </w:tcPr>
                <w:p w14:paraId="7FD8CA92" w14:textId="77777777" w:rsidR="00F67636" w:rsidRPr="00076962" w:rsidRDefault="00F67636" w:rsidP="00F5513A">
                  <w:pPr>
                    <w:jc w:val="center"/>
                  </w:pPr>
                </w:p>
              </w:tc>
              <w:tc>
                <w:tcPr>
                  <w:tcW w:w="2338" w:type="dxa"/>
                </w:tcPr>
                <w:p w14:paraId="3AE0341B" w14:textId="77777777" w:rsidR="00F67636" w:rsidRPr="00076962" w:rsidRDefault="00F67636" w:rsidP="00F5513A">
                  <w:pPr>
                    <w:jc w:val="center"/>
                  </w:pPr>
                  <w:r w:rsidRPr="00076962">
                    <w:t>41%</w:t>
                  </w:r>
                </w:p>
              </w:tc>
              <w:tc>
                <w:tcPr>
                  <w:tcW w:w="2338" w:type="dxa"/>
                </w:tcPr>
                <w:p w14:paraId="463BCD65" w14:textId="77777777" w:rsidR="00F67636" w:rsidRPr="00076962" w:rsidRDefault="00F67636" w:rsidP="00F5513A">
                  <w:pPr>
                    <w:jc w:val="center"/>
                  </w:pPr>
                  <w:r w:rsidRPr="00076962">
                    <w:t>59%</w:t>
                  </w:r>
                </w:p>
              </w:tc>
            </w:tr>
            <w:tr w:rsidR="00F67636" w:rsidRPr="00076962" w14:paraId="34187162" w14:textId="77777777" w:rsidTr="00F5513A">
              <w:trPr>
                <w:jc w:val="center"/>
              </w:trPr>
              <w:tc>
                <w:tcPr>
                  <w:tcW w:w="2336" w:type="dxa"/>
                </w:tcPr>
                <w:p w14:paraId="59401CBE" w14:textId="77777777" w:rsidR="00F67636" w:rsidRPr="00076962" w:rsidRDefault="00F67636" w:rsidP="00F5513A">
                  <w:r w:rsidRPr="00076962">
                    <w:t>Footer content</w:t>
                  </w:r>
                </w:p>
              </w:tc>
              <w:tc>
                <w:tcPr>
                  <w:tcW w:w="2338" w:type="dxa"/>
                </w:tcPr>
                <w:p w14:paraId="0B9B860F" w14:textId="77777777" w:rsidR="00F67636" w:rsidRPr="00076962" w:rsidRDefault="00F67636" w:rsidP="00F5513A">
                  <w:pPr>
                    <w:jc w:val="center"/>
                  </w:pPr>
                </w:p>
              </w:tc>
              <w:tc>
                <w:tcPr>
                  <w:tcW w:w="2338" w:type="dxa"/>
                </w:tcPr>
                <w:p w14:paraId="6872A98A" w14:textId="77777777" w:rsidR="00F67636" w:rsidRPr="00076962" w:rsidRDefault="00F67636" w:rsidP="00F5513A">
                  <w:pPr>
                    <w:jc w:val="center"/>
                  </w:pPr>
                  <w:r w:rsidRPr="00076962">
                    <w:t>5%</w:t>
                  </w:r>
                </w:p>
              </w:tc>
              <w:tc>
                <w:tcPr>
                  <w:tcW w:w="2338" w:type="dxa"/>
                </w:tcPr>
                <w:p w14:paraId="11DF06E6" w14:textId="77777777" w:rsidR="00F67636" w:rsidRPr="00076962" w:rsidRDefault="00F67636" w:rsidP="00F5513A">
                  <w:pPr>
                    <w:jc w:val="center"/>
                  </w:pPr>
                  <w:r w:rsidRPr="00076962">
                    <w:t>95%</w:t>
                  </w:r>
                </w:p>
              </w:tc>
            </w:tr>
          </w:tbl>
          <w:p w14:paraId="28C28F8D" w14:textId="77777777" w:rsidR="00F67636" w:rsidRPr="00076962" w:rsidRDefault="00F67636" w:rsidP="00F5513A"/>
        </w:tc>
      </w:tr>
      <w:tr w:rsidR="00F67636" w:rsidRPr="00076962" w14:paraId="4338A127" w14:textId="77777777" w:rsidTr="00F5513A">
        <w:tc>
          <w:tcPr>
            <w:tcW w:w="9350" w:type="dxa"/>
            <w:gridSpan w:val="2"/>
          </w:tcPr>
          <w:p w14:paraId="51AF0AA8" w14:textId="77777777" w:rsidR="00F67636" w:rsidRPr="00076962" w:rsidRDefault="00F67636" w:rsidP="00F5513A">
            <w:pPr>
              <w:spacing w:before="120"/>
            </w:pPr>
            <w:r w:rsidRPr="00076962">
              <w:rPr>
                <w:b/>
              </w:rPr>
              <w:t>Recommendations:</w:t>
            </w:r>
            <w:r w:rsidRPr="00076962">
              <w:t xml:space="preserve">  All students met or exceeded expectations. Faculty will continue to develop tasks to challenge students. The next written communications measure will use the AoL approved rubric.</w:t>
            </w:r>
          </w:p>
        </w:tc>
      </w:tr>
      <w:tr w:rsidR="00F67636" w:rsidRPr="00076962" w14:paraId="6D0A2C39" w14:textId="77777777" w:rsidTr="00F5513A">
        <w:trPr>
          <w:trHeight w:val="504"/>
        </w:trPr>
        <w:tc>
          <w:tcPr>
            <w:tcW w:w="9350" w:type="dxa"/>
            <w:gridSpan w:val="2"/>
          </w:tcPr>
          <w:p w14:paraId="6E8B3200" w14:textId="77777777" w:rsidR="00F67636" w:rsidRPr="00076962" w:rsidRDefault="00F67636" w:rsidP="00F5513A">
            <w:pPr>
              <w:spacing w:before="120"/>
            </w:pPr>
            <w:r w:rsidRPr="00076962">
              <w:rPr>
                <w:b/>
              </w:rPr>
              <w:t>Implementation date(s):</w:t>
            </w:r>
            <w:r w:rsidRPr="00076962">
              <w:t xml:space="preserve">  As per assessment plan</w:t>
            </w:r>
          </w:p>
        </w:tc>
      </w:tr>
    </w:tbl>
    <w:p w14:paraId="5EEA712D" w14:textId="77777777" w:rsidR="00F67636" w:rsidRDefault="00F67636" w:rsidP="00F67636">
      <w:pPr>
        <w:rPr>
          <w:b/>
        </w:rPr>
      </w:pPr>
    </w:p>
    <w:p w14:paraId="452DA981" w14:textId="77777777" w:rsidR="00F67636" w:rsidRDefault="00F67636" w:rsidP="00F67636">
      <w:pPr>
        <w:rPr>
          <w:b/>
        </w:rPr>
      </w:pPr>
    </w:p>
    <w:p w14:paraId="5B53A62A" w14:textId="77777777" w:rsidR="00F67636" w:rsidRDefault="00F67636" w:rsidP="00F67636">
      <w:pPr>
        <w:rPr>
          <w:b/>
        </w:rPr>
      </w:pPr>
    </w:p>
    <w:p w14:paraId="195990C6" w14:textId="77777777" w:rsidR="00F67636" w:rsidRDefault="00F67636" w:rsidP="00F67636">
      <w:pPr>
        <w:rPr>
          <w:b/>
        </w:rPr>
      </w:pPr>
    </w:p>
    <w:p w14:paraId="3B50EE0A" w14:textId="77777777" w:rsidR="00F67636" w:rsidRDefault="00F67636" w:rsidP="00F67636">
      <w:pPr>
        <w:rPr>
          <w:b/>
        </w:rPr>
      </w:pPr>
    </w:p>
    <w:p w14:paraId="72EEFC18" w14:textId="77777777" w:rsidR="00F67636" w:rsidRDefault="00F67636" w:rsidP="00F67636">
      <w:pPr>
        <w:rPr>
          <w:b/>
        </w:rPr>
      </w:pPr>
    </w:p>
    <w:p w14:paraId="176ECF62" w14:textId="77777777" w:rsidR="00F67636" w:rsidRDefault="00F67636" w:rsidP="00F67636">
      <w:pPr>
        <w:rPr>
          <w:b/>
        </w:rPr>
      </w:pPr>
    </w:p>
    <w:p w14:paraId="2AD5EB73" w14:textId="77777777" w:rsidR="00F67636" w:rsidRDefault="00F67636" w:rsidP="00F67636">
      <w:pPr>
        <w:rPr>
          <w:b/>
        </w:rPr>
      </w:pPr>
    </w:p>
    <w:p w14:paraId="4C663F77" w14:textId="77777777" w:rsidR="00F67636" w:rsidRDefault="00F67636" w:rsidP="00F67636">
      <w:pPr>
        <w:rPr>
          <w:b/>
        </w:rPr>
      </w:pPr>
    </w:p>
    <w:p w14:paraId="7DDF83DD" w14:textId="77777777" w:rsidR="00F67636" w:rsidRDefault="00F67636" w:rsidP="00F67636">
      <w:pPr>
        <w:rPr>
          <w:b/>
        </w:rPr>
      </w:pPr>
    </w:p>
    <w:p w14:paraId="3A4F7B39" w14:textId="02D29E44" w:rsidR="00F67636" w:rsidRDefault="00F67636" w:rsidP="00F67636">
      <w:pPr>
        <w:rPr>
          <w:b/>
        </w:rPr>
      </w:pPr>
      <w:r w:rsidRPr="00076962">
        <w:rPr>
          <w:b/>
        </w:rPr>
        <w:lastRenderedPageBreak/>
        <w:t>Rubric:</w:t>
      </w:r>
    </w:p>
    <w:p w14:paraId="650E363F" w14:textId="77777777" w:rsidR="00F67636" w:rsidRPr="00076962" w:rsidRDefault="00F67636" w:rsidP="00F67636">
      <w:pPr>
        <w:rPr>
          <w:b/>
        </w:rPr>
      </w:pPr>
    </w:p>
    <w:p w14:paraId="1636FE92" w14:textId="77777777" w:rsidR="00F67636" w:rsidRPr="00076962" w:rsidRDefault="00F67636" w:rsidP="00F67636">
      <w:r w:rsidRPr="00076962">
        <w:t>Name___________________________</w:t>
      </w:r>
      <w:r w:rsidRPr="00076962">
        <w:tab/>
      </w:r>
      <w:r w:rsidRPr="00076962">
        <w:tab/>
      </w:r>
      <w:r w:rsidRPr="00076962">
        <w:tab/>
      </w:r>
      <w:r w:rsidRPr="00076962">
        <w:tab/>
      </w:r>
    </w:p>
    <w:tbl>
      <w:tblPr>
        <w:tblStyle w:val="TableGrid"/>
        <w:tblW w:w="0" w:type="auto"/>
        <w:tblLook w:val="04A0" w:firstRow="1" w:lastRow="0" w:firstColumn="1" w:lastColumn="0" w:noHBand="0" w:noVBand="1"/>
      </w:tblPr>
      <w:tblGrid>
        <w:gridCol w:w="1870"/>
        <w:gridCol w:w="2175"/>
        <w:gridCol w:w="2430"/>
        <w:gridCol w:w="2700"/>
      </w:tblGrid>
      <w:tr w:rsidR="00F67636" w:rsidRPr="00076962" w14:paraId="0602AFD1" w14:textId="77777777" w:rsidTr="00F5513A">
        <w:tc>
          <w:tcPr>
            <w:tcW w:w="1870" w:type="dxa"/>
          </w:tcPr>
          <w:p w14:paraId="56D0D7BE" w14:textId="77777777" w:rsidR="00F67636" w:rsidRPr="00076962" w:rsidRDefault="00F67636" w:rsidP="00F5513A"/>
        </w:tc>
        <w:tc>
          <w:tcPr>
            <w:tcW w:w="2175" w:type="dxa"/>
          </w:tcPr>
          <w:p w14:paraId="24F17069" w14:textId="77777777" w:rsidR="00F67636" w:rsidRPr="00076962" w:rsidRDefault="00F67636" w:rsidP="00F5513A">
            <w:pPr>
              <w:jc w:val="center"/>
              <w:rPr>
                <w:b/>
              </w:rPr>
            </w:pPr>
            <w:r w:rsidRPr="00076962">
              <w:rPr>
                <w:b/>
              </w:rPr>
              <w:t>Does not meet expectations</w:t>
            </w:r>
          </w:p>
        </w:tc>
        <w:tc>
          <w:tcPr>
            <w:tcW w:w="2430" w:type="dxa"/>
          </w:tcPr>
          <w:p w14:paraId="5D72448F" w14:textId="77777777" w:rsidR="00F67636" w:rsidRPr="00076962" w:rsidRDefault="00F67636" w:rsidP="00F5513A">
            <w:pPr>
              <w:jc w:val="center"/>
              <w:rPr>
                <w:b/>
              </w:rPr>
            </w:pPr>
            <w:r w:rsidRPr="00076962">
              <w:rPr>
                <w:b/>
              </w:rPr>
              <w:t>Meets expectations</w:t>
            </w:r>
          </w:p>
        </w:tc>
        <w:tc>
          <w:tcPr>
            <w:tcW w:w="2700" w:type="dxa"/>
          </w:tcPr>
          <w:p w14:paraId="03BD08AE" w14:textId="77777777" w:rsidR="00F67636" w:rsidRPr="00076962" w:rsidRDefault="00F67636" w:rsidP="00F5513A">
            <w:pPr>
              <w:jc w:val="center"/>
              <w:rPr>
                <w:b/>
              </w:rPr>
            </w:pPr>
            <w:r w:rsidRPr="00076962">
              <w:rPr>
                <w:b/>
              </w:rPr>
              <w:t>Exceeds expectations</w:t>
            </w:r>
          </w:p>
        </w:tc>
      </w:tr>
      <w:tr w:rsidR="00F67636" w:rsidRPr="00076962" w14:paraId="7688C778" w14:textId="77777777" w:rsidTr="00F5513A">
        <w:tc>
          <w:tcPr>
            <w:tcW w:w="1870" w:type="dxa"/>
          </w:tcPr>
          <w:p w14:paraId="301F85AC" w14:textId="77777777" w:rsidR="00F67636" w:rsidRPr="00076962" w:rsidRDefault="00F67636" w:rsidP="00F5513A">
            <w:r w:rsidRPr="00076962">
              <w:t>Heading Content</w:t>
            </w:r>
          </w:p>
        </w:tc>
        <w:tc>
          <w:tcPr>
            <w:tcW w:w="2175" w:type="dxa"/>
          </w:tcPr>
          <w:p w14:paraId="4457D96C" w14:textId="77777777" w:rsidR="00F67636" w:rsidRPr="00076962" w:rsidRDefault="00F67636" w:rsidP="00F5513A">
            <w:r w:rsidRPr="00076962">
              <w:t>Most of the heading is incorrect and needs to be rewritten</w:t>
            </w:r>
          </w:p>
        </w:tc>
        <w:tc>
          <w:tcPr>
            <w:tcW w:w="2430" w:type="dxa"/>
          </w:tcPr>
          <w:p w14:paraId="793CD813" w14:textId="77777777" w:rsidR="00F67636" w:rsidRPr="00076962" w:rsidRDefault="00F67636" w:rsidP="00F5513A">
            <w:r w:rsidRPr="00076962">
              <w:t>Some of the heading is listed but needs some re-working</w:t>
            </w:r>
          </w:p>
        </w:tc>
        <w:tc>
          <w:tcPr>
            <w:tcW w:w="2700" w:type="dxa"/>
          </w:tcPr>
          <w:p w14:paraId="2E3A5AEC" w14:textId="77777777" w:rsidR="00F67636" w:rsidRPr="00076962" w:rsidRDefault="00F67636" w:rsidP="00F5513A">
            <w:r w:rsidRPr="00076962">
              <w:t>Requestor Name</w:t>
            </w:r>
          </w:p>
          <w:p w14:paraId="0FBED9B1" w14:textId="77777777" w:rsidR="00F67636" w:rsidRPr="00076962" w:rsidRDefault="00F67636" w:rsidP="00F5513A">
            <w:r w:rsidRPr="00076962">
              <w:t>Requestor contact number</w:t>
            </w:r>
          </w:p>
          <w:p w14:paraId="27B2197E" w14:textId="77777777" w:rsidR="00F67636" w:rsidRPr="00076962" w:rsidRDefault="00F67636" w:rsidP="00F5513A">
            <w:r w:rsidRPr="00076962">
              <w:t>Requestor email address</w:t>
            </w:r>
          </w:p>
        </w:tc>
      </w:tr>
      <w:tr w:rsidR="00F67636" w:rsidRPr="00076962" w14:paraId="6A7DF17A" w14:textId="77777777" w:rsidTr="00F5513A">
        <w:tc>
          <w:tcPr>
            <w:tcW w:w="1870" w:type="dxa"/>
          </w:tcPr>
          <w:p w14:paraId="7859387B" w14:textId="77777777" w:rsidR="00F67636" w:rsidRPr="00076962" w:rsidRDefault="00F67636" w:rsidP="00F5513A">
            <w:r w:rsidRPr="00076962">
              <w:t xml:space="preserve">Request </w:t>
            </w:r>
          </w:p>
          <w:p w14:paraId="11D8CA7C" w14:textId="77777777" w:rsidR="00F67636" w:rsidRPr="00076962" w:rsidRDefault="00F67636" w:rsidP="00F5513A">
            <w:r w:rsidRPr="00076962">
              <w:t xml:space="preserve">Data Needed </w:t>
            </w:r>
          </w:p>
        </w:tc>
        <w:tc>
          <w:tcPr>
            <w:tcW w:w="2175" w:type="dxa"/>
          </w:tcPr>
          <w:p w14:paraId="44DCBE01" w14:textId="77777777" w:rsidR="00F67636" w:rsidRPr="00076962" w:rsidRDefault="00F67636" w:rsidP="00F5513A">
            <w:r w:rsidRPr="00076962">
              <w:t>Does not explain the information/data needed.</w:t>
            </w:r>
          </w:p>
          <w:p w14:paraId="637206BA" w14:textId="77777777" w:rsidR="00F67636" w:rsidRPr="00076962" w:rsidRDefault="00F67636" w:rsidP="00F5513A">
            <w:r w:rsidRPr="00076962">
              <w:t>No businesslike language.</w:t>
            </w:r>
          </w:p>
          <w:p w14:paraId="2878E9A9" w14:textId="77777777" w:rsidR="00F67636" w:rsidRPr="00076962" w:rsidRDefault="00F67636" w:rsidP="00F5513A">
            <w:r w:rsidRPr="00076962">
              <w:t>Request is not clearly and/or logically presented.</w:t>
            </w:r>
          </w:p>
          <w:p w14:paraId="41A8B4F0" w14:textId="77777777" w:rsidR="00F67636" w:rsidRPr="00076962" w:rsidRDefault="00F67636" w:rsidP="00F5513A">
            <w:r w:rsidRPr="00076962">
              <w:t>Incorrect spelling, word usage, grammar, and punctuation needed so needs to be re-written.</w:t>
            </w:r>
          </w:p>
        </w:tc>
        <w:tc>
          <w:tcPr>
            <w:tcW w:w="2430" w:type="dxa"/>
          </w:tcPr>
          <w:p w14:paraId="00322C0A" w14:textId="77777777" w:rsidR="00F67636" w:rsidRPr="00076962" w:rsidRDefault="00F67636" w:rsidP="00F5513A">
            <w:r w:rsidRPr="00076962">
              <w:t>Mostly explains the information/data needed.</w:t>
            </w:r>
          </w:p>
          <w:p w14:paraId="1FD02EBC" w14:textId="77777777" w:rsidR="00F67636" w:rsidRPr="00076962" w:rsidRDefault="00F67636" w:rsidP="00F5513A">
            <w:r w:rsidRPr="00076962">
              <w:t>Mostly uses businesslike language</w:t>
            </w:r>
          </w:p>
          <w:p w14:paraId="109DB77F" w14:textId="77777777" w:rsidR="00F67636" w:rsidRPr="00076962" w:rsidRDefault="00F67636" w:rsidP="00F5513A">
            <w:r w:rsidRPr="00076962">
              <w:t>Request is mostly clearly and logically presented.</w:t>
            </w:r>
          </w:p>
          <w:p w14:paraId="0D9532CB" w14:textId="77777777" w:rsidR="00F67636" w:rsidRPr="00076962" w:rsidRDefault="00F67636" w:rsidP="00F5513A">
            <w:r w:rsidRPr="00076962">
              <w:t>Mostly uses correct spelling and grammar. But, some needs to be reworked.</w:t>
            </w:r>
          </w:p>
        </w:tc>
        <w:tc>
          <w:tcPr>
            <w:tcW w:w="2700" w:type="dxa"/>
          </w:tcPr>
          <w:p w14:paraId="2FCA5D4E" w14:textId="77777777" w:rsidR="00F67636" w:rsidRPr="00076962" w:rsidRDefault="00F67636" w:rsidP="00F5513A">
            <w:r w:rsidRPr="00076962">
              <w:t>Clearly explains the information/data needed.</w:t>
            </w:r>
          </w:p>
          <w:p w14:paraId="016A3EB9" w14:textId="77777777" w:rsidR="00F67636" w:rsidRPr="00076962" w:rsidRDefault="00F67636" w:rsidP="00F5513A"/>
          <w:p w14:paraId="63F4FA53" w14:textId="77777777" w:rsidR="00F67636" w:rsidRPr="00076962" w:rsidRDefault="00F67636" w:rsidP="00F5513A">
            <w:r w:rsidRPr="00076962">
              <w:t>Uses businesslike language</w:t>
            </w:r>
          </w:p>
          <w:p w14:paraId="4834280E" w14:textId="77777777" w:rsidR="00F67636" w:rsidRPr="00076962" w:rsidRDefault="00F67636" w:rsidP="00F5513A"/>
          <w:p w14:paraId="13F18797" w14:textId="77777777" w:rsidR="00F67636" w:rsidRPr="00076962" w:rsidRDefault="00F67636" w:rsidP="00F5513A">
            <w:r w:rsidRPr="00076962">
              <w:t>Request is clearly and logically presented</w:t>
            </w:r>
          </w:p>
          <w:p w14:paraId="33EB71EA" w14:textId="77777777" w:rsidR="00F67636" w:rsidRPr="00076962" w:rsidRDefault="00F67636" w:rsidP="00F5513A">
            <w:r w:rsidRPr="00076962">
              <w:t>Uses correct spelling and grammar.</w:t>
            </w:r>
          </w:p>
        </w:tc>
      </w:tr>
      <w:tr w:rsidR="00F67636" w:rsidRPr="00076962" w14:paraId="2BA02933" w14:textId="77777777" w:rsidTr="00F5513A">
        <w:tc>
          <w:tcPr>
            <w:tcW w:w="1870" w:type="dxa"/>
          </w:tcPr>
          <w:p w14:paraId="7CA5BC7E" w14:textId="77777777" w:rsidR="00F67636" w:rsidRPr="00076962" w:rsidRDefault="00F67636" w:rsidP="00F5513A">
            <w:r w:rsidRPr="00076962">
              <w:t>Request</w:t>
            </w:r>
          </w:p>
          <w:p w14:paraId="7D3D328B" w14:textId="77777777" w:rsidR="00F67636" w:rsidRPr="00076962" w:rsidRDefault="00F67636" w:rsidP="00F5513A">
            <w:r w:rsidRPr="00076962">
              <w:t>Data Usage</w:t>
            </w:r>
          </w:p>
        </w:tc>
        <w:tc>
          <w:tcPr>
            <w:tcW w:w="2175" w:type="dxa"/>
          </w:tcPr>
          <w:p w14:paraId="2FC8F99B" w14:textId="77777777" w:rsidR="00F67636" w:rsidRPr="00076962" w:rsidRDefault="00F67636" w:rsidP="00F5513A">
            <w:r w:rsidRPr="00076962">
              <w:t>Does not explain what the data is used for.</w:t>
            </w:r>
          </w:p>
        </w:tc>
        <w:tc>
          <w:tcPr>
            <w:tcW w:w="2430" w:type="dxa"/>
          </w:tcPr>
          <w:p w14:paraId="4C1C7391" w14:textId="77777777" w:rsidR="00F67636" w:rsidRPr="00076962" w:rsidRDefault="00F67636" w:rsidP="00F5513A">
            <w:r w:rsidRPr="00076962">
              <w:t>Mostly explains what the data is used for.</w:t>
            </w:r>
          </w:p>
        </w:tc>
        <w:tc>
          <w:tcPr>
            <w:tcW w:w="2700" w:type="dxa"/>
          </w:tcPr>
          <w:p w14:paraId="7A8A6DB8" w14:textId="77777777" w:rsidR="00F67636" w:rsidRPr="00076962" w:rsidRDefault="00F67636" w:rsidP="00F5513A">
            <w:r w:rsidRPr="00076962">
              <w:t>Clearly explains what information/data is used for.</w:t>
            </w:r>
          </w:p>
        </w:tc>
      </w:tr>
      <w:tr w:rsidR="00F67636" w:rsidRPr="00076962" w14:paraId="2D56810A" w14:textId="77777777" w:rsidTr="00F5513A">
        <w:tc>
          <w:tcPr>
            <w:tcW w:w="1870" w:type="dxa"/>
          </w:tcPr>
          <w:p w14:paraId="3A595F05" w14:textId="77777777" w:rsidR="00F67636" w:rsidRPr="00076962" w:rsidRDefault="00F67636" w:rsidP="00F5513A">
            <w:r w:rsidRPr="00076962">
              <w:t>Footer content</w:t>
            </w:r>
          </w:p>
        </w:tc>
        <w:tc>
          <w:tcPr>
            <w:tcW w:w="2175" w:type="dxa"/>
          </w:tcPr>
          <w:p w14:paraId="119F2653" w14:textId="77777777" w:rsidR="00F67636" w:rsidRPr="00076962" w:rsidRDefault="00F67636" w:rsidP="00F5513A">
            <w:r w:rsidRPr="00076962">
              <w:t xml:space="preserve">Does not include or only includes some of </w:t>
            </w:r>
          </w:p>
          <w:p w14:paraId="218DFA06" w14:textId="77777777" w:rsidR="00F67636" w:rsidRPr="00076962" w:rsidRDefault="00F67636" w:rsidP="00F5513A">
            <w:pPr>
              <w:rPr>
                <w:i/>
              </w:rPr>
            </w:pPr>
            <w:r w:rsidRPr="00076962">
              <w:rPr>
                <w:i/>
              </w:rPr>
              <w:t>Frequency</w:t>
            </w:r>
          </w:p>
          <w:p w14:paraId="5EBD70AD" w14:textId="77777777" w:rsidR="00F67636" w:rsidRPr="00076962" w:rsidRDefault="00F67636" w:rsidP="00F5513A">
            <w:pPr>
              <w:rPr>
                <w:i/>
              </w:rPr>
            </w:pPr>
            <w:r w:rsidRPr="00076962">
              <w:rPr>
                <w:i/>
              </w:rPr>
              <w:t xml:space="preserve">Data Format </w:t>
            </w:r>
          </w:p>
          <w:p w14:paraId="2498750A" w14:textId="77777777" w:rsidR="00F67636" w:rsidRPr="00076962" w:rsidRDefault="00F67636" w:rsidP="00F5513A">
            <w:pPr>
              <w:rPr>
                <w:i/>
              </w:rPr>
            </w:pPr>
            <w:r w:rsidRPr="00076962">
              <w:rPr>
                <w:i/>
              </w:rPr>
              <w:t>Request Date</w:t>
            </w:r>
          </w:p>
          <w:p w14:paraId="07CED275" w14:textId="77777777" w:rsidR="00F67636" w:rsidRPr="00076962" w:rsidRDefault="00F67636" w:rsidP="00F5513A">
            <w:pPr>
              <w:rPr>
                <w:i/>
              </w:rPr>
            </w:pPr>
            <w:r w:rsidRPr="00076962">
              <w:rPr>
                <w:i/>
              </w:rPr>
              <w:t>Required date</w:t>
            </w:r>
          </w:p>
          <w:p w14:paraId="246C9378" w14:textId="77777777" w:rsidR="00F67636" w:rsidRPr="00076962" w:rsidRDefault="00F67636" w:rsidP="00F5513A">
            <w:pPr>
              <w:rPr>
                <w:i/>
              </w:rPr>
            </w:pPr>
            <w:r w:rsidRPr="00076962">
              <w:rPr>
                <w:i/>
              </w:rPr>
              <w:t>Intended Audience</w:t>
            </w:r>
          </w:p>
          <w:p w14:paraId="74622893" w14:textId="77777777" w:rsidR="00F67636" w:rsidRPr="00076962" w:rsidRDefault="00F67636" w:rsidP="00F5513A">
            <w:r w:rsidRPr="00076962">
              <w:rPr>
                <w:i/>
              </w:rPr>
              <w:t>Customer (if not requestor)</w:t>
            </w:r>
          </w:p>
        </w:tc>
        <w:tc>
          <w:tcPr>
            <w:tcW w:w="2430" w:type="dxa"/>
          </w:tcPr>
          <w:p w14:paraId="74BB8244" w14:textId="77777777" w:rsidR="00F67636" w:rsidRPr="00076962" w:rsidRDefault="00F67636" w:rsidP="00F5513A">
            <w:r w:rsidRPr="00076962">
              <w:t xml:space="preserve">Includes most of </w:t>
            </w:r>
          </w:p>
          <w:p w14:paraId="58815613" w14:textId="77777777" w:rsidR="00F67636" w:rsidRPr="00076962" w:rsidRDefault="00F67636" w:rsidP="00F5513A"/>
          <w:p w14:paraId="74CFFBFA" w14:textId="77777777" w:rsidR="00F67636" w:rsidRPr="00076962" w:rsidRDefault="00F67636" w:rsidP="00F5513A"/>
          <w:p w14:paraId="6A02A74B" w14:textId="77777777" w:rsidR="00F67636" w:rsidRPr="00076962" w:rsidRDefault="00F67636" w:rsidP="00F5513A">
            <w:pPr>
              <w:rPr>
                <w:i/>
              </w:rPr>
            </w:pPr>
            <w:r w:rsidRPr="00076962">
              <w:rPr>
                <w:i/>
              </w:rPr>
              <w:t>Frequency</w:t>
            </w:r>
          </w:p>
          <w:p w14:paraId="02D8E3A8" w14:textId="77777777" w:rsidR="00F67636" w:rsidRPr="00076962" w:rsidRDefault="00F67636" w:rsidP="00F5513A">
            <w:pPr>
              <w:rPr>
                <w:i/>
              </w:rPr>
            </w:pPr>
            <w:r w:rsidRPr="00076962">
              <w:rPr>
                <w:i/>
              </w:rPr>
              <w:t xml:space="preserve">Data Format </w:t>
            </w:r>
          </w:p>
          <w:p w14:paraId="55A25DBA" w14:textId="77777777" w:rsidR="00F67636" w:rsidRPr="00076962" w:rsidRDefault="00F67636" w:rsidP="00F5513A">
            <w:pPr>
              <w:rPr>
                <w:i/>
              </w:rPr>
            </w:pPr>
            <w:r w:rsidRPr="00076962">
              <w:rPr>
                <w:i/>
              </w:rPr>
              <w:t>Request Date</w:t>
            </w:r>
          </w:p>
          <w:p w14:paraId="50F27D2A" w14:textId="77777777" w:rsidR="00F67636" w:rsidRPr="00076962" w:rsidRDefault="00F67636" w:rsidP="00F5513A">
            <w:pPr>
              <w:rPr>
                <w:i/>
              </w:rPr>
            </w:pPr>
            <w:r w:rsidRPr="00076962">
              <w:rPr>
                <w:i/>
              </w:rPr>
              <w:t>Required date</w:t>
            </w:r>
          </w:p>
          <w:p w14:paraId="01B8A7E0" w14:textId="77777777" w:rsidR="00F67636" w:rsidRPr="00076962" w:rsidRDefault="00F67636" w:rsidP="00F5513A">
            <w:pPr>
              <w:rPr>
                <w:i/>
              </w:rPr>
            </w:pPr>
            <w:r w:rsidRPr="00076962">
              <w:rPr>
                <w:i/>
              </w:rPr>
              <w:t>Intended Audience</w:t>
            </w:r>
          </w:p>
          <w:p w14:paraId="240CFA45" w14:textId="77777777" w:rsidR="00F67636" w:rsidRPr="00076962" w:rsidRDefault="00F67636" w:rsidP="00F5513A">
            <w:r w:rsidRPr="00076962">
              <w:rPr>
                <w:i/>
              </w:rPr>
              <w:t>Customer (if not requestor)</w:t>
            </w:r>
          </w:p>
        </w:tc>
        <w:tc>
          <w:tcPr>
            <w:tcW w:w="2700" w:type="dxa"/>
          </w:tcPr>
          <w:p w14:paraId="20E9DDE5" w14:textId="77777777" w:rsidR="00F67636" w:rsidRPr="00076962" w:rsidRDefault="00F67636" w:rsidP="00F5513A">
            <w:r w:rsidRPr="00076962">
              <w:t>Includes</w:t>
            </w:r>
          </w:p>
          <w:p w14:paraId="46F266D8" w14:textId="77777777" w:rsidR="00F67636" w:rsidRPr="00076962" w:rsidRDefault="00F67636" w:rsidP="00F5513A"/>
          <w:p w14:paraId="5C603F57" w14:textId="77777777" w:rsidR="00F67636" w:rsidRPr="00076962" w:rsidRDefault="00F67636" w:rsidP="00F5513A"/>
          <w:p w14:paraId="736AC265" w14:textId="77777777" w:rsidR="00F67636" w:rsidRPr="00076962" w:rsidRDefault="00F67636" w:rsidP="00F5513A">
            <w:pPr>
              <w:rPr>
                <w:i/>
              </w:rPr>
            </w:pPr>
            <w:r w:rsidRPr="00076962">
              <w:rPr>
                <w:i/>
              </w:rPr>
              <w:t>Frequency</w:t>
            </w:r>
          </w:p>
          <w:p w14:paraId="61B09C11" w14:textId="77777777" w:rsidR="00F67636" w:rsidRPr="00076962" w:rsidRDefault="00F67636" w:rsidP="00F5513A">
            <w:pPr>
              <w:rPr>
                <w:i/>
              </w:rPr>
            </w:pPr>
            <w:r w:rsidRPr="00076962">
              <w:rPr>
                <w:i/>
              </w:rPr>
              <w:t xml:space="preserve">Data Format </w:t>
            </w:r>
          </w:p>
          <w:p w14:paraId="4F603049" w14:textId="77777777" w:rsidR="00F67636" w:rsidRPr="00076962" w:rsidRDefault="00F67636" w:rsidP="00F5513A">
            <w:pPr>
              <w:rPr>
                <w:i/>
              </w:rPr>
            </w:pPr>
            <w:r w:rsidRPr="00076962">
              <w:rPr>
                <w:i/>
              </w:rPr>
              <w:t>Request Date</w:t>
            </w:r>
          </w:p>
          <w:p w14:paraId="382940E1" w14:textId="77777777" w:rsidR="00F67636" w:rsidRPr="00076962" w:rsidRDefault="00F67636" w:rsidP="00F5513A">
            <w:pPr>
              <w:rPr>
                <w:i/>
              </w:rPr>
            </w:pPr>
            <w:r w:rsidRPr="00076962">
              <w:rPr>
                <w:i/>
              </w:rPr>
              <w:t>Required date</w:t>
            </w:r>
          </w:p>
          <w:p w14:paraId="21AAC1D8" w14:textId="77777777" w:rsidR="00F67636" w:rsidRPr="00076962" w:rsidRDefault="00F67636" w:rsidP="00F5513A">
            <w:pPr>
              <w:rPr>
                <w:i/>
              </w:rPr>
            </w:pPr>
            <w:r w:rsidRPr="00076962">
              <w:rPr>
                <w:i/>
              </w:rPr>
              <w:t>Intended Audience</w:t>
            </w:r>
          </w:p>
          <w:p w14:paraId="2EDB4799" w14:textId="77777777" w:rsidR="00F67636" w:rsidRPr="00076962" w:rsidRDefault="00F67636" w:rsidP="00F5513A">
            <w:r w:rsidRPr="00076962">
              <w:rPr>
                <w:i/>
              </w:rPr>
              <w:t>Customer (if not requestor)</w:t>
            </w:r>
          </w:p>
        </w:tc>
      </w:tr>
    </w:tbl>
    <w:p w14:paraId="6AA128E8" w14:textId="77777777" w:rsidR="00F67636" w:rsidRPr="00076962" w:rsidRDefault="00F67636" w:rsidP="00F67636"/>
    <w:tbl>
      <w:tblPr>
        <w:tblStyle w:val="TableGrid"/>
        <w:tblW w:w="0" w:type="auto"/>
        <w:tblLook w:val="04A0" w:firstRow="1" w:lastRow="0" w:firstColumn="1" w:lastColumn="0" w:noHBand="0" w:noVBand="1"/>
      </w:tblPr>
      <w:tblGrid>
        <w:gridCol w:w="4674"/>
        <w:gridCol w:w="4676"/>
      </w:tblGrid>
      <w:tr w:rsidR="00F67636" w14:paraId="1AA81F44" w14:textId="77777777" w:rsidTr="00F5513A">
        <w:trPr>
          <w:trHeight w:val="504"/>
        </w:trPr>
        <w:tc>
          <w:tcPr>
            <w:tcW w:w="4674" w:type="dxa"/>
            <w:tcBorders>
              <w:top w:val="single" w:sz="4" w:space="0" w:color="auto"/>
              <w:left w:val="single" w:sz="4" w:space="0" w:color="auto"/>
              <w:bottom w:val="single" w:sz="4" w:space="0" w:color="auto"/>
              <w:right w:val="single" w:sz="4" w:space="0" w:color="auto"/>
            </w:tcBorders>
            <w:hideMark/>
          </w:tcPr>
          <w:p w14:paraId="43AB4909" w14:textId="77777777" w:rsidR="00F67636" w:rsidRDefault="00F67636" w:rsidP="00F5513A">
            <w:pPr>
              <w:spacing w:before="120"/>
            </w:pPr>
            <w:r>
              <w:rPr>
                <w:b/>
              </w:rPr>
              <w:t>Program:</w:t>
            </w:r>
            <w:r>
              <w:t xml:space="preserve">  MAcc</w:t>
            </w:r>
          </w:p>
        </w:tc>
        <w:tc>
          <w:tcPr>
            <w:tcW w:w="4676" w:type="dxa"/>
            <w:tcBorders>
              <w:top w:val="single" w:sz="4" w:space="0" w:color="auto"/>
              <w:left w:val="single" w:sz="4" w:space="0" w:color="auto"/>
              <w:bottom w:val="single" w:sz="4" w:space="0" w:color="auto"/>
              <w:right w:val="single" w:sz="4" w:space="0" w:color="auto"/>
            </w:tcBorders>
            <w:hideMark/>
          </w:tcPr>
          <w:p w14:paraId="1D1DC8AC" w14:textId="77777777" w:rsidR="00F67636" w:rsidRDefault="00F67636" w:rsidP="00F5513A">
            <w:pPr>
              <w:spacing w:before="120"/>
            </w:pPr>
            <w:r>
              <w:rPr>
                <w:b/>
              </w:rPr>
              <w:t>Term:</w:t>
            </w:r>
            <w:r>
              <w:t xml:space="preserve">  Fall 2018</w:t>
            </w:r>
          </w:p>
        </w:tc>
      </w:tr>
      <w:tr w:rsidR="00F67636" w14:paraId="078CF0F6" w14:textId="77777777" w:rsidTr="00F5513A">
        <w:tc>
          <w:tcPr>
            <w:tcW w:w="9350" w:type="dxa"/>
            <w:gridSpan w:val="2"/>
            <w:tcBorders>
              <w:top w:val="single" w:sz="4" w:space="0" w:color="auto"/>
              <w:left w:val="single" w:sz="4" w:space="0" w:color="auto"/>
              <w:bottom w:val="single" w:sz="4" w:space="0" w:color="auto"/>
              <w:right w:val="single" w:sz="4" w:space="0" w:color="auto"/>
            </w:tcBorders>
            <w:hideMark/>
          </w:tcPr>
          <w:p w14:paraId="3EC430B2" w14:textId="77777777" w:rsidR="00F67636" w:rsidRDefault="00F67636" w:rsidP="00F5513A">
            <w:pPr>
              <w:rPr>
                <w:b/>
              </w:rPr>
            </w:pPr>
            <w:r>
              <w:rPr>
                <w:b/>
              </w:rPr>
              <w:t>Learning goal and/or objective:</w:t>
            </w:r>
            <w:r>
              <w:t xml:space="preserve">  Students will be knowledgeable of financial accounting, accounting information systems, </w:t>
            </w:r>
            <w:r>
              <w:rPr>
                <w:b/>
              </w:rPr>
              <w:t>taxation</w:t>
            </w:r>
            <w:r>
              <w:t xml:space="preserve">, and auditing. </w:t>
            </w:r>
          </w:p>
        </w:tc>
      </w:tr>
      <w:tr w:rsidR="00F67636" w14:paraId="60C6A51D" w14:textId="77777777" w:rsidTr="00F5513A">
        <w:trPr>
          <w:trHeight w:val="504"/>
        </w:trPr>
        <w:tc>
          <w:tcPr>
            <w:tcW w:w="4674" w:type="dxa"/>
            <w:tcBorders>
              <w:top w:val="single" w:sz="4" w:space="0" w:color="auto"/>
              <w:left w:val="single" w:sz="4" w:space="0" w:color="auto"/>
              <w:bottom w:val="single" w:sz="4" w:space="0" w:color="auto"/>
              <w:right w:val="single" w:sz="4" w:space="0" w:color="auto"/>
            </w:tcBorders>
            <w:hideMark/>
          </w:tcPr>
          <w:p w14:paraId="4504CE1B" w14:textId="77777777" w:rsidR="00F67636" w:rsidRDefault="00F67636" w:rsidP="00F5513A">
            <w:pPr>
              <w:spacing w:before="120"/>
            </w:pPr>
            <w:r>
              <w:rPr>
                <w:b/>
              </w:rPr>
              <w:t xml:space="preserve">Class:  </w:t>
            </w:r>
            <w:r>
              <w:t>ACCT 620 Income Tax Theory and Applications</w:t>
            </w:r>
          </w:p>
        </w:tc>
        <w:tc>
          <w:tcPr>
            <w:tcW w:w="4676" w:type="dxa"/>
            <w:tcBorders>
              <w:top w:val="single" w:sz="4" w:space="0" w:color="auto"/>
              <w:left w:val="single" w:sz="4" w:space="0" w:color="auto"/>
              <w:bottom w:val="single" w:sz="4" w:space="0" w:color="auto"/>
              <w:right w:val="single" w:sz="4" w:space="0" w:color="auto"/>
            </w:tcBorders>
            <w:hideMark/>
          </w:tcPr>
          <w:p w14:paraId="6463B93F" w14:textId="77777777" w:rsidR="00F67636" w:rsidRDefault="00F67636" w:rsidP="00F5513A">
            <w:pPr>
              <w:spacing w:before="120"/>
            </w:pPr>
            <w:r>
              <w:rPr>
                <w:b/>
              </w:rPr>
              <w:t>Number of Students Reviewed:</w:t>
            </w:r>
            <w:r>
              <w:t xml:space="preserve">  25</w:t>
            </w:r>
          </w:p>
        </w:tc>
      </w:tr>
      <w:tr w:rsidR="00F67636" w14:paraId="3F018F5B" w14:textId="77777777" w:rsidTr="00F5513A">
        <w:tc>
          <w:tcPr>
            <w:tcW w:w="9350" w:type="dxa"/>
            <w:gridSpan w:val="2"/>
            <w:tcBorders>
              <w:top w:val="single" w:sz="4" w:space="0" w:color="auto"/>
              <w:left w:val="single" w:sz="4" w:space="0" w:color="auto"/>
              <w:bottom w:val="single" w:sz="4" w:space="0" w:color="auto"/>
              <w:right w:val="single" w:sz="4" w:space="0" w:color="auto"/>
            </w:tcBorders>
            <w:hideMark/>
          </w:tcPr>
          <w:p w14:paraId="3FB933B5" w14:textId="77777777" w:rsidR="00F67636" w:rsidRDefault="00F67636" w:rsidP="00F5513A">
            <w:pPr>
              <w:spacing w:before="120"/>
            </w:pPr>
            <w:r>
              <w:rPr>
                <w:b/>
              </w:rPr>
              <w:t>Methodology and assessment instrument:</w:t>
            </w:r>
            <w:r>
              <w:t xml:space="preserve">  Students were tasked with answering 30 embedded test questions as part of a final exam. The responses for each question were then tallied.</w:t>
            </w:r>
          </w:p>
        </w:tc>
      </w:tr>
      <w:tr w:rsidR="00F67636" w14:paraId="31E88381" w14:textId="77777777" w:rsidTr="00F5513A">
        <w:tc>
          <w:tcPr>
            <w:tcW w:w="9350" w:type="dxa"/>
            <w:gridSpan w:val="2"/>
            <w:tcBorders>
              <w:top w:val="single" w:sz="4" w:space="0" w:color="auto"/>
              <w:left w:val="single" w:sz="4" w:space="0" w:color="auto"/>
              <w:bottom w:val="single" w:sz="4" w:space="0" w:color="auto"/>
              <w:right w:val="single" w:sz="4" w:space="0" w:color="auto"/>
            </w:tcBorders>
            <w:hideMark/>
          </w:tcPr>
          <w:p w14:paraId="39E55F6A" w14:textId="77777777" w:rsidR="00F67636" w:rsidRDefault="00F67636" w:rsidP="00F5513A">
            <w:pPr>
              <w:spacing w:before="120"/>
            </w:pPr>
            <w:r>
              <w:rPr>
                <w:b/>
              </w:rPr>
              <w:t>Results:</w:t>
            </w:r>
            <w:r>
              <w:t xml:space="preserve">  </w:t>
            </w:r>
          </w:p>
          <w:tbl>
            <w:tblPr>
              <w:tblStyle w:val="TableGrid"/>
              <w:tblW w:w="0" w:type="auto"/>
              <w:tblLook w:val="04A0" w:firstRow="1" w:lastRow="0" w:firstColumn="1" w:lastColumn="0" w:noHBand="0" w:noVBand="1"/>
            </w:tblPr>
            <w:tblGrid>
              <w:gridCol w:w="7945"/>
              <w:gridCol w:w="1179"/>
            </w:tblGrid>
            <w:tr w:rsidR="00F67636" w14:paraId="64112E7B"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2F8A38AE" w14:textId="77777777" w:rsidR="00F67636" w:rsidRDefault="00F67636" w:rsidP="00F5513A">
                  <w:pPr>
                    <w:rPr>
                      <w:rFonts w:asciiTheme="majorHAnsi" w:eastAsia="Times New Roman" w:hAnsiTheme="majorHAnsi" w:cstheme="majorHAnsi"/>
                      <w:b/>
                      <w:sz w:val="16"/>
                      <w:szCs w:val="16"/>
                    </w:rPr>
                  </w:pPr>
                  <w:r>
                    <w:rPr>
                      <w:rFonts w:asciiTheme="majorHAnsi" w:eastAsia="Times New Roman" w:hAnsiTheme="majorHAnsi" w:cstheme="majorHAnsi"/>
                      <w:b/>
                      <w:sz w:val="16"/>
                      <w:szCs w:val="16"/>
                    </w:rPr>
                    <w:lastRenderedPageBreak/>
                    <w:t>Question</w:t>
                  </w:r>
                </w:p>
              </w:tc>
              <w:tc>
                <w:tcPr>
                  <w:tcW w:w="1525" w:type="dxa"/>
                  <w:tcBorders>
                    <w:top w:val="single" w:sz="4" w:space="0" w:color="auto"/>
                    <w:left w:val="single" w:sz="4" w:space="0" w:color="auto"/>
                    <w:bottom w:val="single" w:sz="4" w:space="0" w:color="auto"/>
                    <w:right w:val="single" w:sz="4" w:space="0" w:color="auto"/>
                  </w:tcBorders>
                  <w:hideMark/>
                </w:tcPr>
                <w:p w14:paraId="64AD3683" w14:textId="77777777" w:rsidR="00F67636" w:rsidRDefault="00F67636" w:rsidP="00F5513A">
                  <w:pPr>
                    <w:rPr>
                      <w:rFonts w:asciiTheme="majorHAnsi" w:eastAsia="Times New Roman" w:hAnsiTheme="majorHAnsi" w:cstheme="majorHAnsi"/>
                      <w:b/>
                      <w:sz w:val="16"/>
                      <w:szCs w:val="16"/>
                    </w:rPr>
                  </w:pPr>
                  <w:r>
                    <w:rPr>
                      <w:rFonts w:asciiTheme="majorHAnsi" w:eastAsia="Times New Roman" w:hAnsiTheme="majorHAnsi" w:cstheme="majorHAnsi"/>
                      <w:b/>
                      <w:sz w:val="16"/>
                      <w:szCs w:val="16"/>
                    </w:rPr>
                    <w:t>Correct Response</w:t>
                  </w:r>
                </w:p>
              </w:tc>
            </w:tr>
            <w:tr w:rsidR="00F67636" w14:paraId="2006C62C"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02311E4C"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rPr>
                    <w:t>Joan Reed exchanged commercial real estate that she owned for other commercial real estate plus cash of $30,000. The following additional information pertains to this transaction:</w:t>
                  </w:r>
                </w:p>
                <w:tbl>
                  <w:tblPr>
                    <w:tblW w:w="0" w:type="auto"/>
                    <w:jc w:val="center"/>
                    <w:tblCellMar>
                      <w:left w:w="0" w:type="dxa"/>
                      <w:right w:w="0" w:type="dxa"/>
                    </w:tblCellMar>
                    <w:tblLook w:val="04A0" w:firstRow="1" w:lastRow="0" w:firstColumn="1" w:lastColumn="0" w:noHBand="0" w:noVBand="1"/>
                  </w:tblPr>
                  <w:tblGrid>
                    <w:gridCol w:w="3168"/>
                    <w:gridCol w:w="1710"/>
                  </w:tblGrid>
                  <w:tr w:rsidR="00F67636" w14:paraId="2ED1D132" w14:textId="77777777" w:rsidTr="00F5513A">
                    <w:trPr>
                      <w:trHeight w:val="288"/>
                      <w:jc w:val="center"/>
                    </w:trPr>
                    <w:tc>
                      <w:tcPr>
                        <w:tcW w:w="3168" w:type="dxa"/>
                        <w:tcMar>
                          <w:top w:w="0" w:type="dxa"/>
                          <w:left w:w="108" w:type="dxa"/>
                          <w:bottom w:w="0" w:type="dxa"/>
                          <w:right w:w="108" w:type="dxa"/>
                        </w:tcMar>
                        <w:hideMark/>
                      </w:tcPr>
                      <w:p w14:paraId="3163F585" w14:textId="77777777" w:rsidR="00F67636" w:rsidRDefault="00F67636" w:rsidP="00F5513A">
                        <w:pPr>
                          <w:ind w:left="360"/>
                          <w:rPr>
                            <w:rFonts w:asciiTheme="majorHAnsi" w:eastAsia="Times New Roman" w:hAnsiTheme="majorHAnsi" w:cstheme="majorHAnsi"/>
                            <w:sz w:val="16"/>
                            <w:szCs w:val="16"/>
                          </w:rPr>
                        </w:pPr>
                        <w:r>
                          <w:rPr>
                            <w:rFonts w:asciiTheme="majorHAnsi" w:eastAsia="Times New Roman" w:hAnsiTheme="majorHAnsi" w:cstheme="majorHAnsi"/>
                            <w:sz w:val="16"/>
                            <w:szCs w:val="16"/>
                            <w:u w:val="single"/>
                            <w:bdr w:val="none" w:sz="0" w:space="0" w:color="auto" w:frame="1"/>
                          </w:rPr>
                          <w:t>Property given up by Reed</w:t>
                        </w:r>
                      </w:p>
                    </w:tc>
                    <w:tc>
                      <w:tcPr>
                        <w:tcW w:w="1710" w:type="dxa"/>
                        <w:tcMar>
                          <w:top w:w="0" w:type="dxa"/>
                          <w:left w:w="108" w:type="dxa"/>
                          <w:bottom w:w="0" w:type="dxa"/>
                          <w:right w:w="108" w:type="dxa"/>
                        </w:tcMar>
                        <w:hideMark/>
                      </w:tcPr>
                      <w:p w14:paraId="62CEB3BA" w14:textId="77777777" w:rsidR="00F67636" w:rsidRDefault="00F67636" w:rsidP="00F5513A">
                        <w:pPr>
                          <w:ind w:left="360"/>
                          <w:rPr>
                            <w:rFonts w:asciiTheme="majorHAnsi" w:eastAsia="Times New Roman" w:hAnsiTheme="majorHAnsi" w:cstheme="majorHAnsi"/>
                            <w:sz w:val="16"/>
                            <w:szCs w:val="16"/>
                          </w:rPr>
                        </w:pPr>
                        <w:r>
                          <w:rPr>
                            <w:rFonts w:asciiTheme="majorHAnsi" w:eastAsia="Times New Roman" w:hAnsiTheme="majorHAnsi" w:cstheme="majorHAnsi"/>
                            <w:sz w:val="16"/>
                            <w:szCs w:val="16"/>
                          </w:rPr>
                          <w:t> </w:t>
                        </w:r>
                      </w:p>
                    </w:tc>
                  </w:tr>
                  <w:tr w:rsidR="00F67636" w14:paraId="03E93313" w14:textId="77777777" w:rsidTr="00F5513A">
                    <w:trPr>
                      <w:trHeight w:val="288"/>
                      <w:jc w:val="center"/>
                    </w:trPr>
                    <w:tc>
                      <w:tcPr>
                        <w:tcW w:w="3168" w:type="dxa"/>
                        <w:tcMar>
                          <w:top w:w="0" w:type="dxa"/>
                          <w:left w:w="108" w:type="dxa"/>
                          <w:bottom w:w="0" w:type="dxa"/>
                          <w:right w:w="108" w:type="dxa"/>
                        </w:tcMar>
                        <w:hideMark/>
                      </w:tcPr>
                      <w:p w14:paraId="425330D9" w14:textId="77777777" w:rsidR="00F67636" w:rsidRDefault="00F67636" w:rsidP="00F5513A">
                        <w:pPr>
                          <w:ind w:left="360"/>
                          <w:rPr>
                            <w:rFonts w:asciiTheme="majorHAnsi" w:eastAsia="Times New Roman" w:hAnsiTheme="majorHAnsi" w:cstheme="majorHAnsi"/>
                            <w:sz w:val="16"/>
                            <w:szCs w:val="16"/>
                          </w:rPr>
                        </w:pPr>
                        <w:r>
                          <w:rPr>
                            <w:rFonts w:asciiTheme="majorHAnsi" w:eastAsia="Times New Roman" w:hAnsiTheme="majorHAnsi" w:cstheme="majorHAnsi"/>
                            <w:sz w:val="16"/>
                            <w:szCs w:val="16"/>
                          </w:rPr>
                          <w:t>Fair market value</w:t>
                        </w:r>
                      </w:p>
                    </w:tc>
                    <w:tc>
                      <w:tcPr>
                        <w:tcW w:w="1710" w:type="dxa"/>
                        <w:tcMar>
                          <w:top w:w="0" w:type="dxa"/>
                          <w:left w:w="108" w:type="dxa"/>
                          <w:bottom w:w="0" w:type="dxa"/>
                          <w:right w:w="108" w:type="dxa"/>
                        </w:tcMar>
                        <w:hideMark/>
                      </w:tcPr>
                      <w:p w14:paraId="0C85CBD4" w14:textId="77777777" w:rsidR="00F67636" w:rsidRDefault="00F67636" w:rsidP="00F5513A">
                        <w:pPr>
                          <w:ind w:left="360"/>
                          <w:rPr>
                            <w:rFonts w:asciiTheme="majorHAnsi" w:eastAsia="Times New Roman" w:hAnsiTheme="majorHAnsi" w:cstheme="majorHAnsi"/>
                            <w:sz w:val="16"/>
                            <w:szCs w:val="16"/>
                          </w:rPr>
                        </w:pPr>
                        <w:r>
                          <w:rPr>
                            <w:rFonts w:asciiTheme="majorHAnsi" w:eastAsia="Times New Roman" w:hAnsiTheme="majorHAnsi" w:cstheme="majorHAnsi"/>
                            <w:sz w:val="16"/>
                            <w:szCs w:val="16"/>
                          </w:rPr>
                          <w:t>$400,000</w:t>
                        </w:r>
                      </w:p>
                    </w:tc>
                  </w:tr>
                  <w:tr w:rsidR="00F67636" w14:paraId="7F594518" w14:textId="77777777" w:rsidTr="00F5513A">
                    <w:trPr>
                      <w:trHeight w:val="288"/>
                      <w:jc w:val="center"/>
                    </w:trPr>
                    <w:tc>
                      <w:tcPr>
                        <w:tcW w:w="3168" w:type="dxa"/>
                        <w:tcMar>
                          <w:top w:w="0" w:type="dxa"/>
                          <w:left w:w="108" w:type="dxa"/>
                          <w:bottom w:w="0" w:type="dxa"/>
                          <w:right w:w="108" w:type="dxa"/>
                        </w:tcMar>
                        <w:hideMark/>
                      </w:tcPr>
                      <w:p w14:paraId="24591614" w14:textId="77777777" w:rsidR="00F67636" w:rsidRDefault="00F67636" w:rsidP="00F5513A">
                        <w:pPr>
                          <w:ind w:left="360"/>
                          <w:rPr>
                            <w:rFonts w:asciiTheme="majorHAnsi" w:eastAsia="Times New Roman" w:hAnsiTheme="majorHAnsi" w:cstheme="majorHAnsi"/>
                            <w:sz w:val="16"/>
                            <w:szCs w:val="16"/>
                          </w:rPr>
                        </w:pPr>
                        <w:r>
                          <w:rPr>
                            <w:rFonts w:asciiTheme="majorHAnsi" w:eastAsia="Times New Roman" w:hAnsiTheme="majorHAnsi" w:cstheme="majorHAnsi"/>
                            <w:sz w:val="16"/>
                            <w:szCs w:val="16"/>
                          </w:rPr>
                          <w:t>Adjusted basis</w:t>
                        </w:r>
                      </w:p>
                    </w:tc>
                    <w:tc>
                      <w:tcPr>
                        <w:tcW w:w="1710" w:type="dxa"/>
                        <w:tcMar>
                          <w:top w:w="0" w:type="dxa"/>
                          <w:left w:w="108" w:type="dxa"/>
                          <w:bottom w:w="0" w:type="dxa"/>
                          <w:right w:w="108" w:type="dxa"/>
                        </w:tcMar>
                        <w:hideMark/>
                      </w:tcPr>
                      <w:p w14:paraId="08B0BD42" w14:textId="77777777" w:rsidR="00F67636" w:rsidRDefault="00F67636" w:rsidP="00F5513A">
                        <w:pPr>
                          <w:ind w:left="360"/>
                          <w:rPr>
                            <w:rFonts w:asciiTheme="majorHAnsi" w:eastAsia="Times New Roman" w:hAnsiTheme="majorHAnsi" w:cstheme="majorHAnsi"/>
                            <w:sz w:val="16"/>
                            <w:szCs w:val="16"/>
                          </w:rPr>
                        </w:pPr>
                        <w:r>
                          <w:rPr>
                            <w:rFonts w:asciiTheme="majorHAnsi" w:eastAsia="Times New Roman" w:hAnsiTheme="majorHAnsi" w:cstheme="majorHAnsi"/>
                            <w:sz w:val="16"/>
                            <w:szCs w:val="16"/>
                          </w:rPr>
                          <w:t>$220,000</w:t>
                        </w:r>
                      </w:p>
                    </w:tc>
                  </w:tr>
                  <w:tr w:rsidR="00F67636" w14:paraId="695D8A6F" w14:textId="77777777" w:rsidTr="00F5513A">
                    <w:trPr>
                      <w:trHeight w:val="288"/>
                      <w:jc w:val="center"/>
                    </w:trPr>
                    <w:tc>
                      <w:tcPr>
                        <w:tcW w:w="3168" w:type="dxa"/>
                        <w:tcMar>
                          <w:top w:w="0" w:type="dxa"/>
                          <w:left w:w="108" w:type="dxa"/>
                          <w:bottom w:w="0" w:type="dxa"/>
                          <w:right w:w="108" w:type="dxa"/>
                        </w:tcMar>
                        <w:hideMark/>
                      </w:tcPr>
                      <w:p w14:paraId="1EBCABCC" w14:textId="77777777" w:rsidR="00F67636" w:rsidRDefault="00F67636" w:rsidP="00F5513A">
                        <w:pPr>
                          <w:ind w:left="360"/>
                          <w:rPr>
                            <w:rFonts w:asciiTheme="majorHAnsi" w:eastAsia="Times New Roman" w:hAnsiTheme="majorHAnsi" w:cstheme="majorHAnsi"/>
                            <w:sz w:val="16"/>
                            <w:szCs w:val="16"/>
                          </w:rPr>
                        </w:pPr>
                        <w:r>
                          <w:rPr>
                            <w:rFonts w:asciiTheme="majorHAnsi" w:eastAsia="Times New Roman" w:hAnsiTheme="majorHAnsi" w:cstheme="majorHAnsi"/>
                            <w:sz w:val="16"/>
                            <w:szCs w:val="16"/>
                            <w:u w:val="single"/>
                            <w:bdr w:val="none" w:sz="0" w:space="0" w:color="auto" w:frame="1"/>
                          </w:rPr>
                          <w:t>Property received by Reed</w:t>
                        </w:r>
                      </w:p>
                    </w:tc>
                    <w:tc>
                      <w:tcPr>
                        <w:tcW w:w="1710" w:type="dxa"/>
                        <w:tcMar>
                          <w:top w:w="0" w:type="dxa"/>
                          <w:left w:w="108" w:type="dxa"/>
                          <w:bottom w:w="0" w:type="dxa"/>
                          <w:right w:w="108" w:type="dxa"/>
                        </w:tcMar>
                        <w:hideMark/>
                      </w:tcPr>
                      <w:p w14:paraId="4717712C" w14:textId="77777777" w:rsidR="00F67636" w:rsidRDefault="00F67636" w:rsidP="00F5513A">
                        <w:pPr>
                          <w:ind w:left="360"/>
                          <w:rPr>
                            <w:rFonts w:asciiTheme="majorHAnsi" w:eastAsia="Times New Roman" w:hAnsiTheme="majorHAnsi" w:cstheme="majorHAnsi"/>
                            <w:sz w:val="16"/>
                            <w:szCs w:val="16"/>
                          </w:rPr>
                        </w:pPr>
                        <w:r>
                          <w:rPr>
                            <w:rFonts w:asciiTheme="majorHAnsi" w:eastAsia="Times New Roman" w:hAnsiTheme="majorHAnsi" w:cstheme="majorHAnsi"/>
                            <w:sz w:val="16"/>
                            <w:szCs w:val="16"/>
                          </w:rPr>
                          <w:t> </w:t>
                        </w:r>
                      </w:p>
                    </w:tc>
                  </w:tr>
                  <w:tr w:rsidR="00F67636" w14:paraId="5B331D26" w14:textId="77777777" w:rsidTr="00F5513A">
                    <w:trPr>
                      <w:trHeight w:val="288"/>
                      <w:jc w:val="center"/>
                    </w:trPr>
                    <w:tc>
                      <w:tcPr>
                        <w:tcW w:w="3168" w:type="dxa"/>
                        <w:tcMar>
                          <w:top w:w="0" w:type="dxa"/>
                          <w:left w:w="108" w:type="dxa"/>
                          <w:bottom w:w="0" w:type="dxa"/>
                          <w:right w:w="108" w:type="dxa"/>
                        </w:tcMar>
                        <w:hideMark/>
                      </w:tcPr>
                      <w:p w14:paraId="4494C247" w14:textId="77777777" w:rsidR="00F67636" w:rsidRDefault="00F67636" w:rsidP="00F5513A">
                        <w:pPr>
                          <w:ind w:left="360"/>
                          <w:rPr>
                            <w:rFonts w:asciiTheme="majorHAnsi" w:eastAsia="Times New Roman" w:hAnsiTheme="majorHAnsi" w:cstheme="majorHAnsi"/>
                            <w:sz w:val="16"/>
                            <w:szCs w:val="16"/>
                          </w:rPr>
                        </w:pPr>
                        <w:r>
                          <w:rPr>
                            <w:rFonts w:asciiTheme="majorHAnsi" w:eastAsia="Times New Roman" w:hAnsiTheme="majorHAnsi" w:cstheme="majorHAnsi"/>
                            <w:sz w:val="16"/>
                            <w:szCs w:val="16"/>
                          </w:rPr>
                          <w:t>Fair market value</w:t>
                        </w:r>
                      </w:p>
                    </w:tc>
                    <w:tc>
                      <w:tcPr>
                        <w:tcW w:w="1710" w:type="dxa"/>
                        <w:tcMar>
                          <w:top w:w="0" w:type="dxa"/>
                          <w:left w:w="108" w:type="dxa"/>
                          <w:bottom w:w="0" w:type="dxa"/>
                          <w:right w:w="108" w:type="dxa"/>
                        </w:tcMar>
                        <w:hideMark/>
                      </w:tcPr>
                      <w:p w14:paraId="19EE0499" w14:textId="77777777" w:rsidR="00F67636" w:rsidRDefault="00F67636" w:rsidP="00F5513A">
                        <w:pPr>
                          <w:ind w:left="360"/>
                          <w:rPr>
                            <w:rFonts w:asciiTheme="majorHAnsi" w:eastAsia="Times New Roman" w:hAnsiTheme="majorHAnsi" w:cstheme="majorHAnsi"/>
                            <w:sz w:val="16"/>
                            <w:szCs w:val="16"/>
                          </w:rPr>
                        </w:pPr>
                        <w:r>
                          <w:rPr>
                            <w:rFonts w:asciiTheme="majorHAnsi" w:eastAsia="Times New Roman" w:hAnsiTheme="majorHAnsi" w:cstheme="majorHAnsi"/>
                            <w:sz w:val="16"/>
                            <w:szCs w:val="16"/>
                          </w:rPr>
                          <w:t>$370,000</w:t>
                        </w:r>
                      </w:p>
                    </w:tc>
                  </w:tr>
                </w:tbl>
                <w:p w14:paraId="52F22427" w14:textId="77777777" w:rsidR="00F67636" w:rsidRDefault="00F67636" w:rsidP="00F5513A">
                  <w:pPr>
                    <w:ind w:left="720"/>
                    <w:rPr>
                      <w:rFonts w:asciiTheme="majorHAnsi" w:eastAsia="Times New Roman" w:hAnsiTheme="majorHAnsi" w:cstheme="majorHAnsi"/>
                      <w:sz w:val="16"/>
                      <w:szCs w:val="16"/>
                      <w:bdr w:val="none" w:sz="0" w:space="0" w:color="auto" w:frame="1"/>
                    </w:rPr>
                  </w:pPr>
                  <w:r>
                    <w:rPr>
                      <w:rFonts w:asciiTheme="majorHAnsi" w:eastAsia="Times New Roman" w:hAnsiTheme="majorHAnsi" w:cstheme="majorHAnsi"/>
                      <w:sz w:val="16"/>
                      <w:szCs w:val="16"/>
                      <w:bdr w:val="none" w:sz="0" w:space="0" w:color="auto" w:frame="1"/>
                    </w:rPr>
                    <w:t>What amount of gain should be recognized in Reed’s income tax return?</w:t>
                  </w:r>
                </w:p>
                <w:p w14:paraId="2E61D4D8"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b/>
                      <w:sz w:val="16"/>
                      <w:szCs w:val="16"/>
                    </w:rPr>
                    <w:t>$30,000</w:t>
                  </w:r>
                </w:p>
              </w:tc>
              <w:tc>
                <w:tcPr>
                  <w:tcW w:w="1525" w:type="dxa"/>
                  <w:tcBorders>
                    <w:top w:val="single" w:sz="4" w:space="0" w:color="auto"/>
                    <w:left w:val="single" w:sz="4" w:space="0" w:color="auto"/>
                    <w:bottom w:val="single" w:sz="4" w:space="0" w:color="auto"/>
                    <w:right w:val="single" w:sz="4" w:space="0" w:color="auto"/>
                  </w:tcBorders>
                </w:tcPr>
                <w:p w14:paraId="7A2F32CA" w14:textId="77777777" w:rsidR="00F67636" w:rsidRDefault="00F67636" w:rsidP="00F5513A">
                  <w:pPr>
                    <w:jc w:val="center"/>
                    <w:rPr>
                      <w:rFonts w:asciiTheme="majorHAnsi" w:eastAsia="Times New Roman" w:hAnsiTheme="majorHAnsi" w:cstheme="majorHAnsi"/>
                      <w:sz w:val="16"/>
                      <w:szCs w:val="16"/>
                    </w:rPr>
                  </w:pPr>
                </w:p>
                <w:p w14:paraId="7FBC64CB" w14:textId="77777777" w:rsidR="00F67636" w:rsidRDefault="00F67636" w:rsidP="00F5513A">
                  <w:pPr>
                    <w:jc w:val="center"/>
                    <w:rPr>
                      <w:rFonts w:asciiTheme="majorHAnsi" w:eastAsia="Times New Roman" w:hAnsiTheme="majorHAnsi" w:cstheme="majorHAnsi"/>
                      <w:sz w:val="16"/>
                      <w:szCs w:val="16"/>
                    </w:rPr>
                  </w:pPr>
                </w:p>
                <w:p w14:paraId="7973B1DC" w14:textId="77777777" w:rsidR="00F67636" w:rsidRDefault="00F67636" w:rsidP="00F5513A">
                  <w:pPr>
                    <w:jc w:val="center"/>
                    <w:rPr>
                      <w:rFonts w:asciiTheme="majorHAnsi" w:eastAsia="Times New Roman" w:hAnsiTheme="majorHAnsi" w:cstheme="majorHAnsi"/>
                      <w:sz w:val="16"/>
                      <w:szCs w:val="16"/>
                    </w:rPr>
                  </w:pPr>
                </w:p>
                <w:p w14:paraId="667B3756"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80%</w:t>
                  </w:r>
                </w:p>
              </w:tc>
            </w:tr>
            <w:tr w:rsidR="00F67636" w14:paraId="1122EEDC"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3EED36FD"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color w:val="000000"/>
                      <w:sz w:val="16"/>
                      <w:szCs w:val="16"/>
                    </w:rPr>
                    <w:t>Linda, a cash-basis calendar-year taxpayer, started upSweets Bakery as a sole proprietorship on August 1, Year 1. Linda incurred and paid $53,150 in start-up expenses during the three months prior to beginning business. What is the maximum amount of start-up costs deductible on Linda’s Year 1 tax return?</w:t>
                  </w:r>
                </w:p>
                <w:p w14:paraId="2D6359CF" w14:textId="77777777" w:rsidR="00F67636" w:rsidRDefault="00F67636" w:rsidP="00F5513A">
                  <w:pPr>
                    <w:rPr>
                      <w:rFonts w:asciiTheme="majorHAnsi" w:eastAsia="Times New Roman" w:hAnsiTheme="majorHAnsi" w:cstheme="majorHAnsi"/>
                      <w:b/>
                      <w:sz w:val="16"/>
                      <w:szCs w:val="16"/>
                    </w:rPr>
                  </w:pPr>
                  <w:r>
                    <w:rPr>
                      <w:rFonts w:asciiTheme="majorHAnsi" w:eastAsia="Times New Roman" w:hAnsiTheme="majorHAnsi" w:cstheme="majorHAnsi"/>
                      <w:b/>
                      <w:sz w:val="16"/>
                      <w:szCs w:val="16"/>
                    </w:rPr>
                    <w:t>$3,275</w:t>
                  </w:r>
                </w:p>
              </w:tc>
              <w:tc>
                <w:tcPr>
                  <w:tcW w:w="1525" w:type="dxa"/>
                  <w:tcBorders>
                    <w:top w:val="single" w:sz="4" w:space="0" w:color="auto"/>
                    <w:left w:val="single" w:sz="4" w:space="0" w:color="auto"/>
                    <w:bottom w:val="single" w:sz="4" w:space="0" w:color="auto"/>
                    <w:right w:val="single" w:sz="4" w:space="0" w:color="auto"/>
                  </w:tcBorders>
                </w:tcPr>
                <w:p w14:paraId="57792221" w14:textId="77777777" w:rsidR="00F67636" w:rsidRDefault="00F67636" w:rsidP="00F5513A">
                  <w:pPr>
                    <w:jc w:val="center"/>
                    <w:rPr>
                      <w:rFonts w:asciiTheme="majorHAnsi" w:eastAsia="Times New Roman" w:hAnsiTheme="majorHAnsi" w:cstheme="majorHAnsi"/>
                      <w:sz w:val="16"/>
                      <w:szCs w:val="16"/>
                    </w:rPr>
                  </w:pPr>
                </w:p>
                <w:p w14:paraId="5D1F3436"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56%</w:t>
                  </w:r>
                </w:p>
              </w:tc>
            </w:tr>
            <w:tr w:rsidR="00F67636" w14:paraId="43EC6508"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04322F57" w14:textId="77777777" w:rsidR="00F67636" w:rsidRDefault="00F67636" w:rsidP="00F5513A">
                  <w:pPr>
                    <w:widowControl w:val="0"/>
                    <w:rPr>
                      <w:rFonts w:asciiTheme="majorHAnsi" w:hAnsiTheme="majorHAnsi" w:cstheme="majorHAnsi"/>
                      <w:sz w:val="16"/>
                      <w:szCs w:val="16"/>
                    </w:rPr>
                  </w:pPr>
                  <w:r>
                    <w:rPr>
                      <w:rFonts w:asciiTheme="majorHAnsi" w:hAnsiTheme="majorHAnsi" w:cstheme="majorHAnsi"/>
                      <w:sz w:val="16"/>
                      <w:szCs w:val="16"/>
                    </w:rPr>
                    <w:t>Nare, an accrual-basis, calendar-year taxpayer, owns a building that was rented to Mott under a 10-year lease expiring August 31, Year 3. On January 2, Year 1, Mott paid $30,000 as consideration for canceling the lease. On November 1, Year 1, Nare leased the building to Pine under a 5-year lease. Pine paid Nare $5,000 rent for each of the 2 months of November and December, and an additional $5,000 for the last month’s rent. What amount of rental income should Nare report in its Year 1 tax return?</w:t>
                  </w:r>
                </w:p>
                <w:p w14:paraId="144EBFAD" w14:textId="77777777" w:rsidR="00F67636" w:rsidRDefault="00F67636" w:rsidP="00F5513A">
                  <w:pPr>
                    <w:widowControl w:val="0"/>
                    <w:rPr>
                      <w:rFonts w:asciiTheme="majorHAnsi" w:eastAsia="Times New Roman" w:hAnsiTheme="majorHAnsi" w:cstheme="majorHAnsi"/>
                      <w:b/>
                      <w:sz w:val="16"/>
                      <w:szCs w:val="16"/>
                    </w:rPr>
                  </w:pPr>
                  <w:r>
                    <w:rPr>
                      <w:rFonts w:asciiTheme="majorHAnsi" w:hAnsiTheme="majorHAnsi" w:cstheme="majorHAnsi"/>
                      <w:b/>
                      <w:sz w:val="16"/>
                      <w:szCs w:val="16"/>
                    </w:rPr>
                    <w:t>$45,000</w:t>
                  </w:r>
                </w:p>
              </w:tc>
              <w:tc>
                <w:tcPr>
                  <w:tcW w:w="1525" w:type="dxa"/>
                  <w:tcBorders>
                    <w:top w:val="single" w:sz="4" w:space="0" w:color="auto"/>
                    <w:left w:val="single" w:sz="4" w:space="0" w:color="auto"/>
                    <w:bottom w:val="single" w:sz="4" w:space="0" w:color="auto"/>
                    <w:right w:val="single" w:sz="4" w:space="0" w:color="auto"/>
                  </w:tcBorders>
                </w:tcPr>
                <w:p w14:paraId="2C1C03A0" w14:textId="77777777" w:rsidR="00F67636" w:rsidRDefault="00F67636" w:rsidP="00F5513A">
                  <w:pPr>
                    <w:jc w:val="center"/>
                    <w:rPr>
                      <w:rFonts w:asciiTheme="majorHAnsi" w:eastAsia="Times New Roman" w:hAnsiTheme="majorHAnsi" w:cstheme="majorHAnsi"/>
                      <w:sz w:val="16"/>
                      <w:szCs w:val="16"/>
                    </w:rPr>
                  </w:pPr>
                </w:p>
                <w:p w14:paraId="49C3D84E" w14:textId="77777777" w:rsidR="00F67636" w:rsidRDefault="00F67636" w:rsidP="00F5513A">
                  <w:pPr>
                    <w:jc w:val="center"/>
                    <w:rPr>
                      <w:rFonts w:asciiTheme="majorHAnsi" w:eastAsia="Times New Roman" w:hAnsiTheme="majorHAnsi" w:cstheme="majorHAnsi"/>
                      <w:sz w:val="16"/>
                      <w:szCs w:val="16"/>
                    </w:rPr>
                  </w:pPr>
                </w:p>
                <w:p w14:paraId="794E179A"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68%</w:t>
                  </w:r>
                </w:p>
              </w:tc>
            </w:tr>
            <w:tr w:rsidR="00F67636" w14:paraId="64C57AD0"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5EECC7EF"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color w:val="000000"/>
                      <w:sz w:val="16"/>
                      <w:szCs w:val="16"/>
                    </w:rPr>
                    <w:t>U Co. has cash purchases and payments on account during the current year totaling $455,000. U’s beginning and ending accounts payable balances for the year were $64,000 and $50,000, respectively. What amount represents U’s accrual basis purchases for the year?</w:t>
                  </w:r>
                </w:p>
                <w:p w14:paraId="3CBF0879" w14:textId="77777777" w:rsidR="00F67636" w:rsidRDefault="00F67636" w:rsidP="00F5513A">
                  <w:pPr>
                    <w:widowControl w:val="0"/>
                    <w:rPr>
                      <w:rFonts w:asciiTheme="majorHAnsi" w:eastAsia="Times New Roman" w:hAnsiTheme="majorHAnsi" w:cstheme="majorHAnsi"/>
                      <w:sz w:val="16"/>
                      <w:szCs w:val="16"/>
                    </w:rPr>
                  </w:pPr>
                  <w:r>
                    <w:rPr>
                      <w:rFonts w:asciiTheme="majorHAnsi" w:hAnsiTheme="majorHAnsi" w:cstheme="majorHAnsi"/>
                      <w:b/>
                      <w:sz w:val="16"/>
                      <w:szCs w:val="16"/>
                    </w:rPr>
                    <w:t>$441,000</w:t>
                  </w:r>
                </w:p>
              </w:tc>
              <w:tc>
                <w:tcPr>
                  <w:tcW w:w="1525" w:type="dxa"/>
                  <w:tcBorders>
                    <w:top w:val="single" w:sz="4" w:space="0" w:color="auto"/>
                    <w:left w:val="single" w:sz="4" w:space="0" w:color="auto"/>
                    <w:bottom w:val="single" w:sz="4" w:space="0" w:color="auto"/>
                    <w:right w:val="single" w:sz="4" w:space="0" w:color="auto"/>
                  </w:tcBorders>
                </w:tcPr>
                <w:p w14:paraId="07B4CBF9" w14:textId="77777777" w:rsidR="00F67636" w:rsidRDefault="00F67636" w:rsidP="00F5513A">
                  <w:pPr>
                    <w:jc w:val="center"/>
                    <w:rPr>
                      <w:rFonts w:asciiTheme="majorHAnsi" w:eastAsia="Times New Roman" w:hAnsiTheme="majorHAnsi" w:cstheme="majorHAnsi"/>
                      <w:sz w:val="16"/>
                      <w:szCs w:val="16"/>
                    </w:rPr>
                  </w:pPr>
                </w:p>
                <w:p w14:paraId="3E01C3E8"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80%</w:t>
                  </w:r>
                </w:p>
              </w:tc>
            </w:tr>
            <w:tr w:rsidR="00F67636" w14:paraId="229A0398" w14:textId="77777777" w:rsidTr="00F5513A">
              <w:trPr>
                <w:trHeight w:val="494"/>
              </w:trPr>
              <w:tc>
                <w:tcPr>
                  <w:tcW w:w="9265" w:type="dxa"/>
                  <w:tcBorders>
                    <w:top w:val="single" w:sz="4" w:space="0" w:color="auto"/>
                    <w:left w:val="single" w:sz="4" w:space="0" w:color="auto"/>
                    <w:bottom w:val="single" w:sz="4" w:space="0" w:color="auto"/>
                    <w:right w:val="single" w:sz="4" w:space="0" w:color="auto"/>
                  </w:tcBorders>
                  <w:hideMark/>
                </w:tcPr>
                <w:p w14:paraId="07056E1C" w14:textId="77777777" w:rsidR="00F67636" w:rsidRDefault="00F67636" w:rsidP="00F5513A">
                  <w:pPr>
                    <w:widowControl w:val="0"/>
                    <w:rPr>
                      <w:rFonts w:asciiTheme="majorHAnsi" w:hAnsiTheme="majorHAnsi" w:cstheme="majorHAnsi"/>
                      <w:sz w:val="16"/>
                      <w:szCs w:val="16"/>
                    </w:rPr>
                  </w:pPr>
                  <w:r>
                    <w:rPr>
                      <w:rFonts w:asciiTheme="majorHAnsi" w:eastAsia="Times New Roman" w:hAnsiTheme="majorHAnsi" w:cstheme="majorHAnsi"/>
                      <w:color w:val="000000"/>
                      <w:sz w:val="16"/>
                      <w:szCs w:val="16"/>
                    </w:rPr>
                    <w:t>Which of the following is a legal entity separate from its owners?</w:t>
                  </w:r>
                </w:p>
                <w:p w14:paraId="765DD4E7" w14:textId="77777777" w:rsidR="00F67636" w:rsidRDefault="00F67636" w:rsidP="00F5513A">
                  <w:pPr>
                    <w:widowControl w:val="0"/>
                    <w:rPr>
                      <w:rFonts w:asciiTheme="majorHAnsi" w:eastAsia="Times New Roman" w:hAnsiTheme="majorHAnsi" w:cstheme="majorHAnsi"/>
                      <w:b/>
                      <w:sz w:val="16"/>
                      <w:szCs w:val="16"/>
                    </w:rPr>
                  </w:pPr>
                  <w:r>
                    <w:rPr>
                      <w:rFonts w:asciiTheme="majorHAnsi" w:hAnsiTheme="majorHAnsi" w:cstheme="majorHAnsi"/>
                      <w:b/>
                      <w:sz w:val="16"/>
                      <w:szCs w:val="16"/>
                    </w:rPr>
                    <w:t>All of the answers are correct.</w:t>
                  </w:r>
                </w:p>
              </w:tc>
              <w:tc>
                <w:tcPr>
                  <w:tcW w:w="1525" w:type="dxa"/>
                  <w:tcBorders>
                    <w:top w:val="single" w:sz="4" w:space="0" w:color="auto"/>
                    <w:left w:val="single" w:sz="4" w:space="0" w:color="auto"/>
                    <w:bottom w:val="single" w:sz="4" w:space="0" w:color="auto"/>
                    <w:right w:val="single" w:sz="4" w:space="0" w:color="auto"/>
                  </w:tcBorders>
                </w:tcPr>
                <w:p w14:paraId="08BD8C9F" w14:textId="77777777" w:rsidR="00F67636" w:rsidRDefault="00F67636" w:rsidP="00F5513A">
                  <w:pPr>
                    <w:jc w:val="center"/>
                    <w:rPr>
                      <w:rFonts w:asciiTheme="majorHAnsi" w:eastAsia="Times New Roman" w:hAnsiTheme="majorHAnsi" w:cstheme="majorHAnsi"/>
                      <w:sz w:val="16"/>
                      <w:szCs w:val="16"/>
                    </w:rPr>
                  </w:pPr>
                </w:p>
                <w:p w14:paraId="6AC8560C"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92%</w:t>
                  </w:r>
                </w:p>
              </w:tc>
            </w:tr>
            <w:tr w:rsidR="00F67636" w14:paraId="03B4DCC3"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0988B42A" w14:textId="77777777" w:rsidR="00F67636" w:rsidRDefault="00F67636" w:rsidP="00F5513A">
                  <w:pPr>
                    <w:widowControl w:val="0"/>
                    <w:rPr>
                      <w:rFonts w:asciiTheme="majorHAnsi" w:hAnsiTheme="majorHAnsi" w:cstheme="majorHAnsi"/>
                      <w:sz w:val="16"/>
                      <w:szCs w:val="16"/>
                    </w:rPr>
                  </w:pPr>
                  <w:r>
                    <w:rPr>
                      <w:rFonts w:asciiTheme="majorHAnsi" w:hAnsiTheme="majorHAnsi" w:cstheme="majorHAnsi"/>
                      <w:sz w:val="16"/>
                      <w:szCs w:val="16"/>
                    </w:rPr>
                    <w:t>Archer Corp. sold machinery for $65,000 on December 31, Year 4. This machinery was purchased on January 2, Year 1, for $60,000, and has an adjusted basis of $22,500 at the date of sake. For Year 4, Archer should report</w:t>
                  </w:r>
                </w:p>
                <w:p w14:paraId="5C746FD8" w14:textId="77777777" w:rsidR="00F67636" w:rsidRDefault="00F67636" w:rsidP="00F5513A">
                  <w:pPr>
                    <w:widowControl w:val="0"/>
                    <w:rPr>
                      <w:rFonts w:asciiTheme="majorHAnsi" w:eastAsia="Times New Roman" w:hAnsiTheme="majorHAnsi" w:cstheme="majorHAnsi"/>
                      <w:sz w:val="16"/>
                      <w:szCs w:val="16"/>
                    </w:rPr>
                  </w:pPr>
                  <w:r>
                    <w:rPr>
                      <w:rFonts w:asciiTheme="majorHAnsi" w:hAnsiTheme="majorHAnsi" w:cstheme="majorHAnsi"/>
                      <w:b/>
                      <w:sz w:val="16"/>
                      <w:szCs w:val="16"/>
                    </w:rPr>
                    <w:t>Ordinary income of $37,500 and §1231 gain of $5,000</w:t>
                  </w:r>
                </w:p>
              </w:tc>
              <w:tc>
                <w:tcPr>
                  <w:tcW w:w="1525" w:type="dxa"/>
                  <w:tcBorders>
                    <w:top w:val="single" w:sz="4" w:space="0" w:color="auto"/>
                    <w:left w:val="single" w:sz="4" w:space="0" w:color="auto"/>
                    <w:bottom w:val="single" w:sz="4" w:space="0" w:color="auto"/>
                    <w:right w:val="single" w:sz="4" w:space="0" w:color="auto"/>
                  </w:tcBorders>
                </w:tcPr>
                <w:p w14:paraId="79F3A155" w14:textId="77777777" w:rsidR="00F67636" w:rsidRDefault="00F67636" w:rsidP="00F5513A">
                  <w:pPr>
                    <w:jc w:val="center"/>
                    <w:rPr>
                      <w:rFonts w:asciiTheme="majorHAnsi" w:eastAsia="Times New Roman" w:hAnsiTheme="majorHAnsi" w:cstheme="majorHAnsi"/>
                      <w:sz w:val="16"/>
                      <w:szCs w:val="16"/>
                    </w:rPr>
                  </w:pPr>
                </w:p>
                <w:p w14:paraId="1281415A"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76%</w:t>
                  </w:r>
                </w:p>
              </w:tc>
            </w:tr>
            <w:tr w:rsidR="00F67636" w14:paraId="05689349"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4C85C7C2" w14:textId="77777777" w:rsidR="00F67636" w:rsidRDefault="00F67636" w:rsidP="00F5513A">
                  <w:pPr>
                    <w:widowControl w:val="0"/>
                    <w:rPr>
                      <w:rFonts w:asciiTheme="majorHAnsi" w:hAnsiTheme="majorHAnsi" w:cstheme="majorHAnsi"/>
                      <w:sz w:val="16"/>
                      <w:szCs w:val="16"/>
                    </w:rPr>
                  </w:pPr>
                  <w:r>
                    <w:rPr>
                      <w:rFonts w:asciiTheme="majorHAnsi" w:eastAsia="Times New Roman" w:hAnsiTheme="majorHAnsi" w:cstheme="majorHAnsi"/>
                      <w:sz w:val="16"/>
                      <w:szCs w:val="16"/>
                      <w:bdr w:val="none" w:sz="0" w:space="0" w:color="auto" w:frame="1"/>
                    </w:rPr>
                    <w:t>Which of the following is a true statement about the limitation on business interest deductions?</w:t>
                  </w:r>
                </w:p>
                <w:p w14:paraId="434D29AE" w14:textId="77777777" w:rsidR="00F67636" w:rsidRDefault="00F67636" w:rsidP="00F5513A">
                  <w:pPr>
                    <w:widowControl w:val="0"/>
                    <w:rPr>
                      <w:rFonts w:asciiTheme="majorHAnsi" w:hAnsiTheme="majorHAnsi" w:cstheme="majorHAnsi"/>
                      <w:sz w:val="16"/>
                      <w:szCs w:val="16"/>
                    </w:rPr>
                  </w:pPr>
                  <w:r>
                    <w:rPr>
                      <w:rFonts w:asciiTheme="majorHAnsi" w:eastAsia="Times New Roman" w:hAnsiTheme="majorHAnsi" w:cstheme="majorHAnsi"/>
                      <w:b/>
                      <w:sz w:val="16"/>
                      <w:szCs w:val="16"/>
                      <w:bdr w:val="none" w:sz="0" w:space="0" w:color="auto" w:frame="1"/>
                    </w:rPr>
                    <w:t>This limitation is not imposed on businesses with average annual gross receipts of $25 million or less for the prior three taxable years.</w:t>
                  </w:r>
                </w:p>
              </w:tc>
              <w:tc>
                <w:tcPr>
                  <w:tcW w:w="1525" w:type="dxa"/>
                  <w:tcBorders>
                    <w:top w:val="single" w:sz="4" w:space="0" w:color="auto"/>
                    <w:left w:val="single" w:sz="4" w:space="0" w:color="auto"/>
                    <w:bottom w:val="single" w:sz="4" w:space="0" w:color="auto"/>
                    <w:right w:val="single" w:sz="4" w:space="0" w:color="auto"/>
                  </w:tcBorders>
                </w:tcPr>
                <w:p w14:paraId="0244C7A4" w14:textId="77777777" w:rsidR="00F67636" w:rsidRDefault="00F67636" w:rsidP="00F5513A">
                  <w:pPr>
                    <w:jc w:val="center"/>
                    <w:rPr>
                      <w:rFonts w:asciiTheme="majorHAnsi" w:eastAsia="Times New Roman" w:hAnsiTheme="majorHAnsi" w:cstheme="majorHAnsi"/>
                      <w:sz w:val="16"/>
                      <w:szCs w:val="16"/>
                    </w:rPr>
                  </w:pPr>
                </w:p>
                <w:p w14:paraId="23AB805F"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76%</w:t>
                  </w:r>
                </w:p>
              </w:tc>
            </w:tr>
            <w:tr w:rsidR="00F67636" w14:paraId="1346CD73"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17E708AD" w14:textId="77777777" w:rsidR="00F67636" w:rsidRDefault="00F67636" w:rsidP="00F5513A">
                  <w:pPr>
                    <w:widowControl w:val="0"/>
                    <w:rPr>
                      <w:rFonts w:asciiTheme="majorHAnsi" w:hAnsiTheme="majorHAnsi" w:cstheme="majorHAnsi"/>
                      <w:sz w:val="16"/>
                      <w:szCs w:val="16"/>
                    </w:rPr>
                  </w:pPr>
                  <w:r>
                    <w:rPr>
                      <w:rFonts w:asciiTheme="majorHAnsi" w:eastAsia="Times New Roman" w:hAnsiTheme="majorHAnsi" w:cstheme="majorHAnsi"/>
                      <w:sz w:val="16"/>
                      <w:szCs w:val="16"/>
                      <w:bdr w:val="none" w:sz="0" w:space="0" w:color="auto" w:frame="1"/>
                    </w:rPr>
                    <w:t>Platt owns land that is operated as a parking lot. A shed was erected on the lot for the related transactions with customers. With regard to capital assets and Section 1231 assets, how should these assets be classified?</w:t>
                  </w:r>
                </w:p>
                <w:p w14:paraId="15448E52" w14:textId="77777777" w:rsidR="00F67636" w:rsidRDefault="00F67636" w:rsidP="00F5513A">
                  <w:pPr>
                    <w:widowControl w:val="0"/>
                    <w:rPr>
                      <w:rFonts w:asciiTheme="majorHAnsi" w:hAnsiTheme="majorHAnsi" w:cstheme="majorHAnsi"/>
                      <w:b/>
                      <w:sz w:val="16"/>
                      <w:szCs w:val="16"/>
                    </w:rPr>
                  </w:pPr>
                  <w:r>
                    <w:rPr>
                      <w:rFonts w:asciiTheme="majorHAnsi" w:eastAsia="Times New Roman" w:hAnsiTheme="majorHAnsi" w:cstheme="majorHAnsi"/>
                      <w:b/>
                      <w:sz w:val="16"/>
                      <w:szCs w:val="16"/>
                    </w:rPr>
                    <w:t>Land and Shed are both Section 1231.</w:t>
                  </w:r>
                </w:p>
              </w:tc>
              <w:tc>
                <w:tcPr>
                  <w:tcW w:w="1525" w:type="dxa"/>
                  <w:tcBorders>
                    <w:top w:val="single" w:sz="4" w:space="0" w:color="auto"/>
                    <w:left w:val="single" w:sz="4" w:space="0" w:color="auto"/>
                    <w:bottom w:val="single" w:sz="4" w:space="0" w:color="auto"/>
                    <w:right w:val="single" w:sz="4" w:space="0" w:color="auto"/>
                  </w:tcBorders>
                </w:tcPr>
                <w:p w14:paraId="02149F7B" w14:textId="77777777" w:rsidR="00F67636" w:rsidRDefault="00F67636" w:rsidP="00F5513A">
                  <w:pPr>
                    <w:jc w:val="center"/>
                    <w:rPr>
                      <w:rFonts w:asciiTheme="majorHAnsi" w:eastAsia="Times New Roman" w:hAnsiTheme="majorHAnsi" w:cstheme="majorHAnsi"/>
                      <w:sz w:val="16"/>
                      <w:szCs w:val="16"/>
                    </w:rPr>
                  </w:pPr>
                </w:p>
                <w:p w14:paraId="6C36F44B"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88%</w:t>
                  </w:r>
                </w:p>
              </w:tc>
            </w:tr>
            <w:tr w:rsidR="00F67636" w14:paraId="371BC082"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1E44640F" w14:textId="77777777" w:rsidR="00F67636" w:rsidRDefault="00F67636" w:rsidP="00F5513A">
                  <w:pPr>
                    <w:widowControl w:val="0"/>
                    <w:rPr>
                      <w:rFonts w:asciiTheme="majorHAnsi" w:hAnsiTheme="majorHAnsi" w:cstheme="majorHAnsi"/>
                      <w:sz w:val="16"/>
                      <w:szCs w:val="16"/>
                    </w:rPr>
                  </w:pPr>
                  <w:r>
                    <w:rPr>
                      <w:rFonts w:asciiTheme="majorHAnsi" w:eastAsia="Times New Roman" w:hAnsiTheme="majorHAnsi" w:cstheme="majorHAnsi"/>
                      <w:color w:val="000000"/>
                      <w:sz w:val="16"/>
                      <w:szCs w:val="16"/>
                      <w:bdr w:val="none" w:sz="0" w:space="0" w:color="auto" w:frame="1"/>
                    </w:rPr>
                    <w:t>The following chart shows ownership percentages of Devon Corp. in X, Y and Z Corporations, and dividends received by Devon from these corporations in Year 4.</w:t>
                  </w:r>
                </w:p>
                <w:tbl>
                  <w:tblPr>
                    <w:tblW w:w="6750" w:type="dxa"/>
                    <w:jc w:val="center"/>
                    <w:tblCellSpacing w:w="0" w:type="dxa"/>
                    <w:tblCellMar>
                      <w:left w:w="0" w:type="dxa"/>
                      <w:right w:w="0" w:type="dxa"/>
                    </w:tblCellMar>
                    <w:tblLook w:val="04A0" w:firstRow="1" w:lastRow="0" w:firstColumn="1" w:lastColumn="0" w:noHBand="0" w:noVBand="1"/>
                  </w:tblPr>
                  <w:tblGrid>
                    <w:gridCol w:w="2437"/>
                    <w:gridCol w:w="2438"/>
                    <w:gridCol w:w="1875"/>
                  </w:tblGrid>
                  <w:tr w:rsidR="00F67636" w14:paraId="2990761A" w14:textId="77777777" w:rsidTr="00F5513A">
                    <w:trPr>
                      <w:tblCellSpacing w:w="0" w:type="dxa"/>
                      <w:jc w:val="center"/>
                    </w:trPr>
                    <w:tc>
                      <w:tcPr>
                        <w:tcW w:w="2437" w:type="dxa"/>
                        <w:shd w:val="clear" w:color="auto" w:fill="D7DCE6"/>
                        <w:vAlign w:val="bottom"/>
                        <w:hideMark/>
                      </w:tcPr>
                      <w:p w14:paraId="40BF5E87"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color w:val="000000"/>
                            <w:sz w:val="16"/>
                            <w:szCs w:val="16"/>
                            <w:bdr w:val="none" w:sz="0" w:space="0" w:color="auto" w:frame="1"/>
                          </w:rPr>
                          <w:t>Devon’s</w:t>
                        </w:r>
                      </w:p>
                    </w:tc>
                    <w:tc>
                      <w:tcPr>
                        <w:tcW w:w="2438" w:type="dxa"/>
                        <w:shd w:val="clear" w:color="auto" w:fill="D7DCE6"/>
                        <w:vAlign w:val="bottom"/>
                        <w:hideMark/>
                      </w:tcPr>
                      <w:p w14:paraId="089A3B09"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color w:val="000000"/>
                            <w:sz w:val="16"/>
                            <w:szCs w:val="16"/>
                            <w:bdr w:val="none" w:sz="0" w:space="0" w:color="auto" w:frame="1"/>
                          </w:rPr>
                          <w:t>Ownership %</w:t>
                        </w:r>
                      </w:p>
                    </w:tc>
                    <w:tc>
                      <w:tcPr>
                        <w:tcW w:w="1875" w:type="dxa"/>
                        <w:shd w:val="clear" w:color="auto" w:fill="D7DCE6"/>
                        <w:vAlign w:val="bottom"/>
                        <w:hideMark/>
                      </w:tcPr>
                      <w:p w14:paraId="1FD78184"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color w:val="000000"/>
                            <w:sz w:val="16"/>
                            <w:szCs w:val="16"/>
                            <w:bdr w:val="none" w:sz="0" w:space="0" w:color="auto" w:frame="1"/>
                          </w:rPr>
                          <w:t>Dividend Received</w:t>
                        </w:r>
                      </w:p>
                    </w:tc>
                  </w:tr>
                  <w:tr w:rsidR="00F67636" w14:paraId="784DE89F" w14:textId="77777777" w:rsidTr="00F5513A">
                    <w:trPr>
                      <w:tblCellSpacing w:w="0" w:type="dxa"/>
                      <w:jc w:val="center"/>
                    </w:trPr>
                    <w:tc>
                      <w:tcPr>
                        <w:tcW w:w="2437" w:type="dxa"/>
                        <w:tcMar>
                          <w:top w:w="0" w:type="dxa"/>
                          <w:left w:w="450" w:type="dxa"/>
                          <w:bottom w:w="0" w:type="dxa"/>
                          <w:right w:w="0" w:type="dxa"/>
                        </w:tcMar>
                        <w:hideMark/>
                      </w:tcPr>
                      <w:p w14:paraId="260F926C"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color w:val="000000"/>
                            <w:sz w:val="16"/>
                            <w:szCs w:val="16"/>
                            <w:bdr w:val="none" w:sz="0" w:space="0" w:color="auto" w:frame="1"/>
                          </w:rPr>
                          <w:t>X Corp.</w:t>
                        </w:r>
                      </w:p>
                    </w:tc>
                    <w:tc>
                      <w:tcPr>
                        <w:tcW w:w="2438" w:type="dxa"/>
                        <w:tcMar>
                          <w:top w:w="0" w:type="dxa"/>
                          <w:left w:w="0" w:type="dxa"/>
                          <w:bottom w:w="0" w:type="dxa"/>
                          <w:right w:w="900" w:type="dxa"/>
                        </w:tcMar>
                        <w:hideMark/>
                      </w:tcPr>
                      <w:p w14:paraId="3E70FDF2" w14:textId="77777777" w:rsidR="00F67636" w:rsidRDefault="00F67636" w:rsidP="00F5513A">
                        <w:pPr>
                          <w:jc w:val="right"/>
                          <w:rPr>
                            <w:rFonts w:asciiTheme="majorHAnsi" w:eastAsia="Times New Roman" w:hAnsiTheme="majorHAnsi" w:cstheme="majorHAnsi"/>
                            <w:sz w:val="16"/>
                            <w:szCs w:val="16"/>
                          </w:rPr>
                        </w:pPr>
                        <w:r>
                          <w:rPr>
                            <w:rFonts w:asciiTheme="majorHAnsi" w:eastAsia="Times New Roman" w:hAnsiTheme="majorHAnsi" w:cstheme="majorHAnsi"/>
                            <w:color w:val="000000"/>
                            <w:sz w:val="16"/>
                            <w:szCs w:val="16"/>
                            <w:bdr w:val="none" w:sz="0" w:space="0" w:color="auto" w:frame="1"/>
                          </w:rPr>
                          <w:t>15%</w:t>
                        </w:r>
                      </w:p>
                    </w:tc>
                    <w:tc>
                      <w:tcPr>
                        <w:tcW w:w="1875" w:type="dxa"/>
                        <w:tcMar>
                          <w:top w:w="0" w:type="dxa"/>
                          <w:left w:w="0" w:type="dxa"/>
                          <w:bottom w:w="0" w:type="dxa"/>
                          <w:right w:w="225" w:type="dxa"/>
                        </w:tcMar>
                        <w:hideMark/>
                      </w:tcPr>
                      <w:p w14:paraId="0FCAF60C" w14:textId="77777777" w:rsidR="00F67636" w:rsidRDefault="00F67636" w:rsidP="00F5513A">
                        <w:pPr>
                          <w:jc w:val="right"/>
                          <w:rPr>
                            <w:rFonts w:asciiTheme="majorHAnsi" w:eastAsia="Times New Roman" w:hAnsiTheme="majorHAnsi" w:cstheme="majorHAnsi"/>
                            <w:sz w:val="16"/>
                            <w:szCs w:val="16"/>
                          </w:rPr>
                        </w:pPr>
                        <w:r>
                          <w:rPr>
                            <w:rFonts w:asciiTheme="majorHAnsi" w:eastAsia="Times New Roman" w:hAnsiTheme="majorHAnsi" w:cstheme="majorHAnsi"/>
                            <w:color w:val="000000"/>
                            <w:sz w:val="16"/>
                            <w:szCs w:val="16"/>
                            <w:bdr w:val="none" w:sz="0" w:space="0" w:color="auto" w:frame="1"/>
                          </w:rPr>
                          <w:t>$120,000</w:t>
                        </w:r>
                      </w:p>
                    </w:tc>
                  </w:tr>
                  <w:tr w:rsidR="00F67636" w14:paraId="78ED7D53" w14:textId="77777777" w:rsidTr="00F5513A">
                    <w:trPr>
                      <w:tblCellSpacing w:w="0" w:type="dxa"/>
                      <w:jc w:val="center"/>
                    </w:trPr>
                    <w:tc>
                      <w:tcPr>
                        <w:tcW w:w="2437" w:type="dxa"/>
                        <w:shd w:val="clear" w:color="auto" w:fill="F7F7F7"/>
                        <w:tcMar>
                          <w:top w:w="0" w:type="dxa"/>
                          <w:left w:w="450" w:type="dxa"/>
                          <w:bottom w:w="0" w:type="dxa"/>
                          <w:right w:w="0" w:type="dxa"/>
                        </w:tcMar>
                        <w:hideMark/>
                      </w:tcPr>
                      <w:p w14:paraId="5FE219CA"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color w:val="000000"/>
                            <w:sz w:val="16"/>
                            <w:szCs w:val="16"/>
                            <w:bdr w:val="none" w:sz="0" w:space="0" w:color="auto" w:frame="1"/>
                          </w:rPr>
                          <w:t>Y Corp.</w:t>
                        </w:r>
                      </w:p>
                    </w:tc>
                    <w:tc>
                      <w:tcPr>
                        <w:tcW w:w="2438" w:type="dxa"/>
                        <w:shd w:val="clear" w:color="auto" w:fill="F7F7F7"/>
                        <w:tcMar>
                          <w:top w:w="0" w:type="dxa"/>
                          <w:left w:w="0" w:type="dxa"/>
                          <w:bottom w:w="0" w:type="dxa"/>
                          <w:right w:w="900" w:type="dxa"/>
                        </w:tcMar>
                        <w:hideMark/>
                      </w:tcPr>
                      <w:p w14:paraId="0004484F" w14:textId="77777777" w:rsidR="00F67636" w:rsidRDefault="00F67636" w:rsidP="00F5513A">
                        <w:pPr>
                          <w:jc w:val="right"/>
                          <w:rPr>
                            <w:rFonts w:asciiTheme="majorHAnsi" w:eastAsia="Times New Roman" w:hAnsiTheme="majorHAnsi" w:cstheme="majorHAnsi"/>
                            <w:sz w:val="16"/>
                            <w:szCs w:val="16"/>
                          </w:rPr>
                        </w:pPr>
                        <w:r>
                          <w:rPr>
                            <w:rFonts w:asciiTheme="majorHAnsi" w:eastAsia="Times New Roman" w:hAnsiTheme="majorHAnsi" w:cstheme="majorHAnsi"/>
                            <w:color w:val="000000"/>
                            <w:sz w:val="16"/>
                            <w:szCs w:val="16"/>
                            <w:bdr w:val="none" w:sz="0" w:space="0" w:color="auto" w:frame="1"/>
                          </w:rPr>
                          <w:t>20%</w:t>
                        </w:r>
                      </w:p>
                    </w:tc>
                    <w:tc>
                      <w:tcPr>
                        <w:tcW w:w="1875" w:type="dxa"/>
                        <w:shd w:val="clear" w:color="auto" w:fill="F7F7F7"/>
                        <w:tcMar>
                          <w:top w:w="0" w:type="dxa"/>
                          <w:left w:w="0" w:type="dxa"/>
                          <w:bottom w:w="0" w:type="dxa"/>
                          <w:right w:w="225" w:type="dxa"/>
                        </w:tcMar>
                        <w:hideMark/>
                      </w:tcPr>
                      <w:p w14:paraId="3F569DB8" w14:textId="77777777" w:rsidR="00F67636" w:rsidRDefault="00F67636" w:rsidP="00F5513A">
                        <w:pPr>
                          <w:jc w:val="right"/>
                          <w:rPr>
                            <w:rFonts w:asciiTheme="majorHAnsi" w:eastAsia="Times New Roman" w:hAnsiTheme="majorHAnsi" w:cstheme="majorHAnsi"/>
                            <w:sz w:val="16"/>
                            <w:szCs w:val="16"/>
                          </w:rPr>
                        </w:pPr>
                        <w:r>
                          <w:rPr>
                            <w:rFonts w:asciiTheme="majorHAnsi" w:eastAsia="Times New Roman" w:hAnsiTheme="majorHAnsi" w:cstheme="majorHAnsi"/>
                            <w:color w:val="000000"/>
                            <w:sz w:val="16"/>
                            <w:szCs w:val="16"/>
                            <w:bdr w:val="none" w:sz="0" w:space="0" w:color="auto" w:frame="1"/>
                          </w:rPr>
                          <w:t>$100,000</w:t>
                        </w:r>
                      </w:p>
                    </w:tc>
                  </w:tr>
                  <w:tr w:rsidR="00F67636" w14:paraId="4E6CFA9C" w14:textId="77777777" w:rsidTr="00F5513A">
                    <w:trPr>
                      <w:tblCellSpacing w:w="0" w:type="dxa"/>
                      <w:jc w:val="center"/>
                    </w:trPr>
                    <w:tc>
                      <w:tcPr>
                        <w:tcW w:w="2437" w:type="dxa"/>
                        <w:tcMar>
                          <w:top w:w="0" w:type="dxa"/>
                          <w:left w:w="450" w:type="dxa"/>
                          <w:bottom w:w="0" w:type="dxa"/>
                          <w:right w:w="0" w:type="dxa"/>
                        </w:tcMar>
                        <w:hideMark/>
                      </w:tcPr>
                      <w:p w14:paraId="49EDCCEB"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color w:val="000000"/>
                            <w:sz w:val="16"/>
                            <w:szCs w:val="16"/>
                            <w:bdr w:val="none" w:sz="0" w:space="0" w:color="auto" w:frame="1"/>
                          </w:rPr>
                          <w:t>Z Corp.</w:t>
                        </w:r>
                      </w:p>
                    </w:tc>
                    <w:tc>
                      <w:tcPr>
                        <w:tcW w:w="2438" w:type="dxa"/>
                        <w:tcMar>
                          <w:top w:w="0" w:type="dxa"/>
                          <w:left w:w="0" w:type="dxa"/>
                          <w:bottom w:w="0" w:type="dxa"/>
                          <w:right w:w="900" w:type="dxa"/>
                        </w:tcMar>
                        <w:hideMark/>
                      </w:tcPr>
                      <w:p w14:paraId="42DB1F46" w14:textId="77777777" w:rsidR="00F67636" w:rsidRDefault="00F67636" w:rsidP="00F5513A">
                        <w:pPr>
                          <w:jc w:val="right"/>
                          <w:rPr>
                            <w:rFonts w:asciiTheme="majorHAnsi" w:eastAsia="Times New Roman" w:hAnsiTheme="majorHAnsi" w:cstheme="majorHAnsi"/>
                            <w:sz w:val="16"/>
                            <w:szCs w:val="16"/>
                          </w:rPr>
                        </w:pPr>
                        <w:r>
                          <w:rPr>
                            <w:rFonts w:asciiTheme="majorHAnsi" w:eastAsia="Times New Roman" w:hAnsiTheme="majorHAnsi" w:cstheme="majorHAnsi"/>
                            <w:color w:val="000000"/>
                            <w:sz w:val="16"/>
                            <w:szCs w:val="16"/>
                            <w:bdr w:val="none" w:sz="0" w:space="0" w:color="auto" w:frame="1"/>
                          </w:rPr>
                          <w:t>30%</w:t>
                        </w:r>
                      </w:p>
                    </w:tc>
                    <w:tc>
                      <w:tcPr>
                        <w:tcW w:w="1875" w:type="dxa"/>
                        <w:tcMar>
                          <w:top w:w="0" w:type="dxa"/>
                          <w:left w:w="0" w:type="dxa"/>
                          <w:bottom w:w="0" w:type="dxa"/>
                          <w:right w:w="225" w:type="dxa"/>
                        </w:tcMar>
                        <w:hideMark/>
                      </w:tcPr>
                      <w:p w14:paraId="6B4B9A57" w14:textId="77777777" w:rsidR="00F67636" w:rsidRDefault="00F67636" w:rsidP="00F5513A">
                        <w:pPr>
                          <w:jc w:val="right"/>
                          <w:rPr>
                            <w:rFonts w:asciiTheme="majorHAnsi" w:eastAsia="Times New Roman" w:hAnsiTheme="majorHAnsi" w:cstheme="majorHAnsi"/>
                            <w:sz w:val="16"/>
                            <w:szCs w:val="16"/>
                          </w:rPr>
                        </w:pPr>
                        <w:r>
                          <w:rPr>
                            <w:rFonts w:asciiTheme="majorHAnsi" w:eastAsia="Times New Roman" w:hAnsiTheme="majorHAnsi" w:cstheme="majorHAnsi"/>
                            <w:color w:val="000000"/>
                            <w:sz w:val="16"/>
                            <w:szCs w:val="16"/>
                            <w:bdr w:val="none" w:sz="0" w:space="0" w:color="auto" w:frame="1"/>
                          </w:rPr>
                          <w:t>$210,000</w:t>
                        </w:r>
                      </w:p>
                    </w:tc>
                  </w:tr>
                </w:tbl>
                <w:p w14:paraId="45D70804" w14:textId="77777777" w:rsidR="00F67636" w:rsidRDefault="00F67636" w:rsidP="00F5513A">
                  <w:pPr>
                    <w:ind w:left="720"/>
                    <w:rPr>
                      <w:rFonts w:asciiTheme="majorHAnsi" w:eastAsia="Times New Roman" w:hAnsiTheme="majorHAnsi" w:cstheme="majorHAnsi"/>
                      <w:color w:val="000000"/>
                      <w:sz w:val="16"/>
                      <w:szCs w:val="16"/>
                      <w:bdr w:val="none" w:sz="0" w:space="0" w:color="auto" w:frame="1"/>
                    </w:rPr>
                  </w:pPr>
                  <w:r>
                    <w:rPr>
                      <w:rFonts w:asciiTheme="majorHAnsi" w:eastAsia="Times New Roman" w:hAnsiTheme="majorHAnsi" w:cstheme="majorHAnsi"/>
                      <w:color w:val="000000"/>
                      <w:sz w:val="16"/>
                      <w:szCs w:val="16"/>
                      <w:bdr w:val="none" w:sz="0" w:space="0" w:color="auto" w:frame="1"/>
                    </w:rPr>
                    <w:t>Devon is a calendar-year corporation and received no other dividends in Year 4. Without considering possible income limitations on the deductibility of dividends received, what amount of dividend income will be taxable on Devon’s Year 4 corporate tax return?</w:t>
                  </w:r>
                </w:p>
                <w:p w14:paraId="655B5705" w14:textId="77777777" w:rsidR="00F67636" w:rsidRDefault="00F67636" w:rsidP="00F5513A">
                  <w:pPr>
                    <w:rPr>
                      <w:rFonts w:asciiTheme="majorHAnsi" w:hAnsiTheme="majorHAnsi" w:cstheme="majorHAnsi"/>
                      <w:b/>
                      <w:sz w:val="16"/>
                      <w:szCs w:val="16"/>
                    </w:rPr>
                  </w:pPr>
                  <w:r>
                    <w:rPr>
                      <w:rFonts w:asciiTheme="majorHAnsi" w:eastAsia="Times New Roman" w:hAnsiTheme="majorHAnsi" w:cstheme="majorHAnsi"/>
                      <w:b/>
                      <w:sz w:val="16"/>
                      <w:szCs w:val="16"/>
                    </w:rPr>
                    <w:t>$168,500</w:t>
                  </w:r>
                </w:p>
              </w:tc>
              <w:tc>
                <w:tcPr>
                  <w:tcW w:w="1525" w:type="dxa"/>
                  <w:tcBorders>
                    <w:top w:val="single" w:sz="4" w:space="0" w:color="auto"/>
                    <w:left w:val="single" w:sz="4" w:space="0" w:color="auto"/>
                    <w:bottom w:val="single" w:sz="4" w:space="0" w:color="auto"/>
                    <w:right w:val="single" w:sz="4" w:space="0" w:color="auto"/>
                  </w:tcBorders>
                </w:tcPr>
                <w:p w14:paraId="7C264549" w14:textId="77777777" w:rsidR="00F67636" w:rsidRDefault="00F67636" w:rsidP="00F5513A">
                  <w:pPr>
                    <w:jc w:val="center"/>
                    <w:rPr>
                      <w:rFonts w:asciiTheme="majorHAnsi" w:eastAsia="Times New Roman" w:hAnsiTheme="majorHAnsi" w:cstheme="majorHAnsi"/>
                      <w:sz w:val="16"/>
                      <w:szCs w:val="16"/>
                    </w:rPr>
                  </w:pPr>
                </w:p>
                <w:p w14:paraId="633D05FE"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56%</w:t>
                  </w:r>
                </w:p>
              </w:tc>
            </w:tr>
            <w:tr w:rsidR="00F67636" w14:paraId="26EA4C1E"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3EB50FE5"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rPr>
                    <w:t>Kasar Co. has net income, before taxes, of $335,000, including $35,000 in interest revenue from municipal bonds and $12,000 paid for nondeductible officers’ life insurance premiums where the company is the beneficiary. The </w:t>
                  </w:r>
                  <w:r>
                    <w:rPr>
                      <w:rFonts w:asciiTheme="majorHAnsi" w:eastAsia="Times New Roman" w:hAnsiTheme="majorHAnsi" w:cstheme="majorHAnsi"/>
                      <w:b/>
                      <w:sz w:val="16"/>
                      <w:szCs w:val="16"/>
                    </w:rPr>
                    <w:t>effective</w:t>
                  </w:r>
                  <w:r>
                    <w:rPr>
                      <w:rFonts w:asciiTheme="majorHAnsi" w:eastAsia="Times New Roman" w:hAnsiTheme="majorHAnsi" w:cstheme="majorHAnsi"/>
                      <w:sz w:val="16"/>
                      <w:szCs w:val="16"/>
                    </w:rPr>
                    <w:t> tax rate for the current year is 29.5%. What is Kasar’s </w:t>
                  </w:r>
                  <w:r>
                    <w:rPr>
                      <w:rFonts w:asciiTheme="majorHAnsi" w:eastAsia="Times New Roman" w:hAnsiTheme="majorHAnsi" w:cstheme="majorHAnsi"/>
                      <w:b/>
                      <w:sz w:val="16"/>
                      <w:szCs w:val="16"/>
                    </w:rPr>
                    <w:t>actual</w:t>
                  </w:r>
                  <w:r>
                    <w:rPr>
                      <w:rFonts w:asciiTheme="majorHAnsi" w:eastAsia="Times New Roman" w:hAnsiTheme="majorHAnsi" w:cstheme="majorHAnsi"/>
                      <w:sz w:val="16"/>
                      <w:szCs w:val="16"/>
                    </w:rPr>
                    <w:t> tax rate for the current year?</w:t>
                  </w:r>
                </w:p>
                <w:p w14:paraId="432FA7C5" w14:textId="77777777" w:rsidR="00F67636" w:rsidRDefault="00F67636" w:rsidP="00F5513A">
                  <w:pPr>
                    <w:rPr>
                      <w:rFonts w:asciiTheme="majorHAnsi" w:hAnsiTheme="majorHAnsi" w:cstheme="majorHAnsi"/>
                      <w:b/>
                      <w:sz w:val="16"/>
                      <w:szCs w:val="16"/>
                    </w:rPr>
                  </w:pPr>
                  <w:r>
                    <w:rPr>
                      <w:rFonts w:asciiTheme="majorHAnsi" w:eastAsia="Times New Roman" w:hAnsiTheme="majorHAnsi" w:cstheme="majorHAnsi"/>
                      <w:b/>
                      <w:sz w:val="16"/>
                      <w:szCs w:val="16"/>
                    </w:rPr>
                    <w:t>31.7%</w:t>
                  </w:r>
                </w:p>
              </w:tc>
              <w:tc>
                <w:tcPr>
                  <w:tcW w:w="1525" w:type="dxa"/>
                  <w:tcBorders>
                    <w:top w:val="single" w:sz="4" w:space="0" w:color="auto"/>
                    <w:left w:val="single" w:sz="4" w:space="0" w:color="auto"/>
                    <w:bottom w:val="single" w:sz="4" w:space="0" w:color="auto"/>
                    <w:right w:val="single" w:sz="4" w:space="0" w:color="auto"/>
                  </w:tcBorders>
                </w:tcPr>
                <w:p w14:paraId="164419C5" w14:textId="77777777" w:rsidR="00F67636" w:rsidRDefault="00F67636" w:rsidP="00F5513A">
                  <w:pPr>
                    <w:jc w:val="center"/>
                    <w:rPr>
                      <w:rFonts w:asciiTheme="majorHAnsi" w:eastAsia="Times New Roman" w:hAnsiTheme="majorHAnsi" w:cstheme="majorHAnsi"/>
                      <w:sz w:val="16"/>
                      <w:szCs w:val="16"/>
                    </w:rPr>
                  </w:pPr>
                </w:p>
                <w:p w14:paraId="4D9D4EF1"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80%</w:t>
                  </w:r>
                </w:p>
              </w:tc>
            </w:tr>
            <w:tr w:rsidR="00F67636" w14:paraId="2448992D" w14:textId="77777777" w:rsidTr="00F5513A">
              <w:trPr>
                <w:trHeight w:val="476"/>
              </w:trPr>
              <w:tc>
                <w:tcPr>
                  <w:tcW w:w="9265" w:type="dxa"/>
                  <w:tcBorders>
                    <w:top w:val="single" w:sz="4" w:space="0" w:color="auto"/>
                    <w:left w:val="single" w:sz="4" w:space="0" w:color="auto"/>
                    <w:bottom w:val="single" w:sz="4" w:space="0" w:color="auto"/>
                    <w:right w:val="single" w:sz="4" w:space="0" w:color="auto"/>
                  </w:tcBorders>
                  <w:hideMark/>
                </w:tcPr>
                <w:p w14:paraId="0576E934"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rPr>
                    <w:t>Each of the following generates a permanent difference between book and taxable income, except</w:t>
                  </w:r>
                </w:p>
                <w:p w14:paraId="3DDD1C40" w14:textId="77777777" w:rsidR="00F67636" w:rsidRDefault="00F67636" w:rsidP="00F5513A">
                  <w:pPr>
                    <w:rPr>
                      <w:rFonts w:asciiTheme="majorHAnsi" w:hAnsiTheme="majorHAnsi" w:cstheme="majorHAnsi"/>
                      <w:sz w:val="16"/>
                      <w:szCs w:val="16"/>
                    </w:rPr>
                  </w:pPr>
                  <w:r>
                    <w:rPr>
                      <w:rFonts w:asciiTheme="majorHAnsi" w:eastAsia="Times New Roman" w:hAnsiTheme="majorHAnsi" w:cstheme="majorHAnsi"/>
                      <w:b/>
                      <w:color w:val="333333"/>
                      <w:sz w:val="16"/>
                      <w:szCs w:val="16"/>
                    </w:rPr>
                    <w:t>Section 179 depreciation deduction</w:t>
                  </w:r>
                </w:p>
              </w:tc>
              <w:tc>
                <w:tcPr>
                  <w:tcW w:w="1525" w:type="dxa"/>
                  <w:tcBorders>
                    <w:top w:val="single" w:sz="4" w:space="0" w:color="auto"/>
                    <w:left w:val="single" w:sz="4" w:space="0" w:color="auto"/>
                    <w:bottom w:val="single" w:sz="4" w:space="0" w:color="auto"/>
                    <w:right w:val="single" w:sz="4" w:space="0" w:color="auto"/>
                  </w:tcBorders>
                </w:tcPr>
                <w:p w14:paraId="66918B1B" w14:textId="77777777" w:rsidR="00F67636" w:rsidRDefault="00F67636" w:rsidP="00F5513A">
                  <w:pPr>
                    <w:jc w:val="center"/>
                    <w:rPr>
                      <w:rFonts w:asciiTheme="majorHAnsi" w:eastAsia="Times New Roman" w:hAnsiTheme="majorHAnsi" w:cstheme="majorHAnsi"/>
                      <w:sz w:val="16"/>
                      <w:szCs w:val="16"/>
                    </w:rPr>
                  </w:pPr>
                </w:p>
                <w:p w14:paraId="78926C10"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88%</w:t>
                  </w:r>
                </w:p>
              </w:tc>
            </w:tr>
            <w:tr w:rsidR="00F67636" w14:paraId="15CAE345" w14:textId="77777777" w:rsidTr="00F5513A">
              <w:trPr>
                <w:trHeight w:val="440"/>
              </w:trPr>
              <w:tc>
                <w:tcPr>
                  <w:tcW w:w="9265" w:type="dxa"/>
                  <w:tcBorders>
                    <w:top w:val="single" w:sz="4" w:space="0" w:color="auto"/>
                    <w:left w:val="single" w:sz="4" w:space="0" w:color="auto"/>
                    <w:bottom w:val="single" w:sz="4" w:space="0" w:color="auto"/>
                    <w:right w:val="single" w:sz="4" w:space="0" w:color="auto"/>
                  </w:tcBorders>
                  <w:hideMark/>
                </w:tcPr>
                <w:p w14:paraId="10291477" w14:textId="77777777" w:rsidR="00F67636" w:rsidRDefault="00F67636" w:rsidP="00F5513A">
                  <w:pPr>
                    <w:widowControl w:val="0"/>
                    <w:rPr>
                      <w:rFonts w:asciiTheme="majorHAnsi" w:eastAsia="Times New Roman" w:hAnsiTheme="majorHAnsi" w:cstheme="majorHAnsi"/>
                      <w:sz w:val="16"/>
                      <w:szCs w:val="16"/>
                    </w:rPr>
                  </w:pPr>
                  <w:r>
                    <w:rPr>
                      <w:rFonts w:asciiTheme="majorHAnsi" w:eastAsia="Times New Roman" w:hAnsiTheme="majorHAnsi" w:cstheme="majorHAnsi"/>
                      <w:sz w:val="16"/>
                      <w:szCs w:val="16"/>
                    </w:rPr>
                    <w:t>When accounting for income taxes, a permanent difference occurs in which of the following scenarios?</w:t>
                  </w:r>
                </w:p>
                <w:p w14:paraId="1302C6CA" w14:textId="77777777" w:rsidR="00F67636" w:rsidRDefault="00F67636" w:rsidP="00F5513A">
                  <w:pPr>
                    <w:rPr>
                      <w:rFonts w:asciiTheme="majorHAnsi" w:hAnsiTheme="majorHAnsi" w:cstheme="majorHAnsi"/>
                      <w:sz w:val="16"/>
                      <w:szCs w:val="16"/>
                    </w:rPr>
                  </w:pPr>
                  <w:r>
                    <w:rPr>
                      <w:rFonts w:asciiTheme="majorHAnsi" w:eastAsia="Times New Roman" w:hAnsiTheme="majorHAnsi" w:cstheme="majorHAnsi"/>
                      <w:b/>
                      <w:sz w:val="16"/>
                      <w:szCs w:val="16"/>
                    </w:rPr>
                    <w:t>An item is included in the calculation of net income, but is neither taxable nor deductible.</w:t>
                  </w:r>
                </w:p>
              </w:tc>
              <w:tc>
                <w:tcPr>
                  <w:tcW w:w="1525" w:type="dxa"/>
                  <w:tcBorders>
                    <w:top w:val="single" w:sz="4" w:space="0" w:color="auto"/>
                    <w:left w:val="single" w:sz="4" w:space="0" w:color="auto"/>
                    <w:bottom w:val="single" w:sz="4" w:space="0" w:color="auto"/>
                    <w:right w:val="single" w:sz="4" w:space="0" w:color="auto"/>
                  </w:tcBorders>
                </w:tcPr>
                <w:p w14:paraId="6C90F7A4" w14:textId="77777777" w:rsidR="00F67636" w:rsidRDefault="00F67636" w:rsidP="00F5513A">
                  <w:pPr>
                    <w:jc w:val="center"/>
                    <w:rPr>
                      <w:rFonts w:asciiTheme="majorHAnsi" w:eastAsia="Times New Roman" w:hAnsiTheme="majorHAnsi" w:cstheme="majorHAnsi"/>
                      <w:sz w:val="16"/>
                      <w:szCs w:val="16"/>
                    </w:rPr>
                  </w:pPr>
                </w:p>
                <w:p w14:paraId="10793AA1"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88%</w:t>
                  </w:r>
                </w:p>
              </w:tc>
            </w:tr>
            <w:tr w:rsidR="00F67636" w14:paraId="6194D61D"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237D8B0F"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bdr w:val="none" w:sz="0" w:space="0" w:color="auto" w:frame="1"/>
                    </w:rPr>
                    <w:t>West Corp. leased a building and received the $36,000 annual rent payment on July 15, Year 4. The beginning of the lease was August 1, Year 4. Rental income is taxable when received. West’s tax rates are 30% for Year 4 and 21% thereafter. West had no other permanent or temporary differences. West determined that no valuation allowance was needed. What amount of deferred tax asset should West report in its December 31, Year 4, balance sheet?</w:t>
                  </w:r>
                </w:p>
                <w:p w14:paraId="224C92BF" w14:textId="77777777" w:rsidR="00F67636" w:rsidRDefault="00F67636" w:rsidP="00F5513A">
                  <w:pPr>
                    <w:rPr>
                      <w:rFonts w:asciiTheme="majorHAnsi" w:hAnsiTheme="majorHAnsi" w:cstheme="majorHAnsi"/>
                      <w:sz w:val="16"/>
                      <w:szCs w:val="16"/>
                    </w:rPr>
                  </w:pPr>
                  <w:r>
                    <w:rPr>
                      <w:rFonts w:asciiTheme="majorHAnsi" w:eastAsia="Times New Roman" w:hAnsiTheme="majorHAnsi" w:cstheme="majorHAnsi"/>
                      <w:b/>
                      <w:sz w:val="16"/>
                      <w:szCs w:val="16"/>
                      <w:bdr w:val="none" w:sz="0" w:space="0" w:color="auto" w:frame="1"/>
                    </w:rPr>
                    <w:t>$4,410</w:t>
                  </w:r>
                </w:p>
              </w:tc>
              <w:tc>
                <w:tcPr>
                  <w:tcW w:w="1525" w:type="dxa"/>
                  <w:tcBorders>
                    <w:top w:val="single" w:sz="4" w:space="0" w:color="auto"/>
                    <w:left w:val="single" w:sz="4" w:space="0" w:color="auto"/>
                    <w:bottom w:val="single" w:sz="4" w:space="0" w:color="auto"/>
                    <w:right w:val="single" w:sz="4" w:space="0" w:color="auto"/>
                  </w:tcBorders>
                </w:tcPr>
                <w:p w14:paraId="6EA66A1F" w14:textId="77777777" w:rsidR="00F67636" w:rsidRDefault="00F67636" w:rsidP="00F5513A">
                  <w:pPr>
                    <w:jc w:val="center"/>
                    <w:rPr>
                      <w:rFonts w:asciiTheme="majorHAnsi" w:eastAsia="Times New Roman" w:hAnsiTheme="majorHAnsi" w:cstheme="majorHAnsi"/>
                      <w:sz w:val="16"/>
                      <w:szCs w:val="16"/>
                    </w:rPr>
                  </w:pPr>
                </w:p>
                <w:p w14:paraId="01422512"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68%</w:t>
                  </w:r>
                </w:p>
              </w:tc>
            </w:tr>
            <w:tr w:rsidR="00F67636" w14:paraId="3E96BFDB"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25E707AE"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bdr w:val="none" w:sz="0" w:space="0" w:color="auto" w:frame="1"/>
                    </w:rPr>
                    <w:t>Simon, a C corporation, had a deficit in accumulated earnings and profits of $50,000 at the beginning of the year and had current earnings and profits of $10,000. At year end, Simon paid a dividend of $15,000 to its sole shareholder. What amount of the dividend is reported as income?</w:t>
                  </w:r>
                </w:p>
                <w:p w14:paraId="2B1E67CB" w14:textId="77777777" w:rsidR="00F67636" w:rsidRDefault="00F67636" w:rsidP="00922062">
                  <w:pPr>
                    <w:pStyle w:val="ListParagraph"/>
                    <w:numPr>
                      <w:ilvl w:val="1"/>
                      <w:numId w:val="21"/>
                    </w:numPr>
                    <w:ind w:left="0"/>
                    <w:rPr>
                      <w:rFonts w:asciiTheme="majorHAnsi" w:eastAsia="Times New Roman" w:hAnsiTheme="majorHAnsi" w:cstheme="majorHAnsi"/>
                      <w:sz w:val="16"/>
                      <w:szCs w:val="16"/>
                      <w:bdr w:val="none" w:sz="0" w:space="0" w:color="auto" w:frame="1"/>
                    </w:rPr>
                  </w:pPr>
                  <w:r>
                    <w:rPr>
                      <w:rFonts w:asciiTheme="majorHAnsi" w:eastAsia="Times New Roman" w:hAnsiTheme="majorHAnsi" w:cstheme="majorHAnsi"/>
                      <w:b/>
                      <w:sz w:val="16"/>
                      <w:szCs w:val="16"/>
                      <w:bdr w:val="none" w:sz="0" w:space="0" w:color="auto" w:frame="1"/>
                    </w:rPr>
                    <w:lastRenderedPageBreak/>
                    <w:t>$10,000</w:t>
                  </w:r>
                </w:p>
              </w:tc>
              <w:tc>
                <w:tcPr>
                  <w:tcW w:w="1525" w:type="dxa"/>
                  <w:tcBorders>
                    <w:top w:val="single" w:sz="4" w:space="0" w:color="auto"/>
                    <w:left w:val="single" w:sz="4" w:space="0" w:color="auto"/>
                    <w:bottom w:val="single" w:sz="4" w:space="0" w:color="auto"/>
                    <w:right w:val="single" w:sz="4" w:space="0" w:color="auto"/>
                  </w:tcBorders>
                </w:tcPr>
                <w:p w14:paraId="48809875" w14:textId="77777777" w:rsidR="00F67636" w:rsidRDefault="00F67636" w:rsidP="00F5513A">
                  <w:pPr>
                    <w:jc w:val="center"/>
                    <w:rPr>
                      <w:rFonts w:asciiTheme="majorHAnsi" w:eastAsia="Times New Roman" w:hAnsiTheme="majorHAnsi" w:cstheme="majorHAnsi"/>
                      <w:sz w:val="16"/>
                      <w:szCs w:val="16"/>
                    </w:rPr>
                  </w:pPr>
                </w:p>
                <w:p w14:paraId="0865A5D0"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68%</w:t>
                  </w:r>
                </w:p>
              </w:tc>
            </w:tr>
            <w:tr w:rsidR="00F67636" w14:paraId="6A457278"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384AFD3D" w14:textId="77777777" w:rsidR="00F67636" w:rsidRDefault="00F67636" w:rsidP="00922062">
                  <w:pPr>
                    <w:pStyle w:val="ListParagraph"/>
                    <w:numPr>
                      <w:ilvl w:val="0"/>
                      <w:numId w:val="21"/>
                    </w:numPr>
                    <w:ind w:left="0"/>
                    <w:rPr>
                      <w:rFonts w:asciiTheme="majorHAnsi" w:eastAsia="Times New Roman" w:hAnsiTheme="majorHAnsi" w:cstheme="majorHAnsi"/>
                      <w:sz w:val="16"/>
                      <w:szCs w:val="16"/>
                    </w:rPr>
                  </w:pPr>
                  <w:r>
                    <w:rPr>
                      <w:rFonts w:asciiTheme="majorHAnsi" w:hAnsiTheme="majorHAnsi" w:cstheme="majorHAnsi"/>
                      <w:sz w:val="16"/>
                      <w:szCs w:val="16"/>
                    </w:rPr>
                    <w:t>Zeb, an individual shareholder, owned 25% of Towne Corporation stock. Pursuant to a series of stock redemptions, Towne redeemed 10% of the shares of stock Zeb owned in exchange for land having a fair market value of $30,000 and an adjusted basis of $10,000. Zeb’s basis in all of his Towne stock was $200,000. Zeb reported the redemption transaction as if it were a dividend. Zeb’s basis in the land and his Towne stock (immediately after the redemption) is</w:t>
                  </w:r>
                </w:p>
                <w:p w14:paraId="2FE1EE58" w14:textId="77777777" w:rsidR="00F67636" w:rsidRDefault="00F67636" w:rsidP="00922062">
                  <w:pPr>
                    <w:pStyle w:val="ListParagraph"/>
                    <w:widowControl w:val="0"/>
                    <w:numPr>
                      <w:ilvl w:val="1"/>
                      <w:numId w:val="22"/>
                    </w:numPr>
                    <w:ind w:left="0"/>
                    <w:rPr>
                      <w:rFonts w:asciiTheme="majorHAnsi" w:eastAsia="Times New Roman" w:hAnsiTheme="majorHAnsi" w:cstheme="majorHAnsi"/>
                      <w:sz w:val="16"/>
                      <w:szCs w:val="16"/>
                      <w:bdr w:val="none" w:sz="0" w:space="0" w:color="auto" w:frame="1"/>
                    </w:rPr>
                  </w:pPr>
                  <w:r>
                    <w:rPr>
                      <w:rFonts w:asciiTheme="majorHAnsi" w:hAnsiTheme="majorHAnsi" w:cstheme="majorHAnsi"/>
                      <w:b/>
                      <w:sz w:val="16"/>
                      <w:szCs w:val="16"/>
                    </w:rPr>
                    <w:t>Land, $30,000; stock, $200,000.</w:t>
                  </w:r>
                </w:p>
              </w:tc>
              <w:tc>
                <w:tcPr>
                  <w:tcW w:w="1525" w:type="dxa"/>
                  <w:tcBorders>
                    <w:top w:val="single" w:sz="4" w:space="0" w:color="auto"/>
                    <w:left w:val="single" w:sz="4" w:space="0" w:color="auto"/>
                    <w:bottom w:val="single" w:sz="4" w:space="0" w:color="auto"/>
                    <w:right w:val="single" w:sz="4" w:space="0" w:color="auto"/>
                  </w:tcBorders>
                </w:tcPr>
                <w:p w14:paraId="09817000" w14:textId="77777777" w:rsidR="00F67636" w:rsidRDefault="00F67636" w:rsidP="00F5513A">
                  <w:pPr>
                    <w:jc w:val="center"/>
                    <w:rPr>
                      <w:rFonts w:asciiTheme="majorHAnsi" w:eastAsia="Times New Roman" w:hAnsiTheme="majorHAnsi" w:cstheme="majorHAnsi"/>
                      <w:sz w:val="16"/>
                      <w:szCs w:val="16"/>
                    </w:rPr>
                  </w:pPr>
                </w:p>
                <w:p w14:paraId="45B27529"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68%</w:t>
                  </w:r>
                </w:p>
              </w:tc>
            </w:tr>
            <w:tr w:rsidR="00F67636" w14:paraId="2F8C045E"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054557DD" w14:textId="77777777" w:rsidR="00F67636" w:rsidRDefault="00F67636" w:rsidP="00922062">
                  <w:pPr>
                    <w:pStyle w:val="ListParagraph"/>
                    <w:widowControl w:val="0"/>
                    <w:numPr>
                      <w:ilvl w:val="0"/>
                      <w:numId w:val="20"/>
                    </w:numPr>
                    <w:ind w:left="0"/>
                    <w:rPr>
                      <w:rFonts w:asciiTheme="majorHAnsi" w:eastAsia="Times New Roman" w:hAnsiTheme="majorHAnsi" w:cstheme="majorHAnsi"/>
                      <w:sz w:val="16"/>
                      <w:szCs w:val="16"/>
                    </w:rPr>
                  </w:pPr>
                  <w:r>
                    <w:rPr>
                      <w:rFonts w:asciiTheme="majorHAnsi" w:eastAsia="Times New Roman" w:hAnsiTheme="majorHAnsi" w:cstheme="majorHAnsi"/>
                      <w:sz w:val="16"/>
                      <w:szCs w:val="16"/>
                    </w:rPr>
                    <w:t xml:space="preserve">Harold gives one share of stock in Harold Corp., an S Corp, to each the following individuals: </w:t>
                  </w:r>
                </w:p>
                <w:p w14:paraId="50486CD6" w14:textId="77777777" w:rsidR="00F67636" w:rsidRDefault="00F67636" w:rsidP="00F5513A">
                  <w:pPr>
                    <w:widowControl w:val="0"/>
                    <w:rPr>
                      <w:rFonts w:asciiTheme="majorHAnsi" w:eastAsia="Times New Roman" w:hAnsiTheme="majorHAnsi" w:cstheme="majorHAnsi"/>
                      <w:sz w:val="16"/>
                      <w:szCs w:val="16"/>
                    </w:rPr>
                  </w:pPr>
                  <w:r>
                    <w:rPr>
                      <w:rFonts w:asciiTheme="majorHAnsi" w:eastAsia="Times New Roman" w:hAnsiTheme="majorHAnsi" w:cstheme="majorHAnsi"/>
                      <w:sz w:val="16"/>
                      <w:szCs w:val="16"/>
                    </w:rPr>
                    <w:t>His nephew</w:t>
                  </w:r>
                </w:p>
                <w:p w14:paraId="05842663"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rPr>
                    <w:t>His son</w:t>
                  </w:r>
                </w:p>
                <w:p w14:paraId="39C152DF"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rPr>
                    <w:t>His adopted step-daughter</w:t>
                  </w:r>
                </w:p>
                <w:p w14:paraId="4895039C"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rPr>
                    <w:t>His grandson</w:t>
                  </w:r>
                </w:p>
                <w:p w14:paraId="17B86645"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rPr>
                    <w:t>His cousin</w:t>
                  </w:r>
                </w:p>
                <w:p w14:paraId="18381C71"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rPr>
                    <w:t>What is the minimum number of additional S corporation shareholders under Section 1361 that will result from this distribution of stock?</w:t>
                  </w:r>
                </w:p>
                <w:p w14:paraId="3BA7D772" w14:textId="77777777" w:rsidR="00F67636" w:rsidRDefault="00F67636" w:rsidP="00922062">
                  <w:pPr>
                    <w:pStyle w:val="ListParagraph"/>
                    <w:numPr>
                      <w:ilvl w:val="1"/>
                      <w:numId w:val="23"/>
                    </w:numPr>
                    <w:ind w:left="0"/>
                    <w:rPr>
                      <w:rFonts w:asciiTheme="majorHAnsi" w:eastAsia="Times New Roman" w:hAnsiTheme="majorHAnsi" w:cstheme="majorHAnsi"/>
                      <w:sz w:val="16"/>
                      <w:szCs w:val="16"/>
                      <w:bdr w:val="none" w:sz="0" w:space="0" w:color="auto" w:frame="1"/>
                    </w:rPr>
                  </w:pPr>
                  <w:r>
                    <w:rPr>
                      <w:rFonts w:asciiTheme="majorHAnsi" w:eastAsia="Times New Roman" w:hAnsiTheme="majorHAnsi" w:cstheme="majorHAnsi"/>
                      <w:b/>
                      <w:sz w:val="16"/>
                      <w:szCs w:val="16"/>
                    </w:rPr>
                    <w:t>Zero</w:t>
                  </w:r>
                </w:p>
              </w:tc>
              <w:tc>
                <w:tcPr>
                  <w:tcW w:w="1525" w:type="dxa"/>
                  <w:tcBorders>
                    <w:top w:val="single" w:sz="4" w:space="0" w:color="auto"/>
                    <w:left w:val="single" w:sz="4" w:space="0" w:color="auto"/>
                    <w:bottom w:val="single" w:sz="4" w:space="0" w:color="auto"/>
                    <w:right w:val="single" w:sz="4" w:space="0" w:color="auto"/>
                  </w:tcBorders>
                </w:tcPr>
                <w:p w14:paraId="3100F354" w14:textId="77777777" w:rsidR="00F67636" w:rsidRDefault="00F67636" w:rsidP="00F5513A">
                  <w:pPr>
                    <w:jc w:val="center"/>
                    <w:rPr>
                      <w:rFonts w:asciiTheme="majorHAnsi" w:eastAsia="Times New Roman" w:hAnsiTheme="majorHAnsi" w:cstheme="majorHAnsi"/>
                      <w:sz w:val="16"/>
                      <w:szCs w:val="16"/>
                    </w:rPr>
                  </w:pPr>
                </w:p>
                <w:p w14:paraId="0C8398DD"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88%</w:t>
                  </w:r>
                </w:p>
              </w:tc>
            </w:tr>
            <w:tr w:rsidR="00F67636" w14:paraId="01F36159"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299058D3"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rPr>
                    <w:t>Wendy, a single individual, actively participates in a 50%-owned rental real estate activity that produces an $80,000 loss in Year 1. Wendy’s adjusted gross income was $110,000 before considering the rental activity. What amount of the rental loss, if any, is Wendy entitled to deduct for Year 1?</w:t>
                  </w:r>
                </w:p>
                <w:p w14:paraId="21AC65DB" w14:textId="77777777" w:rsidR="00F67636" w:rsidRDefault="00F67636" w:rsidP="00F5513A">
                  <w:pPr>
                    <w:rPr>
                      <w:rFonts w:asciiTheme="majorHAnsi" w:eastAsia="Times New Roman" w:hAnsiTheme="majorHAnsi" w:cstheme="majorHAnsi"/>
                      <w:sz w:val="16"/>
                      <w:szCs w:val="16"/>
                      <w:bdr w:val="none" w:sz="0" w:space="0" w:color="auto" w:frame="1"/>
                    </w:rPr>
                  </w:pPr>
                  <w:r>
                    <w:rPr>
                      <w:rFonts w:asciiTheme="majorHAnsi" w:eastAsia="Times New Roman" w:hAnsiTheme="majorHAnsi" w:cstheme="majorHAnsi"/>
                      <w:b/>
                      <w:sz w:val="16"/>
                      <w:szCs w:val="16"/>
                    </w:rPr>
                    <w:t>$20,000</w:t>
                  </w:r>
                </w:p>
              </w:tc>
              <w:tc>
                <w:tcPr>
                  <w:tcW w:w="1525" w:type="dxa"/>
                  <w:tcBorders>
                    <w:top w:val="single" w:sz="4" w:space="0" w:color="auto"/>
                    <w:left w:val="single" w:sz="4" w:space="0" w:color="auto"/>
                    <w:bottom w:val="single" w:sz="4" w:space="0" w:color="auto"/>
                    <w:right w:val="single" w:sz="4" w:space="0" w:color="auto"/>
                  </w:tcBorders>
                </w:tcPr>
                <w:p w14:paraId="6DCC35CF" w14:textId="77777777" w:rsidR="00F67636" w:rsidRDefault="00F67636" w:rsidP="00F5513A">
                  <w:pPr>
                    <w:jc w:val="center"/>
                    <w:rPr>
                      <w:rFonts w:asciiTheme="majorHAnsi" w:eastAsia="Times New Roman" w:hAnsiTheme="majorHAnsi" w:cstheme="majorHAnsi"/>
                      <w:sz w:val="16"/>
                      <w:szCs w:val="16"/>
                    </w:rPr>
                  </w:pPr>
                </w:p>
                <w:p w14:paraId="4E392954"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64%</w:t>
                  </w:r>
                </w:p>
              </w:tc>
            </w:tr>
            <w:tr w:rsidR="00F67636" w14:paraId="7B859BB6"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70EA4109" w14:textId="77777777" w:rsidR="00F67636" w:rsidRDefault="00F67636" w:rsidP="00F5513A">
                  <w:pPr>
                    <w:widowControl w:val="0"/>
                    <w:rPr>
                      <w:rFonts w:asciiTheme="majorHAnsi" w:hAnsiTheme="majorHAnsi" w:cstheme="majorHAnsi"/>
                      <w:sz w:val="16"/>
                      <w:szCs w:val="16"/>
                    </w:rPr>
                  </w:pPr>
                  <w:r>
                    <w:rPr>
                      <w:rFonts w:asciiTheme="majorHAnsi" w:hAnsiTheme="majorHAnsi" w:cstheme="majorHAnsi"/>
                      <w:sz w:val="16"/>
                      <w:szCs w:val="16"/>
                    </w:rPr>
                    <w:t>Lindal Corporation, organized in 2017, immediately filed an election for S corporation status under the rules of Subchapter S. What is the maximum amount of passive investment income that Lindal will be allowed to earn and still qualify as an S corporation?</w:t>
                  </w:r>
                </w:p>
                <w:p w14:paraId="65CDEED4" w14:textId="77777777" w:rsidR="00F67636" w:rsidRDefault="00F67636" w:rsidP="00F5513A">
                  <w:pPr>
                    <w:widowControl w:val="0"/>
                    <w:rPr>
                      <w:rFonts w:asciiTheme="majorHAnsi" w:eastAsia="Times New Roman" w:hAnsiTheme="majorHAnsi" w:cstheme="majorHAnsi"/>
                      <w:b/>
                      <w:sz w:val="16"/>
                      <w:szCs w:val="16"/>
                      <w:bdr w:val="none" w:sz="0" w:space="0" w:color="auto" w:frame="1"/>
                    </w:rPr>
                  </w:pPr>
                  <w:r>
                    <w:rPr>
                      <w:rFonts w:asciiTheme="majorHAnsi" w:hAnsiTheme="majorHAnsi" w:cstheme="majorHAnsi"/>
                      <w:b/>
                      <w:sz w:val="16"/>
                      <w:szCs w:val="16"/>
                    </w:rPr>
                    <w:t>No limit on passive investment income.</w:t>
                  </w:r>
                </w:p>
              </w:tc>
              <w:tc>
                <w:tcPr>
                  <w:tcW w:w="1525" w:type="dxa"/>
                  <w:tcBorders>
                    <w:top w:val="single" w:sz="4" w:space="0" w:color="auto"/>
                    <w:left w:val="single" w:sz="4" w:space="0" w:color="auto"/>
                    <w:bottom w:val="single" w:sz="4" w:space="0" w:color="auto"/>
                    <w:right w:val="single" w:sz="4" w:space="0" w:color="auto"/>
                  </w:tcBorders>
                </w:tcPr>
                <w:p w14:paraId="285035D3" w14:textId="77777777" w:rsidR="00F67636" w:rsidRDefault="00F67636" w:rsidP="00F5513A">
                  <w:pPr>
                    <w:jc w:val="center"/>
                    <w:rPr>
                      <w:rFonts w:asciiTheme="majorHAnsi" w:eastAsia="Times New Roman" w:hAnsiTheme="majorHAnsi" w:cstheme="majorHAnsi"/>
                      <w:sz w:val="16"/>
                      <w:szCs w:val="16"/>
                    </w:rPr>
                  </w:pPr>
                </w:p>
                <w:p w14:paraId="282DAE54"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92%</w:t>
                  </w:r>
                </w:p>
              </w:tc>
            </w:tr>
            <w:tr w:rsidR="00F67636" w14:paraId="6262AE89"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4FB39518" w14:textId="77777777" w:rsidR="00F67636" w:rsidRDefault="00F67636" w:rsidP="00F5513A">
                  <w:pPr>
                    <w:widowControl w:val="0"/>
                    <w:rPr>
                      <w:rFonts w:asciiTheme="majorHAnsi" w:hAnsiTheme="majorHAnsi" w:cstheme="majorHAnsi"/>
                      <w:sz w:val="16"/>
                      <w:szCs w:val="16"/>
                    </w:rPr>
                  </w:pPr>
                  <w:r>
                    <w:rPr>
                      <w:rFonts w:asciiTheme="majorHAnsi" w:eastAsia="Times New Roman" w:hAnsiTheme="majorHAnsi" w:cstheme="majorHAnsi"/>
                      <w:sz w:val="16"/>
                      <w:szCs w:val="16"/>
                      <w:bdr w:val="none" w:sz="0" w:space="0" w:color="auto" w:frame="1"/>
                    </w:rPr>
                    <w:t>Senior Corp. completely liquidates its 80%-owned subsidiary, Junior Corp. The liquidation results in a distribution to Senior of property with a fair market value of $1,000,000 and an adjusted basis to Junior of $400,000. How much gain, if any, will Senior and Junior each recognize on the transaction?</w:t>
                  </w:r>
                </w:p>
                <w:p w14:paraId="376B9CDA" w14:textId="77777777" w:rsidR="00F67636" w:rsidRDefault="00F67636" w:rsidP="00F5513A">
                  <w:pPr>
                    <w:widowControl w:val="0"/>
                    <w:rPr>
                      <w:rFonts w:asciiTheme="majorHAnsi" w:eastAsia="Times New Roman" w:hAnsiTheme="majorHAnsi" w:cstheme="majorHAnsi"/>
                      <w:sz w:val="16"/>
                      <w:szCs w:val="16"/>
                      <w:bdr w:val="none" w:sz="0" w:space="0" w:color="auto" w:frame="1"/>
                    </w:rPr>
                  </w:pPr>
                  <w:r>
                    <w:rPr>
                      <w:rFonts w:asciiTheme="majorHAnsi" w:eastAsia="Times New Roman" w:hAnsiTheme="majorHAnsi" w:cstheme="majorHAnsi"/>
                      <w:b/>
                      <w:sz w:val="16"/>
                      <w:szCs w:val="16"/>
                      <w:bdr w:val="none" w:sz="0" w:space="0" w:color="auto" w:frame="1"/>
                    </w:rPr>
                    <w:t>Senior, $0; Junior, $0</w:t>
                  </w:r>
                </w:p>
              </w:tc>
              <w:tc>
                <w:tcPr>
                  <w:tcW w:w="1525" w:type="dxa"/>
                  <w:tcBorders>
                    <w:top w:val="single" w:sz="4" w:space="0" w:color="auto"/>
                    <w:left w:val="single" w:sz="4" w:space="0" w:color="auto"/>
                    <w:bottom w:val="single" w:sz="4" w:space="0" w:color="auto"/>
                    <w:right w:val="single" w:sz="4" w:space="0" w:color="auto"/>
                  </w:tcBorders>
                </w:tcPr>
                <w:p w14:paraId="366D1696" w14:textId="77777777" w:rsidR="00F67636" w:rsidRDefault="00F67636" w:rsidP="00F5513A">
                  <w:pPr>
                    <w:jc w:val="center"/>
                    <w:rPr>
                      <w:rFonts w:asciiTheme="majorHAnsi" w:eastAsia="Times New Roman" w:hAnsiTheme="majorHAnsi" w:cstheme="majorHAnsi"/>
                      <w:sz w:val="16"/>
                      <w:szCs w:val="16"/>
                    </w:rPr>
                  </w:pPr>
                </w:p>
                <w:p w14:paraId="12084599"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96%</w:t>
                  </w:r>
                </w:p>
              </w:tc>
            </w:tr>
            <w:tr w:rsidR="00F67636" w14:paraId="54765C12"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7ECEA132" w14:textId="77777777" w:rsidR="00F67636" w:rsidRDefault="00F67636" w:rsidP="00F5513A">
                  <w:pPr>
                    <w:widowControl w:val="0"/>
                    <w:rPr>
                      <w:rFonts w:asciiTheme="majorHAnsi" w:hAnsiTheme="majorHAnsi" w:cstheme="majorHAnsi"/>
                      <w:sz w:val="16"/>
                      <w:szCs w:val="16"/>
                    </w:rPr>
                  </w:pPr>
                  <w:r>
                    <w:rPr>
                      <w:rFonts w:asciiTheme="majorHAnsi" w:eastAsia="Times New Roman" w:hAnsiTheme="majorHAnsi" w:cstheme="majorHAnsi"/>
                      <w:sz w:val="16"/>
                      <w:szCs w:val="16"/>
                      <w:bdr w:val="none" w:sz="0" w:space="0" w:color="auto" w:frame="1"/>
                    </w:rPr>
                    <w:t>Herman, a single individual, formed a corporation in Year 1 by way of a qualifying Section 351 tax-free asset transfer, in which he transferred property having an adjusted basis of $250,000 and a fair market value of $220,000; Herman received Section 1244 small business corporation stock in exchange. In Year 3, Herman sold all of the stock for $210,000. What is the amount and character of loss that Herman will recognize as a result of selling the stock in Year 3?</w:t>
                  </w:r>
                </w:p>
                <w:p w14:paraId="580AFCCA" w14:textId="77777777" w:rsidR="00F67636" w:rsidRDefault="00F67636" w:rsidP="00F5513A">
                  <w:pPr>
                    <w:widowControl w:val="0"/>
                    <w:rPr>
                      <w:rFonts w:asciiTheme="majorHAnsi" w:eastAsia="Times New Roman" w:hAnsiTheme="majorHAnsi" w:cstheme="majorHAnsi"/>
                      <w:sz w:val="16"/>
                      <w:szCs w:val="16"/>
                      <w:bdr w:val="none" w:sz="0" w:space="0" w:color="auto" w:frame="1"/>
                    </w:rPr>
                  </w:pPr>
                  <w:r>
                    <w:rPr>
                      <w:rFonts w:asciiTheme="majorHAnsi" w:eastAsia="Times New Roman" w:hAnsiTheme="majorHAnsi" w:cstheme="majorHAnsi"/>
                      <w:b/>
                      <w:sz w:val="16"/>
                      <w:szCs w:val="16"/>
                      <w:bdr w:val="none" w:sz="0" w:space="0" w:color="auto" w:frame="1"/>
                    </w:rPr>
                    <w:t>Ordinary Loss, $10,000; Capital Loss, $30,000</w:t>
                  </w:r>
                </w:p>
              </w:tc>
              <w:tc>
                <w:tcPr>
                  <w:tcW w:w="1525" w:type="dxa"/>
                  <w:tcBorders>
                    <w:top w:val="single" w:sz="4" w:space="0" w:color="auto"/>
                    <w:left w:val="single" w:sz="4" w:space="0" w:color="auto"/>
                    <w:bottom w:val="single" w:sz="4" w:space="0" w:color="auto"/>
                    <w:right w:val="single" w:sz="4" w:space="0" w:color="auto"/>
                  </w:tcBorders>
                </w:tcPr>
                <w:p w14:paraId="3890B484" w14:textId="77777777" w:rsidR="00F67636" w:rsidRDefault="00F67636" w:rsidP="00F5513A">
                  <w:pPr>
                    <w:jc w:val="center"/>
                    <w:rPr>
                      <w:rFonts w:asciiTheme="majorHAnsi" w:eastAsia="Times New Roman" w:hAnsiTheme="majorHAnsi" w:cstheme="majorHAnsi"/>
                      <w:sz w:val="16"/>
                      <w:szCs w:val="16"/>
                    </w:rPr>
                  </w:pPr>
                </w:p>
                <w:p w14:paraId="2269EB58"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84%</w:t>
                  </w:r>
                </w:p>
              </w:tc>
            </w:tr>
            <w:tr w:rsidR="00F67636" w14:paraId="3BBC928C"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5BB6F4DB" w14:textId="77777777" w:rsidR="00F67636" w:rsidRDefault="00F67636" w:rsidP="00F5513A">
                  <w:pPr>
                    <w:widowControl w:val="0"/>
                    <w:rPr>
                      <w:rFonts w:asciiTheme="majorHAnsi" w:hAnsiTheme="majorHAnsi" w:cstheme="majorHAnsi"/>
                      <w:sz w:val="16"/>
                      <w:szCs w:val="16"/>
                    </w:rPr>
                  </w:pPr>
                  <w:r>
                    <w:rPr>
                      <w:rFonts w:asciiTheme="majorHAnsi" w:eastAsia="Times New Roman" w:hAnsiTheme="majorHAnsi" w:cstheme="majorHAnsi"/>
                      <w:sz w:val="16"/>
                      <w:szCs w:val="16"/>
                      <w:bdr w:val="none" w:sz="0" w:space="0" w:color="auto" w:frame="1"/>
                    </w:rPr>
                    <w:t>Packer Corp., an accrual-basis, calendar-year S corporation, has been an S corporation since its inception. Starr was a 50% shareholder in Packer throughout the current year and had an $8,000 tax basis in Packer stock on January 1. During the current year, Packer had a $1,000 net business loss and made an $8,000 cash distribution to each shareholder. What amount of the distribution was includible in Starr’s gross income?</w:t>
                  </w:r>
                </w:p>
                <w:p w14:paraId="14DC58FE" w14:textId="77777777" w:rsidR="00F67636" w:rsidRDefault="00F67636" w:rsidP="00F5513A">
                  <w:pPr>
                    <w:widowControl w:val="0"/>
                    <w:rPr>
                      <w:rFonts w:asciiTheme="majorHAnsi" w:eastAsia="Times New Roman" w:hAnsiTheme="majorHAnsi" w:cstheme="majorHAnsi"/>
                      <w:sz w:val="16"/>
                      <w:szCs w:val="16"/>
                      <w:bdr w:val="none" w:sz="0" w:space="0" w:color="auto" w:frame="1"/>
                    </w:rPr>
                  </w:pPr>
                  <w:r>
                    <w:rPr>
                      <w:rFonts w:asciiTheme="majorHAnsi" w:eastAsia="Times New Roman" w:hAnsiTheme="majorHAnsi" w:cstheme="majorHAnsi"/>
                      <w:b/>
                      <w:sz w:val="16"/>
                      <w:szCs w:val="16"/>
                      <w:bdr w:val="none" w:sz="0" w:space="0" w:color="auto" w:frame="1"/>
                    </w:rPr>
                    <w:t>$0</w:t>
                  </w:r>
                </w:p>
              </w:tc>
              <w:tc>
                <w:tcPr>
                  <w:tcW w:w="1525" w:type="dxa"/>
                  <w:tcBorders>
                    <w:top w:val="single" w:sz="4" w:space="0" w:color="auto"/>
                    <w:left w:val="single" w:sz="4" w:space="0" w:color="auto"/>
                    <w:bottom w:val="single" w:sz="4" w:space="0" w:color="auto"/>
                    <w:right w:val="single" w:sz="4" w:space="0" w:color="auto"/>
                  </w:tcBorders>
                </w:tcPr>
                <w:p w14:paraId="644EBD2C" w14:textId="77777777" w:rsidR="00F67636" w:rsidRDefault="00F67636" w:rsidP="00F5513A">
                  <w:pPr>
                    <w:jc w:val="center"/>
                    <w:rPr>
                      <w:rFonts w:asciiTheme="majorHAnsi" w:eastAsia="Times New Roman" w:hAnsiTheme="majorHAnsi" w:cstheme="majorHAnsi"/>
                      <w:sz w:val="16"/>
                      <w:szCs w:val="16"/>
                    </w:rPr>
                  </w:pPr>
                </w:p>
                <w:p w14:paraId="3BBC23F7"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52%</w:t>
                  </w:r>
                </w:p>
              </w:tc>
            </w:tr>
            <w:tr w:rsidR="00F67636" w14:paraId="127FA9B3"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4C4EDA34" w14:textId="77777777" w:rsidR="00F67636" w:rsidRDefault="00F67636" w:rsidP="00F5513A">
                  <w:pPr>
                    <w:widowControl w:val="0"/>
                    <w:rPr>
                      <w:rFonts w:asciiTheme="majorHAnsi" w:hAnsiTheme="majorHAnsi" w:cstheme="majorHAnsi"/>
                      <w:sz w:val="16"/>
                      <w:szCs w:val="16"/>
                    </w:rPr>
                  </w:pPr>
                  <w:r>
                    <w:rPr>
                      <w:rFonts w:asciiTheme="majorHAnsi" w:eastAsia="Times New Roman" w:hAnsiTheme="majorHAnsi" w:cstheme="majorHAnsi"/>
                      <w:sz w:val="16"/>
                      <w:szCs w:val="16"/>
                      <w:bdr w:val="none" w:sz="0" w:space="0" w:color="auto" w:frame="1"/>
                    </w:rPr>
                    <w:t>In April, A and B formed X Corp. A contributed $50,000 cash, and B contributed land worth $70,000 (with an adjusted basis of $40,000). B also received $20,000 cash from the corporation. A and B each receives 50% of the corporation’s stock. What is the tax basis of the land to X Corp.?</w:t>
                  </w:r>
                </w:p>
                <w:p w14:paraId="0815D276" w14:textId="77777777" w:rsidR="00F67636" w:rsidRDefault="00F67636" w:rsidP="00F5513A">
                  <w:pPr>
                    <w:widowControl w:val="0"/>
                    <w:rPr>
                      <w:rFonts w:asciiTheme="majorHAnsi" w:eastAsia="Times New Roman" w:hAnsiTheme="majorHAnsi" w:cstheme="majorHAnsi"/>
                      <w:sz w:val="16"/>
                      <w:szCs w:val="16"/>
                      <w:bdr w:val="none" w:sz="0" w:space="0" w:color="auto" w:frame="1"/>
                    </w:rPr>
                  </w:pPr>
                  <w:r>
                    <w:rPr>
                      <w:rFonts w:asciiTheme="majorHAnsi" w:eastAsia="Times New Roman" w:hAnsiTheme="majorHAnsi" w:cstheme="majorHAnsi"/>
                      <w:b/>
                      <w:sz w:val="16"/>
                      <w:szCs w:val="16"/>
                      <w:bdr w:val="none" w:sz="0" w:space="0" w:color="auto" w:frame="1"/>
                    </w:rPr>
                    <w:t>$60,000</w:t>
                  </w:r>
                </w:p>
              </w:tc>
              <w:tc>
                <w:tcPr>
                  <w:tcW w:w="1525" w:type="dxa"/>
                  <w:tcBorders>
                    <w:top w:val="single" w:sz="4" w:space="0" w:color="auto"/>
                    <w:left w:val="single" w:sz="4" w:space="0" w:color="auto"/>
                    <w:bottom w:val="single" w:sz="4" w:space="0" w:color="auto"/>
                    <w:right w:val="single" w:sz="4" w:space="0" w:color="auto"/>
                  </w:tcBorders>
                </w:tcPr>
                <w:p w14:paraId="4837BCFA" w14:textId="77777777" w:rsidR="00F67636" w:rsidRDefault="00F67636" w:rsidP="00F5513A">
                  <w:pPr>
                    <w:jc w:val="center"/>
                    <w:rPr>
                      <w:rFonts w:asciiTheme="majorHAnsi" w:eastAsia="Times New Roman" w:hAnsiTheme="majorHAnsi" w:cstheme="majorHAnsi"/>
                      <w:sz w:val="16"/>
                      <w:szCs w:val="16"/>
                    </w:rPr>
                  </w:pPr>
                </w:p>
                <w:p w14:paraId="1D59A0EF"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68%</w:t>
                  </w:r>
                </w:p>
              </w:tc>
            </w:tr>
            <w:tr w:rsidR="00F67636" w14:paraId="50486D8E"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469DE655" w14:textId="77777777" w:rsidR="00F67636" w:rsidRDefault="00F67636" w:rsidP="00F5513A">
                  <w:pPr>
                    <w:widowControl w:val="0"/>
                    <w:rPr>
                      <w:rFonts w:asciiTheme="majorHAnsi" w:hAnsiTheme="majorHAnsi" w:cstheme="majorHAnsi"/>
                      <w:color w:val="000000"/>
                      <w:sz w:val="16"/>
                      <w:szCs w:val="16"/>
                      <w:bdr w:val="none" w:sz="0" w:space="0" w:color="auto" w:frame="1"/>
                      <w:shd w:val="clear" w:color="auto" w:fill="FFFFFF"/>
                    </w:rPr>
                  </w:pPr>
                  <w:r>
                    <w:rPr>
                      <w:rFonts w:asciiTheme="majorHAnsi" w:hAnsiTheme="majorHAnsi" w:cstheme="majorHAnsi"/>
                      <w:color w:val="000000"/>
                      <w:sz w:val="16"/>
                      <w:szCs w:val="16"/>
                      <w:bdr w:val="none" w:sz="0" w:space="0" w:color="auto" w:frame="1"/>
                      <w:shd w:val="clear" w:color="auto" w:fill="FFFFFF"/>
                    </w:rPr>
                    <w:t>The adjusted basis of Jody’s partnership interest was $55,000 immediately before Jody received a current distribution of $20,000 cash and property with an adjusted basis to the partnership of $40,000 and a fair market value of $30,000.</w:t>
                  </w:r>
                  <w:r>
                    <w:rPr>
                      <w:rFonts w:asciiTheme="majorHAnsi" w:hAnsiTheme="majorHAnsi" w:cstheme="majorHAnsi"/>
                      <w:color w:val="000000"/>
                      <w:sz w:val="16"/>
                      <w:szCs w:val="16"/>
                      <w:shd w:val="clear" w:color="auto" w:fill="FFFFFF"/>
                    </w:rPr>
                    <w:t> </w:t>
                  </w:r>
                  <w:r>
                    <w:rPr>
                      <w:rFonts w:asciiTheme="majorHAnsi" w:hAnsiTheme="majorHAnsi" w:cstheme="majorHAnsi"/>
                      <w:color w:val="000000"/>
                      <w:sz w:val="16"/>
                      <w:szCs w:val="16"/>
                      <w:bdr w:val="none" w:sz="0" w:space="0" w:color="auto" w:frame="1"/>
                      <w:shd w:val="clear" w:color="auto" w:fill="FFFFFF"/>
                    </w:rPr>
                    <w:t>What is Jody’s basis in the distributed property?</w:t>
                  </w:r>
                </w:p>
                <w:p w14:paraId="329A2E76" w14:textId="77777777" w:rsidR="00F67636" w:rsidRDefault="00F67636" w:rsidP="00F5513A">
                  <w:pPr>
                    <w:widowControl w:val="0"/>
                    <w:rPr>
                      <w:rFonts w:asciiTheme="majorHAnsi" w:eastAsia="Times New Roman" w:hAnsiTheme="majorHAnsi" w:cstheme="majorHAnsi"/>
                      <w:b/>
                      <w:sz w:val="16"/>
                      <w:szCs w:val="16"/>
                      <w:bdr w:val="none" w:sz="0" w:space="0" w:color="auto" w:frame="1"/>
                    </w:rPr>
                  </w:pPr>
                  <w:r>
                    <w:rPr>
                      <w:rFonts w:asciiTheme="majorHAnsi" w:hAnsiTheme="majorHAnsi" w:cstheme="majorHAnsi"/>
                      <w:b/>
                      <w:sz w:val="16"/>
                      <w:szCs w:val="16"/>
                    </w:rPr>
                    <w:t>$35,000</w:t>
                  </w:r>
                </w:p>
              </w:tc>
              <w:tc>
                <w:tcPr>
                  <w:tcW w:w="1525" w:type="dxa"/>
                  <w:tcBorders>
                    <w:top w:val="single" w:sz="4" w:space="0" w:color="auto"/>
                    <w:left w:val="single" w:sz="4" w:space="0" w:color="auto"/>
                    <w:bottom w:val="single" w:sz="4" w:space="0" w:color="auto"/>
                    <w:right w:val="single" w:sz="4" w:space="0" w:color="auto"/>
                  </w:tcBorders>
                </w:tcPr>
                <w:p w14:paraId="5FF527B4" w14:textId="77777777" w:rsidR="00F67636" w:rsidRDefault="00F67636" w:rsidP="00F5513A">
                  <w:pPr>
                    <w:jc w:val="center"/>
                    <w:rPr>
                      <w:rFonts w:asciiTheme="majorHAnsi" w:eastAsia="Times New Roman" w:hAnsiTheme="majorHAnsi" w:cstheme="majorHAnsi"/>
                      <w:sz w:val="16"/>
                      <w:szCs w:val="16"/>
                    </w:rPr>
                  </w:pPr>
                </w:p>
                <w:p w14:paraId="5B00FF21"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52%</w:t>
                  </w:r>
                </w:p>
              </w:tc>
            </w:tr>
            <w:tr w:rsidR="00F67636" w14:paraId="3B1BCDDD"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059FAEE4" w14:textId="77777777" w:rsidR="00F67636" w:rsidRDefault="00F67636" w:rsidP="00F5513A">
                  <w:pPr>
                    <w:widowControl w:val="0"/>
                    <w:rPr>
                      <w:rFonts w:asciiTheme="majorHAnsi" w:hAnsiTheme="majorHAnsi" w:cstheme="majorHAnsi"/>
                      <w:sz w:val="16"/>
                      <w:szCs w:val="16"/>
                    </w:rPr>
                  </w:pPr>
                  <w:r>
                    <w:rPr>
                      <w:rFonts w:asciiTheme="majorHAnsi" w:hAnsiTheme="majorHAnsi" w:cstheme="majorHAnsi"/>
                      <w:sz w:val="16"/>
                      <w:szCs w:val="16"/>
                    </w:rPr>
                    <w:t>The partnership of Marks &amp; Sparks sustained an ordinary loss of $42,000 in Year 1. The partnership, as well as the two partners, are on calendar-year basis. The partners share profits and losses equally. At December 31, Year 1, Marks had an adjusted basis of $18,000 for his partnership interest, before considering the loss. On his Year 1 individual return, Marks should deduct an(a)</w:t>
                  </w:r>
                </w:p>
                <w:p w14:paraId="5A050D2F" w14:textId="77777777" w:rsidR="00F67636" w:rsidRDefault="00F67636" w:rsidP="00F5513A">
                  <w:pPr>
                    <w:widowControl w:val="0"/>
                    <w:rPr>
                      <w:rFonts w:asciiTheme="majorHAnsi" w:eastAsia="Times New Roman" w:hAnsiTheme="majorHAnsi" w:cstheme="majorHAnsi"/>
                      <w:sz w:val="16"/>
                      <w:szCs w:val="16"/>
                      <w:bdr w:val="none" w:sz="0" w:space="0" w:color="auto" w:frame="1"/>
                    </w:rPr>
                  </w:pPr>
                  <w:r>
                    <w:rPr>
                      <w:rFonts w:asciiTheme="majorHAnsi" w:hAnsiTheme="majorHAnsi" w:cstheme="majorHAnsi"/>
                      <w:b/>
                      <w:sz w:val="16"/>
                      <w:szCs w:val="16"/>
                    </w:rPr>
                    <w:t>Ordinary loss of $18,000</w:t>
                  </w:r>
                </w:p>
              </w:tc>
              <w:tc>
                <w:tcPr>
                  <w:tcW w:w="1525" w:type="dxa"/>
                  <w:tcBorders>
                    <w:top w:val="single" w:sz="4" w:space="0" w:color="auto"/>
                    <w:left w:val="single" w:sz="4" w:space="0" w:color="auto"/>
                    <w:bottom w:val="single" w:sz="4" w:space="0" w:color="auto"/>
                    <w:right w:val="single" w:sz="4" w:space="0" w:color="auto"/>
                  </w:tcBorders>
                </w:tcPr>
                <w:p w14:paraId="0ED7B24C" w14:textId="77777777" w:rsidR="00F67636" w:rsidRDefault="00F67636" w:rsidP="00F5513A">
                  <w:pPr>
                    <w:jc w:val="center"/>
                    <w:rPr>
                      <w:rFonts w:asciiTheme="majorHAnsi" w:eastAsia="Times New Roman" w:hAnsiTheme="majorHAnsi" w:cstheme="majorHAnsi"/>
                      <w:sz w:val="16"/>
                      <w:szCs w:val="16"/>
                    </w:rPr>
                  </w:pPr>
                </w:p>
                <w:p w14:paraId="03DFC882"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64%</w:t>
                  </w:r>
                </w:p>
              </w:tc>
            </w:tr>
            <w:tr w:rsidR="00F67636" w14:paraId="4B0312AF"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34B55853" w14:textId="77777777" w:rsidR="00F67636" w:rsidRDefault="00F67636" w:rsidP="00F5513A">
                  <w:pPr>
                    <w:widowControl w:val="0"/>
                    <w:rPr>
                      <w:rFonts w:asciiTheme="majorHAnsi" w:hAnsiTheme="majorHAnsi" w:cstheme="majorHAnsi"/>
                      <w:sz w:val="16"/>
                      <w:szCs w:val="16"/>
                    </w:rPr>
                  </w:pPr>
                  <w:r>
                    <w:rPr>
                      <w:rFonts w:asciiTheme="majorHAnsi" w:hAnsiTheme="majorHAnsi" w:cstheme="majorHAnsi"/>
                      <w:sz w:val="16"/>
                      <w:szCs w:val="16"/>
                    </w:rPr>
                    <w:t>Bailey contributed land with a fair market value of $75,000 and an adjusted basis of $25,000 to the ABC Partnership in exchange for a 30% interest. The partnership assumed Bailey’s $10,000 recourse mortgage on the land. What is Bailey’s basis for his partnership interest?</w:t>
                  </w:r>
                </w:p>
                <w:p w14:paraId="2C0A351B" w14:textId="77777777" w:rsidR="00F67636" w:rsidRDefault="00F67636" w:rsidP="00F5513A">
                  <w:pPr>
                    <w:widowControl w:val="0"/>
                    <w:rPr>
                      <w:rFonts w:asciiTheme="majorHAnsi" w:eastAsia="Times New Roman" w:hAnsiTheme="majorHAnsi" w:cstheme="majorHAnsi"/>
                      <w:sz w:val="16"/>
                      <w:szCs w:val="16"/>
                      <w:bdr w:val="none" w:sz="0" w:space="0" w:color="auto" w:frame="1"/>
                    </w:rPr>
                  </w:pPr>
                  <w:r>
                    <w:rPr>
                      <w:rFonts w:asciiTheme="majorHAnsi" w:hAnsiTheme="majorHAnsi" w:cstheme="majorHAnsi"/>
                      <w:b/>
                      <w:sz w:val="16"/>
                      <w:szCs w:val="16"/>
                    </w:rPr>
                    <w:t>$18,000</w:t>
                  </w:r>
                </w:p>
              </w:tc>
              <w:tc>
                <w:tcPr>
                  <w:tcW w:w="1525" w:type="dxa"/>
                  <w:tcBorders>
                    <w:top w:val="single" w:sz="4" w:space="0" w:color="auto"/>
                    <w:left w:val="single" w:sz="4" w:space="0" w:color="auto"/>
                    <w:bottom w:val="single" w:sz="4" w:space="0" w:color="auto"/>
                    <w:right w:val="single" w:sz="4" w:space="0" w:color="auto"/>
                  </w:tcBorders>
                </w:tcPr>
                <w:p w14:paraId="1EA41531" w14:textId="77777777" w:rsidR="00F67636" w:rsidRDefault="00F67636" w:rsidP="00F5513A">
                  <w:pPr>
                    <w:jc w:val="center"/>
                    <w:rPr>
                      <w:rFonts w:asciiTheme="majorHAnsi" w:eastAsia="Times New Roman" w:hAnsiTheme="majorHAnsi" w:cstheme="majorHAnsi"/>
                      <w:sz w:val="16"/>
                      <w:szCs w:val="16"/>
                    </w:rPr>
                  </w:pPr>
                </w:p>
                <w:p w14:paraId="17CDBE1D"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60%</w:t>
                  </w:r>
                </w:p>
              </w:tc>
            </w:tr>
            <w:tr w:rsidR="00F67636" w14:paraId="13CCA8F6"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4FF0AD99" w14:textId="77777777" w:rsidR="00F67636" w:rsidRDefault="00F67636" w:rsidP="00F5513A">
                  <w:pPr>
                    <w:widowControl w:val="0"/>
                    <w:rPr>
                      <w:rFonts w:asciiTheme="majorHAnsi" w:hAnsiTheme="majorHAnsi" w:cstheme="majorHAnsi"/>
                      <w:sz w:val="16"/>
                      <w:szCs w:val="16"/>
                    </w:rPr>
                  </w:pPr>
                  <w:r>
                    <w:rPr>
                      <w:rFonts w:asciiTheme="majorHAnsi" w:eastAsia="Times New Roman" w:hAnsiTheme="majorHAnsi" w:cstheme="majorHAnsi"/>
                      <w:sz w:val="16"/>
                      <w:szCs w:val="16"/>
                    </w:rPr>
                    <w:t>Osha, a cash-basis calendar-year partnership, began business on May 1, Year 1.  Osha incurred and paid the following during Year 1:</w:t>
                  </w:r>
                </w:p>
                <w:p w14:paraId="5F40A13E" w14:textId="77777777" w:rsidR="00F67636" w:rsidRDefault="00F67636" w:rsidP="00F5513A">
                  <w:pPr>
                    <w:pStyle w:val="ListParagraph"/>
                    <w:ind w:left="1440"/>
                    <w:rPr>
                      <w:rFonts w:asciiTheme="majorHAnsi" w:eastAsia="Times New Roman" w:hAnsiTheme="majorHAnsi" w:cstheme="majorHAnsi"/>
                      <w:sz w:val="16"/>
                      <w:szCs w:val="16"/>
                    </w:rPr>
                  </w:pPr>
                  <w:r>
                    <w:rPr>
                      <w:rFonts w:asciiTheme="majorHAnsi" w:eastAsia="Times New Roman" w:hAnsiTheme="majorHAnsi" w:cstheme="majorHAnsi"/>
                      <w:sz w:val="16"/>
                      <w:szCs w:val="16"/>
                    </w:rPr>
                    <w:t>Legal work associated with formation of the partnership:     </w:t>
                  </w:r>
                  <w:r>
                    <w:rPr>
                      <w:rFonts w:asciiTheme="majorHAnsi" w:eastAsia="Times New Roman" w:hAnsiTheme="majorHAnsi" w:cstheme="majorHAnsi"/>
                      <w:sz w:val="16"/>
                      <w:szCs w:val="16"/>
                    </w:rPr>
                    <w:tab/>
                  </w:r>
                  <w:r>
                    <w:rPr>
                      <w:rFonts w:asciiTheme="majorHAnsi" w:eastAsia="Times New Roman" w:hAnsiTheme="majorHAnsi" w:cstheme="majorHAnsi"/>
                      <w:sz w:val="16"/>
                      <w:szCs w:val="16"/>
                    </w:rPr>
                    <w:tab/>
                  </w:r>
                  <w:r>
                    <w:rPr>
                      <w:rFonts w:asciiTheme="majorHAnsi" w:eastAsia="Times New Roman" w:hAnsiTheme="majorHAnsi" w:cstheme="majorHAnsi"/>
                      <w:sz w:val="16"/>
                      <w:szCs w:val="16"/>
                    </w:rPr>
                    <w:tab/>
                    <w:t>$15,260</w:t>
                  </w:r>
                  <w:r>
                    <w:rPr>
                      <w:rFonts w:asciiTheme="majorHAnsi" w:eastAsia="Times New Roman" w:hAnsiTheme="majorHAnsi" w:cstheme="majorHAnsi"/>
                      <w:sz w:val="16"/>
                      <w:szCs w:val="16"/>
                    </w:rPr>
                    <w:br/>
                    <w:t>Accounting fees associated with promoting and selling partnership interests:     </w:t>
                  </w:r>
                  <w:r>
                    <w:rPr>
                      <w:rFonts w:asciiTheme="majorHAnsi" w:eastAsia="Times New Roman" w:hAnsiTheme="majorHAnsi" w:cstheme="majorHAnsi"/>
                      <w:sz w:val="16"/>
                      <w:szCs w:val="16"/>
                    </w:rPr>
                    <w:tab/>
                    <w:t>$10,000</w:t>
                  </w:r>
                </w:p>
                <w:p w14:paraId="4D76BF7C"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rPr>
                    <w:t>What is the maximum amount of organizational costs deductible on Osha’s Year 1 partnership return?</w:t>
                  </w:r>
                </w:p>
                <w:p w14:paraId="5F9CCA77" w14:textId="77777777" w:rsidR="00F67636" w:rsidRDefault="00F67636" w:rsidP="00F5513A">
                  <w:pPr>
                    <w:rPr>
                      <w:rFonts w:asciiTheme="majorHAnsi" w:eastAsia="Times New Roman" w:hAnsiTheme="majorHAnsi" w:cstheme="majorHAnsi"/>
                      <w:sz w:val="16"/>
                      <w:szCs w:val="16"/>
                      <w:bdr w:val="none" w:sz="0" w:space="0" w:color="auto" w:frame="1"/>
                    </w:rPr>
                  </w:pPr>
                  <w:r>
                    <w:rPr>
                      <w:rFonts w:asciiTheme="majorHAnsi" w:eastAsia="Times New Roman" w:hAnsiTheme="majorHAnsi" w:cstheme="majorHAnsi"/>
                      <w:b/>
                      <w:sz w:val="16"/>
                      <w:szCs w:val="16"/>
                    </w:rPr>
                    <w:t>$5,456.</w:t>
                  </w:r>
                </w:p>
              </w:tc>
              <w:tc>
                <w:tcPr>
                  <w:tcW w:w="1525" w:type="dxa"/>
                  <w:tcBorders>
                    <w:top w:val="single" w:sz="4" w:space="0" w:color="auto"/>
                    <w:left w:val="single" w:sz="4" w:space="0" w:color="auto"/>
                    <w:bottom w:val="single" w:sz="4" w:space="0" w:color="auto"/>
                    <w:right w:val="single" w:sz="4" w:space="0" w:color="auto"/>
                  </w:tcBorders>
                </w:tcPr>
                <w:p w14:paraId="1D102FF1" w14:textId="77777777" w:rsidR="00F67636" w:rsidRDefault="00F67636" w:rsidP="00F5513A">
                  <w:pPr>
                    <w:jc w:val="center"/>
                    <w:rPr>
                      <w:rFonts w:asciiTheme="majorHAnsi" w:eastAsia="Times New Roman" w:hAnsiTheme="majorHAnsi" w:cstheme="majorHAnsi"/>
                      <w:sz w:val="16"/>
                      <w:szCs w:val="16"/>
                    </w:rPr>
                  </w:pPr>
                </w:p>
                <w:p w14:paraId="110BFBEF"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56%</w:t>
                  </w:r>
                </w:p>
              </w:tc>
            </w:tr>
            <w:tr w:rsidR="00F67636" w14:paraId="69C06E33" w14:textId="77777777" w:rsidTr="00F5513A">
              <w:trPr>
                <w:trHeight w:val="512"/>
              </w:trPr>
              <w:tc>
                <w:tcPr>
                  <w:tcW w:w="9265" w:type="dxa"/>
                  <w:tcBorders>
                    <w:top w:val="single" w:sz="4" w:space="0" w:color="auto"/>
                    <w:left w:val="single" w:sz="4" w:space="0" w:color="auto"/>
                    <w:bottom w:val="single" w:sz="4" w:space="0" w:color="auto"/>
                    <w:right w:val="single" w:sz="4" w:space="0" w:color="auto"/>
                  </w:tcBorders>
                  <w:hideMark/>
                </w:tcPr>
                <w:p w14:paraId="2D7AB47E"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rPr>
                    <w:t>A company would most likely establish nexus with a state for state income tax purposes if it</w:t>
                  </w:r>
                </w:p>
                <w:p w14:paraId="576B186B"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b/>
                      <w:sz w:val="16"/>
                      <w:szCs w:val="16"/>
                    </w:rPr>
                    <w:t>Buys an office building in the state to conduct business.</w:t>
                  </w:r>
                </w:p>
              </w:tc>
              <w:tc>
                <w:tcPr>
                  <w:tcW w:w="1525" w:type="dxa"/>
                  <w:tcBorders>
                    <w:top w:val="single" w:sz="4" w:space="0" w:color="auto"/>
                    <w:left w:val="single" w:sz="4" w:space="0" w:color="auto"/>
                    <w:bottom w:val="single" w:sz="4" w:space="0" w:color="auto"/>
                    <w:right w:val="single" w:sz="4" w:space="0" w:color="auto"/>
                  </w:tcBorders>
                </w:tcPr>
                <w:p w14:paraId="4294A81F" w14:textId="77777777" w:rsidR="00F67636" w:rsidRDefault="00F67636" w:rsidP="00F5513A">
                  <w:pPr>
                    <w:jc w:val="center"/>
                    <w:rPr>
                      <w:rFonts w:asciiTheme="majorHAnsi" w:eastAsia="Times New Roman" w:hAnsiTheme="majorHAnsi" w:cstheme="majorHAnsi"/>
                      <w:sz w:val="16"/>
                      <w:szCs w:val="16"/>
                    </w:rPr>
                  </w:pPr>
                </w:p>
                <w:p w14:paraId="5C0292A3"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96%</w:t>
                  </w:r>
                </w:p>
              </w:tc>
            </w:tr>
            <w:tr w:rsidR="00F67636" w14:paraId="28D4F193"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16508574" w14:textId="77777777" w:rsidR="00F67636" w:rsidRDefault="00F67636" w:rsidP="00922062">
                  <w:pPr>
                    <w:pStyle w:val="ListParagraph"/>
                    <w:numPr>
                      <w:ilvl w:val="0"/>
                      <w:numId w:val="21"/>
                    </w:numPr>
                    <w:ind w:left="0"/>
                    <w:rPr>
                      <w:rFonts w:asciiTheme="majorHAnsi" w:eastAsia="Times New Roman" w:hAnsiTheme="majorHAnsi" w:cstheme="majorHAnsi"/>
                      <w:sz w:val="16"/>
                      <w:szCs w:val="16"/>
                    </w:rPr>
                  </w:pPr>
                  <w:r>
                    <w:rPr>
                      <w:rFonts w:asciiTheme="majorHAnsi" w:eastAsia="Times New Roman" w:hAnsiTheme="majorHAnsi" w:cstheme="majorHAnsi"/>
                      <w:color w:val="000000"/>
                      <w:sz w:val="16"/>
                      <w:szCs w:val="16"/>
                      <w:bdr w:val="none" w:sz="0" w:space="0" w:color="auto" w:frame="1"/>
                    </w:rPr>
                    <w:lastRenderedPageBreak/>
                    <w:t>Perry Partnership distributed cash of $15,000 and a parcel of land in a liquidating distribution to Gupta, a partner. The land had a fair market value of $50,000 and an inside basis of $52,000 at the time of the distribution. Gupta’s outside basis in Perry just prior to the distribution was $70,000. What is Gupta’s resulting basis in the land?</w:t>
                  </w:r>
                </w:p>
                <w:p w14:paraId="2A1C6E56" w14:textId="77777777" w:rsidR="00F67636" w:rsidRDefault="00F67636" w:rsidP="00922062">
                  <w:pPr>
                    <w:pStyle w:val="ListParagraph"/>
                    <w:numPr>
                      <w:ilvl w:val="1"/>
                      <w:numId w:val="24"/>
                    </w:numPr>
                    <w:ind w:left="0"/>
                    <w:rPr>
                      <w:rFonts w:asciiTheme="majorHAnsi" w:eastAsia="Times New Roman" w:hAnsiTheme="majorHAnsi" w:cstheme="majorHAnsi"/>
                      <w:b/>
                      <w:sz w:val="16"/>
                      <w:szCs w:val="16"/>
                    </w:rPr>
                  </w:pPr>
                  <w:r>
                    <w:rPr>
                      <w:rFonts w:asciiTheme="majorHAnsi" w:eastAsia="Times New Roman" w:hAnsiTheme="majorHAnsi" w:cstheme="majorHAnsi"/>
                      <w:b/>
                      <w:color w:val="000000"/>
                      <w:sz w:val="16"/>
                      <w:szCs w:val="16"/>
                      <w:bdr w:val="none" w:sz="0" w:space="0" w:color="auto" w:frame="1"/>
                    </w:rPr>
                    <w:t>$55,000</w:t>
                  </w:r>
                </w:p>
              </w:tc>
              <w:tc>
                <w:tcPr>
                  <w:tcW w:w="1525" w:type="dxa"/>
                  <w:tcBorders>
                    <w:top w:val="single" w:sz="4" w:space="0" w:color="auto"/>
                    <w:left w:val="single" w:sz="4" w:space="0" w:color="auto"/>
                    <w:bottom w:val="single" w:sz="4" w:space="0" w:color="auto"/>
                    <w:right w:val="single" w:sz="4" w:space="0" w:color="auto"/>
                  </w:tcBorders>
                </w:tcPr>
                <w:p w14:paraId="1FC19FC1" w14:textId="77777777" w:rsidR="00F67636" w:rsidRDefault="00F67636" w:rsidP="00F5513A">
                  <w:pPr>
                    <w:jc w:val="center"/>
                    <w:rPr>
                      <w:rFonts w:asciiTheme="majorHAnsi" w:eastAsia="Times New Roman" w:hAnsiTheme="majorHAnsi" w:cstheme="majorHAnsi"/>
                      <w:sz w:val="16"/>
                      <w:szCs w:val="16"/>
                    </w:rPr>
                  </w:pPr>
                </w:p>
                <w:p w14:paraId="621A5FAA"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52%</w:t>
                  </w:r>
                </w:p>
              </w:tc>
            </w:tr>
            <w:tr w:rsidR="00F67636" w14:paraId="7CCB12F7"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0C444EB3" w14:textId="77777777" w:rsidR="00F67636" w:rsidRDefault="00F67636" w:rsidP="00922062">
                  <w:pPr>
                    <w:pStyle w:val="ListParagraph"/>
                    <w:numPr>
                      <w:ilvl w:val="0"/>
                      <w:numId w:val="21"/>
                    </w:numPr>
                    <w:ind w:left="0"/>
                    <w:rPr>
                      <w:rFonts w:asciiTheme="majorHAnsi" w:eastAsia="Times New Roman" w:hAnsiTheme="majorHAnsi" w:cstheme="majorHAnsi"/>
                      <w:sz w:val="16"/>
                      <w:szCs w:val="16"/>
                    </w:rPr>
                  </w:pPr>
                  <w:r>
                    <w:rPr>
                      <w:rFonts w:asciiTheme="majorHAnsi" w:eastAsia="Times New Roman" w:hAnsiTheme="majorHAnsi" w:cstheme="majorHAnsi"/>
                      <w:color w:val="000000"/>
                      <w:sz w:val="16"/>
                      <w:szCs w:val="16"/>
                      <w:bdr w:val="none" w:sz="0" w:space="0" w:color="auto" w:frame="1"/>
                    </w:rPr>
                    <w:t>Pelican Partnership makes an operating distribution to Prabakhar consisting of $30,000 in cash and capital assets worth $10,000 (partnership basis $8,000). Immediately prior to the distribution, Prabhakar’s outside basis in the partnership was $35,000. What amount of gain, if any, will Prabhakar recognize on the distribution, and what is Prabhakar’s resulting outside basis in the partnership?</w:t>
                  </w:r>
                </w:p>
                <w:p w14:paraId="338BE8A4" w14:textId="77777777" w:rsidR="00F67636" w:rsidRDefault="00F67636" w:rsidP="00922062">
                  <w:pPr>
                    <w:pStyle w:val="ListParagraph"/>
                    <w:widowControl w:val="0"/>
                    <w:numPr>
                      <w:ilvl w:val="0"/>
                      <w:numId w:val="21"/>
                    </w:numPr>
                    <w:ind w:left="0"/>
                    <w:rPr>
                      <w:rFonts w:asciiTheme="majorHAnsi" w:eastAsia="Times New Roman" w:hAnsiTheme="majorHAnsi" w:cstheme="majorHAnsi"/>
                      <w:b/>
                      <w:sz w:val="16"/>
                      <w:szCs w:val="16"/>
                    </w:rPr>
                  </w:pPr>
                  <w:r>
                    <w:rPr>
                      <w:rFonts w:asciiTheme="majorHAnsi" w:eastAsia="Times New Roman" w:hAnsiTheme="majorHAnsi" w:cstheme="majorHAnsi"/>
                      <w:b/>
                      <w:sz w:val="16"/>
                      <w:szCs w:val="16"/>
                    </w:rPr>
                    <w:t>Recognized Gain of $0; Outside basis in partnership of $0</w:t>
                  </w:r>
                </w:p>
              </w:tc>
              <w:tc>
                <w:tcPr>
                  <w:tcW w:w="1525" w:type="dxa"/>
                  <w:tcBorders>
                    <w:top w:val="single" w:sz="4" w:space="0" w:color="auto"/>
                    <w:left w:val="single" w:sz="4" w:space="0" w:color="auto"/>
                    <w:bottom w:val="single" w:sz="4" w:space="0" w:color="auto"/>
                    <w:right w:val="single" w:sz="4" w:space="0" w:color="auto"/>
                  </w:tcBorders>
                </w:tcPr>
                <w:p w14:paraId="1968BD96" w14:textId="77777777" w:rsidR="00F67636" w:rsidRDefault="00F67636" w:rsidP="00F5513A">
                  <w:pPr>
                    <w:jc w:val="center"/>
                    <w:rPr>
                      <w:rFonts w:asciiTheme="majorHAnsi" w:eastAsia="Times New Roman" w:hAnsiTheme="majorHAnsi" w:cstheme="majorHAnsi"/>
                      <w:sz w:val="16"/>
                      <w:szCs w:val="16"/>
                    </w:rPr>
                  </w:pPr>
                </w:p>
                <w:p w14:paraId="623DED72"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64%</w:t>
                  </w:r>
                </w:p>
              </w:tc>
            </w:tr>
            <w:tr w:rsidR="00F67636" w14:paraId="5DDE97E5" w14:textId="77777777" w:rsidTr="00F5513A">
              <w:tc>
                <w:tcPr>
                  <w:tcW w:w="9265" w:type="dxa"/>
                  <w:tcBorders>
                    <w:top w:val="single" w:sz="4" w:space="0" w:color="auto"/>
                    <w:left w:val="single" w:sz="4" w:space="0" w:color="auto"/>
                    <w:bottom w:val="single" w:sz="4" w:space="0" w:color="auto"/>
                    <w:right w:val="single" w:sz="4" w:space="0" w:color="auto"/>
                  </w:tcBorders>
                  <w:hideMark/>
                </w:tcPr>
                <w:p w14:paraId="15A384CB" w14:textId="77777777" w:rsidR="00F67636" w:rsidRDefault="00F67636" w:rsidP="00922062">
                  <w:pPr>
                    <w:numPr>
                      <w:ilvl w:val="0"/>
                      <w:numId w:val="25"/>
                    </w:numPr>
                    <w:ind w:left="0"/>
                    <w:rPr>
                      <w:rFonts w:asciiTheme="majorHAnsi" w:eastAsia="Times New Roman" w:hAnsiTheme="majorHAnsi" w:cstheme="majorHAnsi"/>
                      <w:color w:val="000000"/>
                      <w:sz w:val="16"/>
                      <w:szCs w:val="16"/>
                    </w:rPr>
                  </w:pPr>
                  <w:r>
                    <w:rPr>
                      <w:rFonts w:asciiTheme="majorHAnsi" w:eastAsia="Times New Roman" w:hAnsiTheme="majorHAnsi" w:cstheme="majorHAnsi"/>
                      <w:color w:val="000000"/>
                      <w:sz w:val="16"/>
                      <w:szCs w:val="16"/>
                    </w:rPr>
                    <w:t>Evan, a 25% partner in the Vista Partnership, received a $25,000 guaranteed payment in 2018 for deductible services rendered to the partnership. Guaranteed payments were not made to any other partner. Vista’s partnership income consisted of:</w:t>
                  </w:r>
                </w:p>
                <w:tbl>
                  <w:tblPr>
                    <w:tblW w:w="0" w:type="auto"/>
                    <w:jc w:val="center"/>
                    <w:tblCellMar>
                      <w:left w:w="0" w:type="dxa"/>
                      <w:right w:w="0" w:type="dxa"/>
                    </w:tblCellMar>
                    <w:tblLook w:val="04A0" w:firstRow="1" w:lastRow="0" w:firstColumn="1" w:lastColumn="0" w:noHBand="0" w:noVBand="1"/>
                  </w:tblPr>
                  <w:tblGrid>
                    <w:gridCol w:w="5760"/>
                    <w:gridCol w:w="1356"/>
                  </w:tblGrid>
                  <w:tr w:rsidR="00F67636" w14:paraId="1526EA6D" w14:textId="77777777" w:rsidTr="00F5513A">
                    <w:trPr>
                      <w:trHeight w:val="288"/>
                      <w:jc w:val="center"/>
                    </w:trPr>
                    <w:tc>
                      <w:tcPr>
                        <w:tcW w:w="5760" w:type="dxa"/>
                        <w:tcMar>
                          <w:top w:w="0" w:type="dxa"/>
                          <w:left w:w="108" w:type="dxa"/>
                          <w:bottom w:w="0" w:type="dxa"/>
                          <w:right w:w="108" w:type="dxa"/>
                        </w:tcMar>
                        <w:vAlign w:val="center"/>
                        <w:hideMark/>
                      </w:tcPr>
                      <w:p w14:paraId="3D2A2B59"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rPr>
                          <w:t>Net business income before guaranteed payments</w:t>
                        </w:r>
                      </w:p>
                    </w:tc>
                    <w:tc>
                      <w:tcPr>
                        <w:tcW w:w="1356" w:type="dxa"/>
                        <w:tcMar>
                          <w:top w:w="0" w:type="dxa"/>
                          <w:left w:w="108" w:type="dxa"/>
                          <w:bottom w:w="0" w:type="dxa"/>
                          <w:right w:w="108" w:type="dxa"/>
                        </w:tcMar>
                        <w:vAlign w:val="center"/>
                        <w:hideMark/>
                      </w:tcPr>
                      <w:p w14:paraId="15CDD9BD"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rPr>
                          <w:t>$90,000</w:t>
                        </w:r>
                      </w:p>
                    </w:tc>
                  </w:tr>
                  <w:tr w:rsidR="00F67636" w14:paraId="7DCBC4A5" w14:textId="77777777" w:rsidTr="00F5513A">
                    <w:trPr>
                      <w:trHeight w:val="288"/>
                      <w:jc w:val="center"/>
                    </w:trPr>
                    <w:tc>
                      <w:tcPr>
                        <w:tcW w:w="5760" w:type="dxa"/>
                        <w:tcMar>
                          <w:top w:w="0" w:type="dxa"/>
                          <w:left w:w="108" w:type="dxa"/>
                          <w:bottom w:w="0" w:type="dxa"/>
                          <w:right w:w="108" w:type="dxa"/>
                        </w:tcMar>
                        <w:vAlign w:val="center"/>
                        <w:hideMark/>
                      </w:tcPr>
                      <w:p w14:paraId="10FC0502"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rPr>
                          <w:t>Net long-term capital gains</w:t>
                        </w:r>
                      </w:p>
                    </w:tc>
                    <w:tc>
                      <w:tcPr>
                        <w:tcW w:w="1356" w:type="dxa"/>
                        <w:tcMar>
                          <w:top w:w="0" w:type="dxa"/>
                          <w:left w:w="108" w:type="dxa"/>
                          <w:bottom w:w="0" w:type="dxa"/>
                          <w:right w:w="108" w:type="dxa"/>
                        </w:tcMar>
                        <w:vAlign w:val="center"/>
                        <w:hideMark/>
                      </w:tcPr>
                      <w:p w14:paraId="2F58D40D" w14:textId="77777777" w:rsidR="00F67636" w:rsidRDefault="00F67636" w:rsidP="00F5513A">
                        <w:pPr>
                          <w:rPr>
                            <w:rFonts w:asciiTheme="majorHAnsi" w:eastAsia="Times New Roman" w:hAnsiTheme="majorHAnsi" w:cstheme="majorHAnsi"/>
                            <w:sz w:val="16"/>
                            <w:szCs w:val="16"/>
                          </w:rPr>
                        </w:pPr>
                        <w:r>
                          <w:rPr>
                            <w:rFonts w:asciiTheme="majorHAnsi" w:eastAsia="Times New Roman" w:hAnsiTheme="majorHAnsi" w:cstheme="majorHAnsi"/>
                            <w:sz w:val="16"/>
                            <w:szCs w:val="16"/>
                          </w:rPr>
                          <w:t>$15,000</w:t>
                        </w:r>
                      </w:p>
                    </w:tc>
                  </w:tr>
                </w:tbl>
                <w:p w14:paraId="0D43EA8D" w14:textId="77777777" w:rsidR="00F67636" w:rsidRDefault="00F67636" w:rsidP="00F5513A">
                  <w:pPr>
                    <w:rPr>
                      <w:rFonts w:asciiTheme="majorHAnsi" w:eastAsia="Times New Roman" w:hAnsiTheme="majorHAnsi" w:cstheme="majorHAnsi"/>
                      <w:color w:val="000000"/>
                      <w:sz w:val="16"/>
                      <w:szCs w:val="16"/>
                    </w:rPr>
                  </w:pPr>
                  <w:r>
                    <w:rPr>
                      <w:rFonts w:asciiTheme="majorHAnsi" w:eastAsia="Times New Roman" w:hAnsiTheme="majorHAnsi" w:cstheme="majorHAnsi"/>
                      <w:color w:val="000000"/>
                      <w:sz w:val="16"/>
                      <w:szCs w:val="16"/>
                    </w:rPr>
                    <w:t>What amount of income should Evan report from Vista Partnership on her 2018 tax return?</w:t>
                  </w:r>
                </w:p>
                <w:p w14:paraId="0189D966" w14:textId="77777777" w:rsidR="00F67636" w:rsidRDefault="00F67636" w:rsidP="00922062">
                  <w:pPr>
                    <w:pStyle w:val="ListParagraph"/>
                    <w:numPr>
                      <w:ilvl w:val="1"/>
                      <w:numId w:val="25"/>
                    </w:numPr>
                    <w:ind w:left="0"/>
                    <w:rPr>
                      <w:rFonts w:asciiTheme="majorHAnsi" w:eastAsia="Times New Roman" w:hAnsiTheme="majorHAnsi" w:cstheme="majorHAnsi"/>
                      <w:color w:val="000000"/>
                      <w:sz w:val="16"/>
                      <w:szCs w:val="16"/>
                      <w:bdr w:val="none" w:sz="0" w:space="0" w:color="auto" w:frame="1"/>
                    </w:rPr>
                  </w:pPr>
                  <w:r>
                    <w:rPr>
                      <w:rFonts w:asciiTheme="majorHAnsi" w:eastAsia="Times New Roman" w:hAnsiTheme="majorHAnsi" w:cstheme="majorHAnsi"/>
                      <w:b/>
                      <w:color w:val="000000"/>
                      <w:sz w:val="16"/>
                      <w:szCs w:val="16"/>
                    </w:rPr>
                    <w:t>$45,000</w:t>
                  </w:r>
                </w:p>
              </w:tc>
              <w:tc>
                <w:tcPr>
                  <w:tcW w:w="1525" w:type="dxa"/>
                  <w:tcBorders>
                    <w:top w:val="single" w:sz="4" w:space="0" w:color="auto"/>
                    <w:left w:val="single" w:sz="4" w:space="0" w:color="auto"/>
                    <w:bottom w:val="single" w:sz="4" w:space="0" w:color="auto"/>
                    <w:right w:val="single" w:sz="4" w:space="0" w:color="auto"/>
                  </w:tcBorders>
                </w:tcPr>
                <w:p w14:paraId="2065DE0C" w14:textId="77777777" w:rsidR="00F67636" w:rsidRDefault="00F67636" w:rsidP="00F5513A">
                  <w:pPr>
                    <w:jc w:val="center"/>
                    <w:rPr>
                      <w:rFonts w:asciiTheme="majorHAnsi" w:eastAsia="Times New Roman" w:hAnsiTheme="majorHAnsi" w:cstheme="majorHAnsi"/>
                      <w:sz w:val="16"/>
                      <w:szCs w:val="16"/>
                    </w:rPr>
                  </w:pPr>
                </w:p>
                <w:p w14:paraId="7F042A7A" w14:textId="77777777" w:rsidR="00F67636" w:rsidRDefault="00F67636" w:rsidP="00F5513A">
                  <w:pPr>
                    <w:jc w:val="center"/>
                    <w:rPr>
                      <w:rFonts w:asciiTheme="majorHAnsi" w:eastAsia="Times New Roman" w:hAnsiTheme="majorHAnsi" w:cstheme="majorHAnsi"/>
                      <w:sz w:val="16"/>
                      <w:szCs w:val="16"/>
                    </w:rPr>
                  </w:pPr>
                  <w:r>
                    <w:rPr>
                      <w:rFonts w:asciiTheme="majorHAnsi" w:eastAsia="Times New Roman" w:hAnsiTheme="majorHAnsi" w:cstheme="majorHAnsi"/>
                      <w:sz w:val="16"/>
                      <w:szCs w:val="16"/>
                    </w:rPr>
                    <w:t>56%</w:t>
                  </w:r>
                </w:p>
              </w:tc>
            </w:tr>
          </w:tbl>
          <w:p w14:paraId="3F76214E" w14:textId="77777777" w:rsidR="00F67636" w:rsidRDefault="00F67636" w:rsidP="00F5513A"/>
        </w:tc>
      </w:tr>
      <w:tr w:rsidR="00F67636" w14:paraId="514BA390" w14:textId="77777777" w:rsidTr="00F5513A">
        <w:tc>
          <w:tcPr>
            <w:tcW w:w="9350" w:type="dxa"/>
            <w:gridSpan w:val="2"/>
            <w:tcBorders>
              <w:top w:val="single" w:sz="4" w:space="0" w:color="auto"/>
              <w:left w:val="single" w:sz="4" w:space="0" w:color="auto"/>
              <w:bottom w:val="single" w:sz="4" w:space="0" w:color="auto"/>
              <w:right w:val="single" w:sz="4" w:space="0" w:color="auto"/>
            </w:tcBorders>
            <w:hideMark/>
          </w:tcPr>
          <w:p w14:paraId="4009C15B" w14:textId="77777777" w:rsidR="00F67636" w:rsidRDefault="00F67636" w:rsidP="00F5513A">
            <w:pPr>
              <w:spacing w:before="120"/>
            </w:pPr>
            <w:r>
              <w:rPr>
                <w:b/>
              </w:rPr>
              <w:lastRenderedPageBreak/>
              <w:t>Recommendations:</w:t>
            </w:r>
            <w:r>
              <w:t xml:space="preserve">  Faculty will review the assessment and the class syllabus to ensure consistency. Moreover, faculty will consider modification of the syllabus to provide motivation for the students to do well on the assessment.</w:t>
            </w:r>
          </w:p>
        </w:tc>
      </w:tr>
      <w:tr w:rsidR="00F67636" w14:paraId="5CE48C5B" w14:textId="77777777" w:rsidTr="00F5513A">
        <w:trPr>
          <w:trHeight w:val="504"/>
        </w:trPr>
        <w:tc>
          <w:tcPr>
            <w:tcW w:w="9350" w:type="dxa"/>
            <w:gridSpan w:val="2"/>
            <w:tcBorders>
              <w:top w:val="single" w:sz="4" w:space="0" w:color="auto"/>
              <w:left w:val="single" w:sz="4" w:space="0" w:color="auto"/>
              <w:bottom w:val="single" w:sz="4" w:space="0" w:color="auto"/>
              <w:right w:val="single" w:sz="4" w:space="0" w:color="auto"/>
            </w:tcBorders>
            <w:hideMark/>
          </w:tcPr>
          <w:p w14:paraId="5DCEAD8B" w14:textId="77777777" w:rsidR="00F67636" w:rsidRDefault="00F67636" w:rsidP="00F5513A">
            <w:pPr>
              <w:spacing w:before="120"/>
            </w:pPr>
            <w:r>
              <w:rPr>
                <w:b/>
              </w:rPr>
              <w:t>Implementation date(s):</w:t>
            </w:r>
            <w:r>
              <w:t xml:space="preserve">  Fall 2019</w:t>
            </w:r>
          </w:p>
        </w:tc>
      </w:tr>
    </w:tbl>
    <w:p w14:paraId="46E95740" w14:textId="77777777" w:rsidR="00F67636" w:rsidRPr="00076962" w:rsidRDefault="00F67636" w:rsidP="00F67636"/>
    <w:p w14:paraId="00C50413" w14:textId="77777777" w:rsidR="00F67636" w:rsidRPr="00076962" w:rsidRDefault="00F67636" w:rsidP="00F67636">
      <w:pPr>
        <w:rPr>
          <w:b/>
          <w:color w:val="5F497A" w:themeColor="accent4" w:themeShade="BF"/>
        </w:rPr>
      </w:pPr>
      <w:r w:rsidRPr="00076962">
        <w:rPr>
          <w:b/>
          <w:color w:val="5F497A" w:themeColor="accent4" w:themeShade="BF"/>
        </w:rPr>
        <w:t>MPM</w:t>
      </w:r>
    </w:p>
    <w:tbl>
      <w:tblPr>
        <w:tblStyle w:val="TableGrid"/>
        <w:tblW w:w="0" w:type="auto"/>
        <w:tblLook w:val="04A0" w:firstRow="1" w:lastRow="0" w:firstColumn="1" w:lastColumn="0" w:noHBand="0" w:noVBand="1"/>
      </w:tblPr>
      <w:tblGrid>
        <w:gridCol w:w="4674"/>
        <w:gridCol w:w="4676"/>
      </w:tblGrid>
      <w:tr w:rsidR="00F67636" w:rsidRPr="00076962" w14:paraId="7587F5DA" w14:textId="77777777" w:rsidTr="00F5513A">
        <w:trPr>
          <w:trHeight w:val="504"/>
        </w:trPr>
        <w:tc>
          <w:tcPr>
            <w:tcW w:w="4674" w:type="dxa"/>
          </w:tcPr>
          <w:p w14:paraId="213A0DDE" w14:textId="77777777" w:rsidR="00F67636" w:rsidRPr="00076962" w:rsidRDefault="00F67636" w:rsidP="00F5513A">
            <w:pPr>
              <w:spacing w:before="120"/>
            </w:pPr>
            <w:r w:rsidRPr="00076962">
              <w:rPr>
                <w:b/>
              </w:rPr>
              <w:t>Program:</w:t>
            </w:r>
            <w:r w:rsidRPr="00076962">
              <w:t xml:space="preserve">  MPM</w:t>
            </w:r>
          </w:p>
        </w:tc>
        <w:tc>
          <w:tcPr>
            <w:tcW w:w="4676" w:type="dxa"/>
          </w:tcPr>
          <w:p w14:paraId="4B32C3A2" w14:textId="77777777" w:rsidR="00F67636" w:rsidRPr="00076962" w:rsidRDefault="00F67636" w:rsidP="00F5513A">
            <w:pPr>
              <w:spacing w:before="120"/>
            </w:pPr>
            <w:r w:rsidRPr="00076962">
              <w:rPr>
                <w:b/>
              </w:rPr>
              <w:t>Term:</w:t>
            </w:r>
            <w:r w:rsidRPr="00076962">
              <w:t xml:space="preserve">  Fall 2018</w:t>
            </w:r>
          </w:p>
        </w:tc>
      </w:tr>
      <w:tr w:rsidR="00F67636" w:rsidRPr="00076962" w14:paraId="33C70176" w14:textId="77777777" w:rsidTr="00F5513A">
        <w:tc>
          <w:tcPr>
            <w:tcW w:w="9350" w:type="dxa"/>
            <w:gridSpan w:val="2"/>
            <w:tcBorders>
              <w:bottom w:val="single" w:sz="4" w:space="0" w:color="auto"/>
            </w:tcBorders>
          </w:tcPr>
          <w:p w14:paraId="7BEFA62D" w14:textId="77777777" w:rsidR="00F67636" w:rsidRPr="00076962" w:rsidRDefault="00F67636" w:rsidP="00F5513A">
            <w:pPr>
              <w:pStyle w:val="Default"/>
              <w:rPr>
                <w:b/>
              </w:rPr>
            </w:pPr>
            <w:r w:rsidRPr="00076962">
              <w:rPr>
                <w:b/>
              </w:rPr>
              <w:t>Learning goal and/or objective:</w:t>
            </w:r>
            <w:r w:rsidRPr="00076962">
              <w:t xml:space="preserve">  Students will be knowledgeable of ethical principles and the application of those principles. </w:t>
            </w:r>
          </w:p>
        </w:tc>
      </w:tr>
      <w:tr w:rsidR="00F67636" w:rsidRPr="00076962" w14:paraId="553DAE62" w14:textId="77777777" w:rsidTr="00F5513A">
        <w:trPr>
          <w:trHeight w:val="504"/>
        </w:trPr>
        <w:tc>
          <w:tcPr>
            <w:tcW w:w="4674" w:type="dxa"/>
          </w:tcPr>
          <w:p w14:paraId="748FE21B" w14:textId="77777777" w:rsidR="00F67636" w:rsidRPr="00076962" w:rsidRDefault="00F67636" w:rsidP="00F5513A">
            <w:pPr>
              <w:spacing w:before="120"/>
            </w:pPr>
            <w:r w:rsidRPr="00076962">
              <w:rPr>
                <w:b/>
              </w:rPr>
              <w:t xml:space="preserve">Class:  </w:t>
            </w:r>
            <w:r w:rsidRPr="00076962">
              <w:t>PM 660 Advanced Project Management Practices</w:t>
            </w:r>
          </w:p>
        </w:tc>
        <w:tc>
          <w:tcPr>
            <w:tcW w:w="4676" w:type="dxa"/>
          </w:tcPr>
          <w:p w14:paraId="4EE228A2" w14:textId="77777777" w:rsidR="00F67636" w:rsidRPr="00076962" w:rsidRDefault="00F67636" w:rsidP="00F5513A">
            <w:pPr>
              <w:spacing w:before="120"/>
            </w:pPr>
            <w:r w:rsidRPr="00076962">
              <w:rPr>
                <w:b/>
              </w:rPr>
              <w:t>Number of Students Reviewed:</w:t>
            </w:r>
            <w:r w:rsidRPr="00076962">
              <w:t xml:space="preserve">  12 in teams of two</w:t>
            </w:r>
          </w:p>
        </w:tc>
      </w:tr>
      <w:tr w:rsidR="00F67636" w:rsidRPr="00076962" w14:paraId="56BF1C89" w14:textId="77777777" w:rsidTr="00F5513A">
        <w:tc>
          <w:tcPr>
            <w:tcW w:w="9350" w:type="dxa"/>
            <w:gridSpan w:val="2"/>
            <w:tcBorders>
              <w:bottom w:val="single" w:sz="4" w:space="0" w:color="auto"/>
            </w:tcBorders>
          </w:tcPr>
          <w:p w14:paraId="3A57D625" w14:textId="77777777" w:rsidR="00F67636" w:rsidRPr="00076962" w:rsidRDefault="00F67636" w:rsidP="00F5513A">
            <w:r w:rsidRPr="00076962">
              <w:rPr>
                <w:b/>
              </w:rPr>
              <w:t>Methodology and assessment instrument:</w:t>
            </w:r>
            <w:r w:rsidRPr="00076962">
              <w:t xml:space="preserve">  Students were tasked with reading read several articles on ethics, mostly PMI specific ethical guideline materials. Then they read four case vignettes and responded to questions from each individually. Then, as a team, they discussed their individual answers and developed team responses. The responses of the teams were then tallied.</w:t>
            </w:r>
          </w:p>
        </w:tc>
      </w:tr>
      <w:tr w:rsidR="00F67636" w:rsidRPr="00076962" w14:paraId="3419E3A5" w14:textId="77777777" w:rsidTr="00F5513A">
        <w:tc>
          <w:tcPr>
            <w:tcW w:w="9350" w:type="dxa"/>
            <w:gridSpan w:val="2"/>
          </w:tcPr>
          <w:p w14:paraId="7CB69E77" w14:textId="77777777" w:rsidR="00F67636" w:rsidRPr="00076962" w:rsidRDefault="00F67636" w:rsidP="00F5513A">
            <w:pPr>
              <w:spacing w:before="120"/>
            </w:pPr>
            <w:r w:rsidRPr="00076962">
              <w:rPr>
                <w:b/>
              </w:rPr>
              <w:t>Results:</w:t>
            </w:r>
            <w:r w:rsidRPr="00076962">
              <w:t xml:space="preserve">  </w:t>
            </w:r>
          </w:p>
          <w:tbl>
            <w:tblPr>
              <w:tblStyle w:val="TableGrid"/>
              <w:tblW w:w="0" w:type="auto"/>
              <w:tblLook w:val="04A0" w:firstRow="1" w:lastRow="0" w:firstColumn="1" w:lastColumn="0" w:noHBand="0" w:noVBand="1"/>
            </w:tblPr>
            <w:tblGrid>
              <w:gridCol w:w="2279"/>
              <w:gridCol w:w="2281"/>
              <w:gridCol w:w="2282"/>
              <w:gridCol w:w="2282"/>
            </w:tblGrid>
            <w:tr w:rsidR="00F67636" w:rsidRPr="00076962" w14:paraId="6390BC94" w14:textId="77777777" w:rsidTr="00F5513A">
              <w:tc>
                <w:tcPr>
                  <w:tcW w:w="2337" w:type="dxa"/>
                </w:tcPr>
                <w:p w14:paraId="04EA2E40" w14:textId="77777777" w:rsidR="00F67636" w:rsidRPr="00076962" w:rsidRDefault="00F67636" w:rsidP="00F5513A">
                  <w:pPr>
                    <w:jc w:val="center"/>
                  </w:pPr>
                </w:p>
              </w:tc>
              <w:tc>
                <w:tcPr>
                  <w:tcW w:w="2337" w:type="dxa"/>
                </w:tcPr>
                <w:p w14:paraId="26FCF9D6" w14:textId="77777777" w:rsidR="00F67636" w:rsidRPr="00076962" w:rsidRDefault="00F67636" w:rsidP="00F5513A">
                  <w:pPr>
                    <w:jc w:val="center"/>
                    <w:rPr>
                      <w:b/>
                    </w:rPr>
                  </w:pPr>
                  <w:r w:rsidRPr="00076962">
                    <w:rPr>
                      <w:b/>
                    </w:rPr>
                    <w:t>Below Expectations</w:t>
                  </w:r>
                </w:p>
              </w:tc>
              <w:tc>
                <w:tcPr>
                  <w:tcW w:w="2338" w:type="dxa"/>
                </w:tcPr>
                <w:p w14:paraId="52093D24" w14:textId="77777777" w:rsidR="00F67636" w:rsidRPr="00076962" w:rsidRDefault="00F67636" w:rsidP="00F5513A">
                  <w:pPr>
                    <w:jc w:val="center"/>
                    <w:rPr>
                      <w:b/>
                    </w:rPr>
                  </w:pPr>
                  <w:r w:rsidRPr="00076962">
                    <w:rPr>
                      <w:b/>
                    </w:rPr>
                    <w:t>Meets Expectations</w:t>
                  </w:r>
                </w:p>
              </w:tc>
              <w:tc>
                <w:tcPr>
                  <w:tcW w:w="2338" w:type="dxa"/>
                </w:tcPr>
                <w:p w14:paraId="477B62F9" w14:textId="77777777" w:rsidR="00F67636" w:rsidRPr="00076962" w:rsidRDefault="00F67636" w:rsidP="00F5513A">
                  <w:pPr>
                    <w:jc w:val="center"/>
                    <w:rPr>
                      <w:b/>
                    </w:rPr>
                  </w:pPr>
                  <w:r w:rsidRPr="00076962">
                    <w:rPr>
                      <w:b/>
                    </w:rPr>
                    <w:t>Exceeds Expectations</w:t>
                  </w:r>
                </w:p>
              </w:tc>
            </w:tr>
            <w:tr w:rsidR="00F67636" w:rsidRPr="00076962" w14:paraId="710F73DE" w14:textId="77777777" w:rsidTr="00F5513A">
              <w:tc>
                <w:tcPr>
                  <w:tcW w:w="2337" w:type="dxa"/>
                </w:tcPr>
                <w:p w14:paraId="429F569A" w14:textId="77777777" w:rsidR="00F67636" w:rsidRPr="00076962" w:rsidRDefault="00F67636" w:rsidP="00F5513A">
                  <w:pPr>
                    <w:jc w:val="center"/>
                  </w:pPr>
                  <w:r w:rsidRPr="00076962">
                    <w:t>Identifies ethical issues</w:t>
                  </w:r>
                </w:p>
              </w:tc>
              <w:tc>
                <w:tcPr>
                  <w:tcW w:w="2337" w:type="dxa"/>
                </w:tcPr>
                <w:p w14:paraId="75CA2DCE" w14:textId="77777777" w:rsidR="00F67636" w:rsidRPr="00076962" w:rsidRDefault="00F67636" w:rsidP="00F5513A">
                  <w:pPr>
                    <w:jc w:val="center"/>
                  </w:pPr>
                </w:p>
              </w:tc>
              <w:tc>
                <w:tcPr>
                  <w:tcW w:w="2338" w:type="dxa"/>
                </w:tcPr>
                <w:p w14:paraId="684C2C33" w14:textId="77777777" w:rsidR="00F67636" w:rsidRPr="00076962" w:rsidRDefault="00F67636" w:rsidP="00F5513A">
                  <w:pPr>
                    <w:jc w:val="center"/>
                  </w:pPr>
                  <w:r w:rsidRPr="00076962">
                    <w:t>50%</w:t>
                  </w:r>
                </w:p>
              </w:tc>
              <w:tc>
                <w:tcPr>
                  <w:tcW w:w="2338" w:type="dxa"/>
                </w:tcPr>
                <w:p w14:paraId="4D487DD0" w14:textId="77777777" w:rsidR="00F67636" w:rsidRPr="00076962" w:rsidRDefault="00F67636" w:rsidP="00F5513A">
                  <w:pPr>
                    <w:jc w:val="center"/>
                  </w:pPr>
                  <w:r w:rsidRPr="00076962">
                    <w:t>50%</w:t>
                  </w:r>
                </w:p>
              </w:tc>
            </w:tr>
            <w:tr w:rsidR="00F67636" w:rsidRPr="00076962" w14:paraId="25769CA0" w14:textId="77777777" w:rsidTr="00F5513A">
              <w:tc>
                <w:tcPr>
                  <w:tcW w:w="2337" w:type="dxa"/>
                </w:tcPr>
                <w:p w14:paraId="78DD0DA5" w14:textId="77777777" w:rsidR="00F67636" w:rsidRPr="00076962" w:rsidRDefault="00F67636" w:rsidP="00F5513A">
                  <w:pPr>
                    <w:jc w:val="center"/>
                  </w:pPr>
                  <w:r w:rsidRPr="00076962">
                    <w:t>Application of principles</w:t>
                  </w:r>
                </w:p>
              </w:tc>
              <w:tc>
                <w:tcPr>
                  <w:tcW w:w="2337" w:type="dxa"/>
                </w:tcPr>
                <w:p w14:paraId="536178D6" w14:textId="77777777" w:rsidR="00F67636" w:rsidRPr="00076962" w:rsidRDefault="00F67636" w:rsidP="00F5513A">
                  <w:pPr>
                    <w:jc w:val="center"/>
                  </w:pPr>
                </w:p>
              </w:tc>
              <w:tc>
                <w:tcPr>
                  <w:tcW w:w="2338" w:type="dxa"/>
                </w:tcPr>
                <w:p w14:paraId="5D659A5C" w14:textId="77777777" w:rsidR="00F67636" w:rsidRPr="00076962" w:rsidRDefault="00F67636" w:rsidP="00F5513A">
                  <w:pPr>
                    <w:jc w:val="center"/>
                  </w:pPr>
                  <w:r w:rsidRPr="00076962">
                    <w:t>50%</w:t>
                  </w:r>
                </w:p>
              </w:tc>
              <w:tc>
                <w:tcPr>
                  <w:tcW w:w="2338" w:type="dxa"/>
                </w:tcPr>
                <w:p w14:paraId="1DDF957D" w14:textId="77777777" w:rsidR="00F67636" w:rsidRPr="00076962" w:rsidRDefault="00F67636" w:rsidP="00F5513A">
                  <w:pPr>
                    <w:jc w:val="center"/>
                  </w:pPr>
                  <w:r w:rsidRPr="00076962">
                    <w:t>50%</w:t>
                  </w:r>
                </w:p>
              </w:tc>
            </w:tr>
            <w:tr w:rsidR="00F67636" w:rsidRPr="00076962" w14:paraId="20FC4C41" w14:textId="77777777" w:rsidTr="00F5513A">
              <w:tc>
                <w:tcPr>
                  <w:tcW w:w="2337" w:type="dxa"/>
                </w:tcPr>
                <w:p w14:paraId="52637327" w14:textId="77777777" w:rsidR="00F67636" w:rsidRPr="00076962" w:rsidRDefault="00F67636" w:rsidP="00F5513A">
                  <w:pPr>
                    <w:jc w:val="center"/>
                  </w:pPr>
                  <w:r w:rsidRPr="00076962">
                    <w:t>Considers Stakeholders</w:t>
                  </w:r>
                </w:p>
              </w:tc>
              <w:tc>
                <w:tcPr>
                  <w:tcW w:w="2337" w:type="dxa"/>
                </w:tcPr>
                <w:p w14:paraId="4C456E84" w14:textId="77777777" w:rsidR="00F67636" w:rsidRPr="00076962" w:rsidRDefault="00F67636" w:rsidP="00F5513A">
                  <w:pPr>
                    <w:jc w:val="center"/>
                  </w:pPr>
                </w:p>
              </w:tc>
              <w:tc>
                <w:tcPr>
                  <w:tcW w:w="2338" w:type="dxa"/>
                </w:tcPr>
                <w:p w14:paraId="1EADA582" w14:textId="77777777" w:rsidR="00F67636" w:rsidRPr="00076962" w:rsidRDefault="00F67636" w:rsidP="00F5513A">
                  <w:pPr>
                    <w:jc w:val="center"/>
                  </w:pPr>
                  <w:r w:rsidRPr="00076962">
                    <w:t>50%</w:t>
                  </w:r>
                </w:p>
              </w:tc>
              <w:tc>
                <w:tcPr>
                  <w:tcW w:w="2338" w:type="dxa"/>
                </w:tcPr>
                <w:p w14:paraId="06B320C1" w14:textId="77777777" w:rsidR="00F67636" w:rsidRPr="00076962" w:rsidRDefault="00F67636" w:rsidP="00F5513A">
                  <w:pPr>
                    <w:jc w:val="center"/>
                  </w:pPr>
                  <w:r w:rsidRPr="00076962">
                    <w:t>50%</w:t>
                  </w:r>
                </w:p>
              </w:tc>
            </w:tr>
            <w:tr w:rsidR="00F67636" w:rsidRPr="00076962" w14:paraId="00B9E2FE" w14:textId="77777777" w:rsidTr="00F5513A">
              <w:tc>
                <w:tcPr>
                  <w:tcW w:w="2337" w:type="dxa"/>
                </w:tcPr>
                <w:p w14:paraId="0A061FAD" w14:textId="77777777" w:rsidR="00F67636" w:rsidRPr="00076962" w:rsidRDefault="00F67636" w:rsidP="00F5513A">
                  <w:pPr>
                    <w:jc w:val="center"/>
                  </w:pPr>
                  <w:r w:rsidRPr="00076962">
                    <w:t>Analyzes Alternatives and Consequences</w:t>
                  </w:r>
                </w:p>
              </w:tc>
              <w:tc>
                <w:tcPr>
                  <w:tcW w:w="2337" w:type="dxa"/>
                </w:tcPr>
                <w:p w14:paraId="27F9DCF5" w14:textId="77777777" w:rsidR="00F67636" w:rsidRPr="00076962" w:rsidRDefault="00F67636" w:rsidP="00F5513A">
                  <w:pPr>
                    <w:jc w:val="center"/>
                  </w:pPr>
                </w:p>
              </w:tc>
              <w:tc>
                <w:tcPr>
                  <w:tcW w:w="2338" w:type="dxa"/>
                </w:tcPr>
                <w:p w14:paraId="379E63D1" w14:textId="77777777" w:rsidR="00F67636" w:rsidRPr="00076962" w:rsidRDefault="00F67636" w:rsidP="00F5513A">
                  <w:pPr>
                    <w:jc w:val="center"/>
                  </w:pPr>
                  <w:r w:rsidRPr="00076962">
                    <w:t>50%</w:t>
                  </w:r>
                </w:p>
              </w:tc>
              <w:tc>
                <w:tcPr>
                  <w:tcW w:w="2338" w:type="dxa"/>
                </w:tcPr>
                <w:p w14:paraId="52682756" w14:textId="77777777" w:rsidR="00F67636" w:rsidRPr="00076962" w:rsidRDefault="00F67636" w:rsidP="00F5513A">
                  <w:pPr>
                    <w:jc w:val="center"/>
                  </w:pPr>
                  <w:r w:rsidRPr="00076962">
                    <w:t>50%</w:t>
                  </w:r>
                </w:p>
              </w:tc>
            </w:tr>
            <w:tr w:rsidR="00F67636" w:rsidRPr="00076962" w14:paraId="2CA873CF" w14:textId="77777777" w:rsidTr="00F5513A">
              <w:tc>
                <w:tcPr>
                  <w:tcW w:w="2337" w:type="dxa"/>
                </w:tcPr>
                <w:p w14:paraId="7645C818" w14:textId="77777777" w:rsidR="00F67636" w:rsidRPr="00076962" w:rsidRDefault="00F67636" w:rsidP="00F5513A">
                  <w:pPr>
                    <w:jc w:val="center"/>
                  </w:pPr>
                  <w:r w:rsidRPr="00076962">
                    <w:t>Chooses an Action</w:t>
                  </w:r>
                </w:p>
              </w:tc>
              <w:tc>
                <w:tcPr>
                  <w:tcW w:w="2337" w:type="dxa"/>
                </w:tcPr>
                <w:p w14:paraId="6E1A25CC" w14:textId="77777777" w:rsidR="00F67636" w:rsidRPr="00076962" w:rsidRDefault="00F67636" w:rsidP="00F5513A">
                  <w:pPr>
                    <w:jc w:val="center"/>
                  </w:pPr>
                </w:p>
              </w:tc>
              <w:tc>
                <w:tcPr>
                  <w:tcW w:w="2338" w:type="dxa"/>
                </w:tcPr>
                <w:p w14:paraId="7C28E9D5" w14:textId="77777777" w:rsidR="00F67636" w:rsidRPr="00076962" w:rsidRDefault="00F67636" w:rsidP="00F5513A">
                  <w:pPr>
                    <w:jc w:val="center"/>
                  </w:pPr>
                  <w:r w:rsidRPr="00076962">
                    <w:t>50%</w:t>
                  </w:r>
                </w:p>
              </w:tc>
              <w:tc>
                <w:tcPr>
                  <w:tcW w:w="2338" w:type="dxa"/>
                </w:tcPr>
                <w:p w14:paraId="489F91C8" w14:textId="77777777" w:rsidR="00F67636" w:rsidRPr="00076962" w:rsidRDefault="00F67636" w:rsidP="00F5513A">
                  <w:pPr>
                    <w:jc w:val="center"/>
                  </w:pPr>
                  <w:r w:rsidRPr="00076962">
                    <w:t>50%</w:t>
                  </w:r>
                </w:p>
              </w:tc>
            </w:tr>
          </w:tbl>
          <w:p w14:paraId="556F90FB" w14:textId="77777777" w:rsidR="00F67636" w:rsidRPr="00076962" w:rsidRDefault="00F67636" w:rsidP="00F5513A"/>
        </w:tc>
      </w:tr>
      <w:tr w:rsidR="00F67636" w:rsidRPr="00076962" w14:paraId="6E8D40D1" w14:textId="77777777" w:rsidTr="00F5513A">
        <w:tc>
          <w:tcPr>
            <w:tcW w:w="9350" w:type="dxa"/>
            <w:gridSpan w:val="2"/>
          </w:tcPr>
          <w:p w14:paraId="603F1173" w14:textId="77777777" w:rsidR="00F67636" w:rsidRPr="00076962" w:rsidRDefault="00F67636" w:rsidP="00F5513A">
            <w:pPr>
              <w:spacing w:before="120"/>
            </w:pPr>
            <w:r w:rsidRPr="00076962">
              <w:rPr>
                <w:b/>
              </w:rPr>
              <w:t>Recommendations:</w:t>
            </w:r>
            <w:r w:rsidRPr="00076962">
              <w:t xml:space="preserve">  All student met or exceeded expectations and faculty will continue to stress the importance of ethical practices in project management. For the next scheduled ethics assessment, faculty will consider a methodology that will allow for the individual assessment of students. </w:t>
            </w:r>
          </w:p>
        </w:tc>
      </w:tr>
      <w:tr w:rsidR="00F67636" w:rsidRPr="00076962" w14:paraId="603493B3" w14:textId="77777777" w:rsidTr="00F5513A">
        <w:trPr>
          <w:trHeight w:val="504"/>
        </w:trPr>
        <w:tc>
          <w:tcPr>
            <w:tcW w:w="9350" w:type="dxa"/>
            <w:gridSpan w:val="2"/>
          </w:tcPr>
          <w:p w14:paraId="3BFC7C2D" w14:textId="77777777" w:rsidR="00F67636" w:rsidRPr="00076962" w:rsidRDefault="00F67636" w:rsidP="00F5513A">
            <w:pPr>
              <w:spacing w:before="120"/>
            </w:pPr>
            <w:r w:rsidRPr="00076962">
              <w:rPr>
                <w:b/>
              </w:rPr>
              <w:lastRenderedPageBreak/>
              <w:t>Implementation date(s):</w:t>
            </w:r>
            <w:r w:rsidRPr="00076962">
              <w:t xml:space="preserve">  As per the next assessment cycle.</w:t>
            </w:r>
          </w:p>
        </w:tc>
      </w:tr>
    </w:tbl>
    <w:p w14:paraId="5C13338F" w14:textId="77777777" w:rsidR="00F67636" w:rsidRPr="00076962" w:rsidRDefault="00F67636" w:rsidP="00F67636"/>
    <w:tbl>
      <w:tblPr>
        <w:tblStyle w:val="TableGrid"/>
        <w:tblW w:w="0" w:type="auto"/>
        <w:tblLook w:val="04A0" w:firstRow="1" w:lastRow="0" w:firstColumn="1" w:lastColumn="0" w:noHBand="0" w:noVBand="1"/>
      </w:tblPr>
      <w:tblGrid>
        <w:gridCol w:w="4674"/>
        <w:gridCol w:w="4676"/>
      </w:tblGrid>
      <w:tr w:rsidR="00F67636" w:rsidRPr="00076962" w14:paraId="452494B5" w14:textId="77777777" w:rsidTr="00F5513A">
        <w:trPr>
          <w:trHeight w:val="504"/>
        </w:trPr>
        <w:tc>
          <w:tcPr>
            <w:tcW w:w="4674" w:type="dxa"/>
          </w:tcPr>
          <w:p w14:paraId="67ADE69D" w14:textId="77777777" w:rsidR="00F67636" w:rsidRPr="00076962" w:rsidRDefault="00F67636" w:rsidP="00F5513A">
            <w:pPr>
              <w:spacing w:before="120"/>
            </w:pPr>
            <w:r w:rsidRPr="00076962">
              <w:rPr>
                <w:b/>
              </w:rPr>
              <w:t>Program:</w:t>
            </w:r>
            <w:r w:rsidRPr="00076962">
              <w:t xml:space="preserve">  MPM</w:t>
            </w:r>
          </w:p>
        </w:tc>
        <w:tc>
          <w:tcPr>
            <w:tcW w:w="4676" w:type="dxa"/>
          </w:tcPr>
          <w:p w14:paraId="157503EF" w14:textId="77777777" w:rsidR="00F67636" w:rsidRPr="00076962" w:rsidRDefault="00F67636" w:rsidP="00F5513A">
            <w:pPr>
              <w:spacing w:before="120"/>
            </w:pPr>
            <w:r w:rsidRPr="00076962">
              <w:rPr>
                <w:b/>
              </w:rPr>
              <w:t>Term:</w:t>
            </w:r>
            <w:r w:rsidRPr="00076962">
              <w:t xml:space="preserve">  Fall 2018</w:t>
            </w:r>
          </w:p>
        </w:tc>
      </w:tr>
      <w:tr w:rsidR="00F67636" w:rsidRPr="00076962" w14:paraId="1D78EEF4" w14:textId="77777777" w:rsidTr="00F5513A">
        <w:tc>
          <w:tcPr>
            <w:tcW w:w="9350" w:type="dxa"/>
            <w:gridSpan w:val="2"/>
            <w:tcBorders>
              <w:bottom w:val="single" w:sz="4" w:space="0" w:color="auto"/>
            </w:tcBorders>
          </w:tcPr>
          <w:p w14:paraId="2769B607" w14:textId="77777777" w:rsidR="00F67636" w:rsidRPr="00076962" w:rsidRDefault="00F67636" w:rsidP="00F5513A">
            <w:pPr>
              <w:pStyle w:val="Default"/>
              <w:rPr>
                <w:b/>
              </w:rPr>
            </w:pPr>
            <w:r w:rsidRPr="00076962">
              <w:rPr>
                <w:b/>
              </w:rPr>
              <w:t>Learning goal and/or objective:</w:t>
            </w:r>
            <w:r w:rsidRPr="00076962">
              <w:t xml:space="preserve">  Students will </w:t>
            </w:r>
            <w:r w:rsidRPr="00076962">
              <w:rPr>
                <w:b/>
              </w:rPr>
              <w:t>speak</w:t>
            </w:r>
            <w:r w:rsidRPr="00076962">
              <w:t xml:space="preserve"> and write effectively. </w:t>
            </w:r>
          </w:p>
        </w:tc>
      </w:tr>
      <w:tr w:rsidR="00F67636" w:rsidRPr="00076962" w14:paraId="7A7B4785" w14:textId="77777777" w:rsidTr="00F5513A">
        <w:trPr>
          <w:trHeight w:val="504"/>
        </w:trPr>
        <w:tc>
          <w:tcPr>
            <w:tcW w:w="4674" w:type="dxa"/>
          </w:tcPr>
          <w:p w14:paraId="4373DA43" w14:textId="77777777" w:rsidR="00F67636" w:rsidRPr="00076962" w:rsidRDefault="00F67636" w:rsidP="00F5513A">
            <w:pPr>
              <w:spacing w:before="120"/>
            </w:pPr>
            <w:r w:rsidRPr="00076962">
              <w:rPr>
                <w:b/>
              </w:rPr>
              <w:t xml:space="preserve">Class:  </w:t>
            </w:r>
            <w:r w:rsidRPr="00076962">
              <w:t>PM 660 Advanced Project Management Practices</w:t>
            </w:r>
          </w:p>
        </w:tc>
        <w:tc>
          <w:tcPr>
            <w:tcW w:w="4676" w:type="dxa"/>
          </w:tcPr>
          <w:p w14:paraId="4E890B17" w14:textId="77777777" w:rsidR="00F67636" w:rsidRPr="00076962" w:rsidRDefault="00F67636" w:rsidP="00F5513A">
            <w:pPr>
              <w:spacing w:before="120"/>
            </w:pPr>
            <w:r w:rsidRPr="00076962">
              <w:rPr>
                <w:b/>
              </w:rPr>
              <w:t>Number of Students Reviewed:</w:t>
            </w:r>
            <w:r w:rsidRPr="00076962">
              <w:t xml:space="preserve">  12</w:t>
            </w:r>
          </w:p>
        </w:tc>
      </w:tr>
      <w:tr w:rsidR="00F67636" w:rsidRPr="00076962" w14:paraId="7FFA3C8F" w14:textId="77777777" w:rsidTr="00F5513A">
        <w:tc>
          <w:tcPr>
            <w:tcW w:w="9350" w:type="dxa"/>
            <w:gridSpan w:val="2"/>
            <w:tcBorders>
              <w:bottom w:val="single" w:sz="4" w:space="0" w:color="auto"/>
            </w:tcBorders>
          </w:tcPr>
          <w:p w14:paraId="6673B52C" w14:textId="77777777" w:rsidR="00F67636" w:rsidRPr="00076962" w:rsidRDefault="00F67636" w:rsidP="00F5513A">
            <w:r w:rsidRPr="00076962">
              <w:rPr>
                <w:b/>
              </w:rPr>
              <w:t>Methodology and assessment instrument:</w:t>
            </w:r>
            <w:r w:rsidRPr="00076962">
              <w:t xml:space="preserve">  Students were tasked with developing and presenting, to the professor, oral presentation representing an overview of their project management manuals. Their PowerPoint presentations were given during a live MS Teams session. The presentations were assessed using an oral communications rubric and the results tallied. </w:t>
            </w:r>
          </w:p>
        </w:tc>
      </w:tr>
      <w:tr w:rsidR="00F67636" w:rsidRPr="00076962" w14:paraId="1D0AD7BA" w14:textId="77777777" w:rsidTr="00F5513A">
        <w:tc>
          <w:tcPr>
            <w:tcW w:w="9350" w:type="dxa"/>
            <w:gridSpan w:val="2"/>
          </w:tcPr>
          <w:p w14:paraId="3DF24983" w14:textId="77777777" w:rsidR="00F67636" w:rsidRPr="00076962" w:rsidRDefault="00F67636" w:rsidP="00F5513A">
            <w:pPr>
              <w:spacing w:before="120"/>
            </w:pPr>
            <w:r w:rsidRPr="00076962">
              <w:rPr>
                <w:b/>
              </w:rPr>
              <w:t>Results:</w:t>
            </w:r>
            <w:r w:rsidRPr="00076962">
              <w:t xml:space="preserve">  </w:t>
            </w:r>
          </w:p>
          <w:tbl>
            <w:tblPr>
              <w:tblStyle w:val="TableGrid"/>
              <w:tblW w:w="0" w:type="auto"/>
              <w:tblLook w:val="04A0" w:firstRow="1" w:lastRow="0" w:firstColumn="1" w:lastColumn="0" w:noHBand="0" w:noVBand="1"/>
            </w:tblPr>
            <w:tblGrid>
              <w:gridCol w:w="2273"/>
              <w:gridCol w:w="2283"/>
              <w:gridCol w:w="2284"/>
              <w:gridCol w:w="2284"/>
            </w:tblGrid>
            <w:tr w:rsidR="00F67636" w:rsidRPr="00076962" w14:paraId="00B602EF" w14:textId="77777777" w:rsidTr="00F5513A">
              <w:tc>
                <w:tcPr>
                  <w:tcW w:w="2337" w:type="dxa"/>
                </w:tcPr>
                <w:p w14:paraId="12FB0155" w14:textId="77777777" w:rsidR="00F67636" w:rsidRPr="00076962" w:rsidRDefault="00F67636" w:rsidP="00F5513A">
                  <w:pPr>
                    <w:jc w:val="center"/>
                  </w:pPr>
                </w:p>
              </w:tc>
              <w:tc>
                <w:tcPr>
                  <w:tcW w:w="2337" w:type="dxa"/>
                </w:tcPr>
                <w:p w14:paraId="426ECC15" w14:textId="77777777" w:rsidR="00F67636" w:rsidRPr="00076962" w:rsidRDefault="00F67636" w:rsidP="00F5513A">
                  <w:pPr>
                    <w:jc w:val="center"/>
                    <w:rPr>
                      <w:b/>
                    </w:rPr>
                  </w:pPr>
                  <w:r w:rsidRPr="00076962">
                    <w:rPr>
                      <w:b/>
                    </w:rPr>
                    <w:t>Below Expectations</w:t>
                  </w:r>
                </w:p>
              </w:tc>
              <w:tc>
                <w:tcPr>
                  <w:tcW w:w="2338" w:type="dxa"/>
                </w:tcPr>
                <w:p w14:paraId="2F980FEE" w14:textId="77777777" w:rsidR="00F67636" w:rsidRPr="00076962" w:rsidRDefault="00F67636" w:rsidP="00F5513A">
                  <w:pPr>
                    <w:jc w:val="center"/>
                    <w:rPr>
                      <w:b/>
                    </w:rPr>
                  </w:pPr>
                  <w:r w:rsidRPr="00076962">
                    <w:rPr>
                      <w:b/>
                    </w:rPr>
                    <w:t>Meets Expectations</w:t>
                  </w:r>
                </w:p>
              </w:tc>
              <w:tc>
                <w:tcPr>
                  <w:tcW w:w="2338" w:type="dxa"/>
                </w:tcPr>
                <w:p w14:paraId="77A7F02E" w14:textId="77777777" w:rsidR="00F67636" w:rsidRPr="00076962" w:rsidRDefault="00F67636" w:rsidP="00F5513A">
                  <w:pPr>
                    <w:jc w:val="center"/>
                    <w:rPr>
                      <w:b/>
                    </w:rPr>
                  </w:pPr>
                  <w:r w:rsidRPr="00076962">
                    <w:rPr>
                      <w:b/>
                    </w:rPr>
                    <w:t>Exceeds Expectations</w:t>
                  </w:r>
                </w:p>
              </w:tc>
            </w:tr>
            <w:tr w:rsidR="00F67636" w:rsidRPr="00076962" w14:paraId="6D2C90BB" w14:textId="77777777" w:rsidTr="00F5513A">
              <w:tc>
                <w:tcPr>
                  <w:tcW w:w="2337" w:type="dxa"/>
                </w:tcPr>
                <w:p w14:paraId="619B45CB" w14:textId="77777777" w:rsidR="00F67636" w:rsidRPr="00076962" w:rsidRDefault="00F67636" w:rsidP="00F5513A">
                  <w:r w:rsidRPr="00076962">
                    <w:t>Organization</w:t>
                  </w:r>
                </w:p>
              </w:tc>
              <w:tc>
                <w:tcPr>
                  <w:tcW w:w="2337" w:type="dxa"/>
                </w:tcPr>
                <w:p w14:paraId="1CD154B7" w14:textId="77777777" w:rsidR="00F67636" w:rsidRPr="00076962" w:rsidRDefault="00F67636" w:rsidP="00F5513A">
                  <w:pPr>
                    <w:jc w:val="center"/>
                  </w:pPr>
                </w:p>
              </w:tc>
              <w:tc>
                <w:tcPr>
                  <w:tcW w:w="2338" w:type="dxa"/>
                </w:tcPr>
                <w:p w14:paraId="25ABB8DD" w14:textId="77777777" w:rsidR="00F67636" w:rsidRPr="00076962" w:rsidRDefault="00F67636" w:rsidP="00F5513A">
                  <w:pPr>
                    <w:jc w:val="center"/>
                  </w:pPr>
                  <w:r w:rsidRPr="00076962">
                    <w:t>92%</w:t>
                  </w:r>
                </w:p>
              </w:tc>
              <w:tc>
                <w:tcPr>
                  <w:tcW w:w="2338" w:type="dxa"/>
                </w:tcPr>
                <w:p w14:paraId="47DFBB98" w14:textId="77777777" w:rsidR="00F67636" w:rsidRPr="00076962" w:rsidRDefault="00F67636" w:rsidP="00F5513A">
                  <w:pPr>
                    <w:jc w:val="center"/>
                  </w:pPr>
                  <w:r w:rsidRPr="00076962">
                    <w:t>8%</w:t>
                  </w:r>
                </w:p>
              </w:tc>
            </w:tr>
            <w:tr w:rsidR="00F67636" w:rsidRPr="00076962" w14:paraId="717F0140" w14:textId="77777777" w:rsidTr="00F5513A">
              <w:tc>
                <w:tcPr>
                  <w:tcW w:w="2337" w:type="dxa"/>
                </w:tcPr>
                <w:p w14:paraId="61B93FF5" w14:textId="77777777" w:rsidR="00F67636" w:rsidRPr="00076962" w:rsidRDefault="00F67636" w:rsidP="00F5513A">
                  <w:r w:rsidRPr="00076962">
                    <w:t>Subject Knowledge</w:t>
                  </w:r>
                </w:p>
              </w:tc>
              <w:tc>
                <w:tcPr>
                  <w:tcW w:w="2337" w:type="dxa"/>
                </w:tcPr>
                <w:p w14:paraId="1AD774BF" w14:textId="77777777" w:rsidR="00F67636" w:rsidRPr="00076962" w:rsidRDefault="00F67636" w:rsidP="00F5513A">
                  <w:pPr>
                    <w:jc w:val="center"/>
                  </w:pPr>
                </w:p>
              </w:tc>
              <w:tc>
                <w:tcPr>
                  <w:tcW w:w="2338" w:type="dxa"/>
                </w:tcPr>
                <w:p w14:paraId="56A67596" w14:textId="77777777" w:rsidR="00F67636" w:rsidRPr="00076962" w:rsidRDefault="00F67636" w:rsidP="00F5513A">
                  <w:pPr>
                    <w:jc w:val="center"/>
                  </w:pPr>
                  <w:r w:rsidRPr="00076962">
                    <w:t>100%</w:t>
                  </w:r>
                </w:p>
              </w:tc>
              <w:tc>
                <w:tcPr>
                  <w:tcW w:w="2338" w:type="dxa"/>
                </w:tcPr>
                <w:p w14:paraId="4AF9F028" w14:textId="77777777" w:rsidR="00F67636" w:rsidRPr="00076962" w:rsidRDefault="00F67636" w:rsidP="00F5513A">
                  <w:pPr>
                    <w:jc w:val="center"/>
                  </w:pPr>
                </w:p>
              </w:tc>
            </w:tr>
            <w:tr w:rsidR="00F67636" w:rsidRPr="00076962" w14:paraId="2F07F51F" w14:textId="77777777" w:rsidTr="00F5513A">
              <w:tc>
                <w:tcPr>
                  <w:tcW w:w="2337" w:type="dxa"/>
                </w:tcPr>
                <w:p w14:paraId="305FE279" w14:textId="77777777" w:rsidR="00F67636" w:rsidRPr="00076962" w:rsidRDefault="00F67636" w:rsidP="00F5513A">
                  <w:r w:rsidRPr="00076962">
                    <w:t xml:space="preserve">Graphics </w:t>
                  </w:r>
                </w:p>
              </w:tc>
              <w:tc>
                <w:tcPr>
                  <w:tcW w:w="2337" w:type="dxa"/>
                </w:tcPr>
                <w:p w14:paraId="697FF6EC" w14:textId="77777777" w:rsidR="00F67636" w:rsidRPr="00076962" w:rsidRDefault="00F67636" w:rsidP="00F5513A">
                  <w:pPr>
                    <w:jc w:val="center"/>
                  </w:pPr>
                  <w:r w:rsidRPr="00076962">
                    <w:t>17%</w:t>
                  </w:r>
                </w:p>
              </w:tc>
              <w:tc>
                <w:tcPr>
                  <w:tcW w:w="2338" w:type="dxa"/>
                </w:tcPr>
                <w:p w14:paraId="6D30BA10" w14:textId="77777777" w:rsidR="00F67636" w:rsidRPr="00076962" w:rsidRDefault="00F67636" w:rsidP="00F5513A">
                  <w:pPr>
                    <w:jc w:val="center"/>
                  </w:pPr>
                  <w:r w:rsidRPr="00076962">
                    <w:t>75%</w:t>
                  </w:r>
                </w:p>
              </w:tc>
              <w:tc>
                <w:tcPr>
                  <w:tcW w:w="2338" w:type="dxa"/>
                </w:tcPr>
                <w:p w14:paraId="015EDB19" w14:textId="77777777" w:rsidR="00F67636" w:rsidRPr="00076962" w:rsidRDefault="00F67636" w:rsidP="00F5513A">
                  <w:pPr>
                    <w:jc w:val="center"/>
                  </w:pPr>
                  <w:r w:rsidRPr="00076962">
                    <w:t>8%</w:t>
                  </w:r>
                </w:p>
              </w:tc>
            </w:tr>
            <w:tr w:rsidR="00F67636" w:rsidRPr="00076962" w14:paraId="263253FE" w14:textId="77777777" w:rsidTr="00F5513A">
              <w:tc>
                <w:tcPr>
                  <w:tcW w:w="2337" w:type="dxa"/>
                </w:tcPr>
                <w:p w14:paraId="5F537217" w14:textId="77777777" w:rsidR="00F67636" w:rsidRPr="00076962" w:rsidRDefault="00F67636" w:rsidP="00F5513A">
                  <w:r w:rsidRPr="00076962">
                    <w:t>Visual Presentation Style</w:t>
                  </w:r>
                </w:p>
              </w:tc>
              <w:tc>
                <w:tcPr>
                  <w:tcW w:w="2337" w:type="dxa"/>
                </w:tcPr>
                <w:p w14:paraId="1F4CBACE" w14:textId="77777777" w:rsidR="00F67636" w:rsidRPr="00076962" w:rsidRDefault="00F67636" w:rsidP="00F5513A">
                  <w:pPr>
                    <w:jc w:val="center"/>
                  </w:pPr>
                  <w:r w:rsidRPr="00076962">
                    <w:t>8%</w:t>
                  </w:r>
                </w:p>
              </w:tc>
              <w:tc>
                <w:tcPr>
                  <w:tcW w:w="2338" w:type="dxa"/>
                </w:tcPr>
                <w:p w14:paraId="5DA735EB" w14:textId="77777777" w:rsidR="00F67636" w:rsidRPr="00076962" w:rsidRDefault="00F67636" w:rsidP="00F5513A">
                  <w:pPr>
                    <w:jc w:val="center"/>
                  </w:pPr>
                  <w:r w:rsidRPr="00076962">
                    <w:t>75%</w:t>
                  </w:r>
                </w:p>
              </w:tc>
              <w:tc>
                <w:tcPr>
                  <w:tcW w:w="2338" w:type="dxa"/>
                </w:tcPr>
                <w:p w14:paraId="72CC6457" w14:textId="77777777" w:rsidR="00F67636" w:rsidRPr="00076962" w:rsidRDefault="00F67636" w:rsidP="00F5513A">
                  <w:pPr>
                    <w:jc w:val="center"/>
                  </w:pPr>
                  <w:r w:rsidRPr="00076962">
                    <w:t>17%</w:t>
                  </w:r>
                </w:p>
              </w:tc>
            </w:tr>
          </w:tbl>
          <w:p w14:paraId="73CD10CF" w14:textId="77777777" w:rsidR="00F67636" w:rsidRPr="00076962" w:rsidRDefault="00F67636" w:rsidP="00F5513A"/>
        </w:tc>
      </w:tr>
      <w:tr w:rsidR="00F67636" w:rsidRPr="00076962" w14:paraId="3848B819" w14:textId="77777777" w:rsidTr="00F5513A">
        <w:tc>
          <w:tcPr>
            <w:tcW w:w="9350" w:type="dxa"/>
            <w:gridSpan w:val="2"/>
          </w:tcPr>
          <w:p w14:paraId="4402BE3B" w14:textId="77777777" w:rsidR="00F67636" w:rsidRPr="00076962" w:rsidRDefault="00F67636" w:rsidP="00F5513A">
            <w:pPr>
              <w:spacing w:before="120"/>
            </w:pPr>
            <w:r w:rsidRPr="00076962">
              <w:rPr>
                <w:b/>
              </w:rPr>
              <w:t>Recommendations:</w:t>
            </w:r>
            <w:r w:rsidRPr="00076962">
              <w:t xml:space="preserve">  All students met or exceeded expectations. Faculty will continue to require students to make oral presentations to although for the development of those skills. Also, the oral communications rubric used for these assessments will be reviewed by faculty to ensure that it appropriate for online delivery of presentations. </w:t>
            </w:r>
          </w:p>
        </w:tc>
      </w:tr>
      <w:tr w:rsidR="00F67636" w:rsidRPr="00076962" w14:paraId="0E7BADA3" w14:textId="77777777" w:rsidTr="00F5513A">
        <w:trPr>
          <w:trHeight w:val="504"/>
        </w:trPr>
        <w:tc>
          <w:tcPr>
            <w:tcW w:w="9350" w:type="dxa"/>
            <w:gridSpan w:val="2"/>
          </w:tcPr>
          <w:p w14:paraId="58CB68AE" w14:textId="77777777" w:rsidR="00F67636" w:rsidRPr="00076962" w:rsidRDefault="00F67636" w:rsidP="00F5513A">
            <w:pPr>
              <w:spacing w:before="120"/>
            </w:pPr>
            <w:r w:rsidRPr="00076962">
              <w:rPr>
                <w:b/>
              </w:rPr>
              <w:t>Implementation date(s):</w:t>
            </w:r>
            <w:r w:rsidRPr="00076962">
              <w:t xml:space="preserve">  Ongoing.</w:t>
            </w:r>
          </w:p>
        </w:tc>
      </w:tr>
    </w:tbl>
    <w:p w14:paraId="39C0F233" w14:textId="77777777" w:rsidR="00F67636" w:rsidRPr="00076962" w:rsidRDefault="00F67636" w:rsidP="00F67636"/>
    <w:p w14:paraId="3A1859E8" w14:textId="77777777" w:rsidR="00F67636" w:rsidRPr="00076962" w:rsidRDefault="00F67636" w:rsidP="00F67636">
      <w:pPr>
        <w:rPr>
          <w:b/>
          <w:color w:val="5F497A" w:themeColor="accent4" w:themeShade="BF"/>
        </w:rPr>
      </w:pPr>
      <w:r w:rsidRPr="00076962">
        <w:rPr>
          <w:b/>
          <w:color w:val="5F497A" w:themeColor="accent4" w:themeShade="BF"/>
        </w:rPr>
        <w:t>ME</w:t>
      </w:r>
    </w:p>
    <w:tbl>
      <w:tblPr>
        <w:tblStyle w:val="TableGrid"/>
        <w:tblW w:w="0" w:type="auto"/>
        <w:tblLook w:val="04A0" w:firstRow="1" w:lastRow="0" w:firstColumn="1" w:lastColumn="0" w:noHBand="0" w:noVBand="1"/>
      </w:tblPr>
      <w:tblGrid>
        <w:gridCol w:w="4674"/>
        <w:gridCol w:w="4676"/>
      </w:tblGrid>
      <w:tr w:rsidR="00F67636" w:rsidRPr="00076962" w14:paraId="7B223E4D" w14:textId="77777777" w:rsidTr="00F5513A">
        <w:trPr>
          <w:trHeight w:val="504"/>
        </w:trPr>
        <w:tc>
          <w:tcPr>
            <w:tcW w:w="4674" w:type="dxa"/>
          </w:tcPr>
          <w:p w14:paraId="533DE8C8" w14:textId="77777777" w:rsidR="00F67636" w:rsidRPr="00076962" w:rsidRDefault="00F67636" w:rsidP="00F5513A">
            <w:pPr>
              <w:spacing w:before="120"/>
            </w:pPr>
            <w:r w:rsidRPr="00076962">
              <w:rPr>
                <w:b/>
              </w:rPr>
              <w:t>Program:</w:t>
            </w:r>
            <w:r w:rsidRPr="00076962">
              <w:t xml:space="preserve">  Master of ILE</w:t>
            </w:r>
          </w:p>
        </w:tc>
        <w:tc>
          <w:tcPr>
            <w:tcW w:w="4676" w:type="dxa"/>
          </w:tcPr>
          <w:p w14:paraId="09180FC9" w14:textId="77777777" w:rsidR="00F67636" w:rsidRPr="00076962" w:rsidRDefault="00F67636" w:rsidP="00F5513A">
            <w:pPr>
              <w:spacing w:before="120"/>
            </w:pPr>
            <w:r w:rsidRPr="00076962">
              <w:rPr>
                <w:b/>
              </w:rPr>
              <w:t>Term:</w:t>
            </w:r>
            <w:r w:rsidRPr="00076962">
              <w:t xml:space="preserve">  Fall 2018</w:t>
            </w:r>
          </w:p>
        </w:tc>
      </w:tr>
      <w:tr w:rsidR="00F67636" w:rsidRPr="00076962" w14:paraId="03387B6F" w14:textId="77777777" w:rsidTr="00F5513A">
        <w:tc>
          <w:tcPr>
            <w:tcW w:w="9350" w:type="dxa"/>
            <w:gridSpan w:val="2"/>
            <w:tcBorders>
              <w:bottom w:val="single" w:sz="4" w:space="0" w:color="auto"/>
            </w:tcBorders>
          </w:tcPr>
          <w:p w14:paraId="6BBCF739" w14:textId="77777777" w:rsidR="00F67636" w:rsidRPr="00076962" w:rsidRDefault="00F67636" w:rsidP="00F5513A">
            <w:r w:rsidRPr="00076962">
              <w:rPr>
                <w:b/>
              </w:rPr>
              <w:t>Learning goal and/or objective:</w:t>
            </w:r>
            <w:r w:rsidRPr="00076962">
              <w:t xml:space="preserve">  Students will be knowledgeable of ethical principles and the application of those principles.</w:t>
            </w:r>
          </w:p>
          <w:p w14:paraId="4B652B3C" w14:textId="77777777" w:rsidR="00F67636" w:rsidRPr="00076962" w:rsidRDefault="00F67636" w:rsidP="00F5513A">
            <w:pPr>
              <w:rPr>
                <w:b/>
              </w:rPr>
            </w:pPr>
          </w:p>
        </w:tc>
      </w:tr>
      <w:tr w:rsidR="00F67636" w:rsidRPr="00076962" w14:paraId="426408C4" w14:textId="77777777" w:rsidTr="00F5513A">
        <w:trPr>
          <w:trHeight w:val="504"/>
        </w:trPr>
        <w:tc>
          <w:tcPr>
            <w:tcW w:w="4674" w:type="dxa"/>
          </w:tcPr>
          <w:p w14:paraId="28E4149D" w14:textId="77777777" w:rsidR="00F67636" w:rsidRPr="00076962" w:rsidRDefault="00F67636" w:rsidP="00F5513A">
            <w:pPr>
              <w:spacing w:before="120"/>
            </w:pPr>
            <w:r w:rsidRPr="00076962">
              <w:rPr>
                <w:b/>
              </w:rPr>
              <w:t xml:space="preserve">Class:  </w:t>
            </w:r>
            <w:r w:rsidRPr="00076962">
              <w:t>ENT 630 Entrepreneurial Growth</w:t>
            </w:r>
          </w:p>
        </w:tc>
        <w:tc>
          <w:tcPr>
            <w:tcW w:w="4676" w:type="dxa"/>
          </w:tcPr>
          <w:p w14:paraId="50F782DC" w14:textId="77777777" w:rsidR="00F67636" w:rsidRPr="00076962" w:rsidRDefault="00F67636" w:rsidP="00F5513A">
            <w:pPr>
              <w:spacing w:before="120"/>
            </w:pPr>
            <w:r w:rsidRPr="00076962">
              <w:rPr>
                <w:b/>
              </w:rPr>
              <w:t>Number of Students Reviewed:</w:t>
            </w:r>
            <w:r w:rsidRPr="00076962">
              <w:t xml:space="preserve">  13</w:t>
            </w:r>
          </w:p>
        </w:tc>
      </w:tr>
      <w:tr w:rsidR="00F67636" w:rsidRPr="00076962" w14:paraId="2D8D345B" w14:textId="77777777" w:rsidTr="00F5513A">
        <w:tc>
          <w:tcPr>
            <w:tcW w:w="9350" w:type="dxa"/>
            <w:gridSpan w:val="2"/>
            <w:tcBorders>
              <w:bottom w:val="single" w:sz="4" w:space="0" w:color="auto"/>
            </w:tcBorders>
          </w:tcPr>
          <w:p w14:paraId="12B10EB0" w14:textId="77777777" w:rsidR="00F67636" w:rsidRPr="00076962" w:rsidRDefault="00F67636" w:rsidP="00F5513A">
            <w:pPr>
              <w:spacing w:before="120"/>
            </w:pPr>
            <w:r w:rsidRPr="00076962">
              <w:rPr>
                <w:b/>
              </w:rPr>
              <w:t>Methodology and assessment instrument:</w:t>
            </w:r>
            <w:r w:rsidRPr="00076962">
              <w:t xml:space="preserve">  Students were tasked with an activity that included several steps: searching for corporate ethics policies and the development of those policies, narrow down their search to one area of ethical concern, such as discrimination, confidentiality, sexual harassment, etc., and then to evaluate the work of another student using the AoL ethics rubric. Simply the activity’s process was to review existing ethical policies adopted by business, identify an ethical area of interest, develop and post an ethical policy, edit the policy based on feedback from another student and post the final policy.  The completed rubrics were then tallied.</w:t>
            </w:r>
          </w:p>
        </w:tc>
      </w:tr>
      <w:tr w:rsidR="00F67636" w:rsidRPr="00076962" w14:paraId="083A9B1F" w14:textId="77777777" w:rsidTr="00F5513A">
        <w:tc>
          <w:tcPr>
            <w:tcW w:w="9350" w:type="dxa"/>
            <w:gridSpan w:val="2"/>
          </w:tcPr>
          <w:p w14:paraId="1D1E464D" w14:textId="77777777" w:rsidR="00F67636" w:rsidRPr="00076962" w:rsidRDefault="00F67636" w:rsidP="00F5513A">
            <w:pPr>
              <w:spacing w:before="120"/>
            </w:pPr>
            <w:r w:rsidRPr="00076962">
              <w:rPr>
                <w:b/>
              </w:rPr>
              <w:t>Results:</w:t>
            </w:r>
            <w:r w:rsidRPr="00076962">
              <w:t xml:space="preserve">  </w:t>
            </w:r>
          </w:p>
          <w:tbl>
            <w:tblPr>
              <w:tblStyle w:val="TableGrid"/>
              <w:tblW w:w="0" w:type="auto"/>
              <w:tblLook w:val="04A0" w:firstRow="1" w:lastRow="0" w:firstColumn="1" w:lastColumn="0" w:noHBand="0" w:noVBand="1"/>
            </w:tblPr>
            <w:tblGrid>
              <w:gridCol w:w="2276"/>
              <w:gridCol w:w="2282"/>
              <w:gridCol w:w="2283"/>
              <w:gridCol w:w="2283"/>
            </w:tblGrid>
            <w:tr w:rsidR="00F67636" w:rsidRPr="00076962" w14:paraId="7E2CAA04" w14:textId="77777777" w:rsidTr="00F5513A">
              <w:tc>
                <w:tcPr>
                  <w:tcW w:w="2337" w:type="dxa"/>
                </w:tcPr>
                <w:p w14:paraId="2D7BB723" w14:textId="77777777" w:rsidR="00F67636" w:rsidRPr="00076962" w:rsidRDefault="00F67636" w:rsidP="00F5513A">
                  <w:pPr>
                    <w:jc w:val="center"/>
                  </w:pPr>
                </w:p>
              </w:tc>
              <w:tc>
                <w:tcPr>
                  <w:tcW w:w="2337" w:type="dxa"/>
                </w:tcPr>
                <w:p w14:paraId="7E2D9845" w14:textId="77777777" w:rsidR="00F67636" w:rsidRPr="00076962" w:rsidRDefault="00F67636" w:rsidP="00F5513A">
                  <w:pPr>
                    <w:jc w:val="center"/>
                    <w:rPr>
                      <w:b/>
                    </w:rPr>
                  </w:pPr>
                  <w:r w:rsidRPr="00076962">
                    <w:rPr>
                      <w:b/>
                    </w:rPr>
                    <w:t>Below Expectations</w:t>
                  </w:r>
                </w:p>
              </w:tc>
              <w:tc>
                <w:tcPr>
                  <w:tcW w:w="2338" w:type="dxa"/>
                </w:tcPr>
                <w:p w14:paraId="3637981C" w14:textId="77777777" w:rsidR="00F67636" w:rsidRPr="00076962" w:rsidRDefault="00F67636" w:rsidP="00F5513A">
                  <w:pPr>
                    <w:jc w:val="center"/>
                    <w:rPr>
                      <w:b/>
                    </w:rPr>
                  </w:pPr>
                  <w:r w:rsidRPr="00076962">
                    <w:rPr>
                      <w:b/>
                    </w:rPr>
                    <w:t>Meets Expectations</w:t>
                  </w:r>
                </w:p>
              </w:tc>
              <w:tc>
                <w:tcPr>
                  <w:tcW w:w="2338" w:type="dxa"/>
                </w:tcPr>
                <w:p w14:paraId="0DD34C8E" w14:textId="77777777" w:rsidR="00F67636" w:rsidRPr="00076962" w:rsidRDefault="00F67636" w:rsidP="00F5513A">
                  <w:pPr>
                    <w:jc w:val="center"/>
                    <w:rPr>
                      <w:b/>
                    </w:rPr>
                  </w:pPr>
                  <w:r w:rsidRPr="00076962">
                    <w:rPr>
                      <w:b/>
                    </w:rPr>
                    <w:t>Exceeds Expectations</w:t>
                  </w:r>
                </w:p>
              </w:tc>
            </w:tr>
            <w:tr w:rsidR="00F67636" w:rsidRPr="00076962" w14:paraId="38CFFE5A" w14:textId="77777777" w:rsidTr="00F5513A">
              <w:tc>
                <w:tcPr>
                  <w:tcW w:w="2337" w:type="dxa"/>
                </w:tcPr>
                <w:p w14:paraId="128351C5" w14:textId="77777777" w:rsidR="00F67636" w:rsidRPr="00076962" w:rsidRDefault="00F67636" w:rsidP="00F5513A">
                  <w:pPr>
                    <w:jc w:val="center"/>
                  </w:pPr>
                  <w:r w:rsidRPr="00076962">
                    <w:t>Identifies ethical issues</w:t>
                  </w:r>
                </w:p>
              </w:tc>
              <w:tc>
                <w:tcPr>
                  <w:tcW w:w="2337" w:type="dxa"/>
                </w:tcPr>
                <w:p w14:paraId="52E49ED9" w14:textId="77777777" w:rsidR="00F67636" w:rsidRPr="00076962" w:rsidRDefault="00F67636" w:rsidP="00F5513A">
                  <w:pPr>
                    <w:jc w:val="center"/>
                  </w:pPr>
                </w:p>
              </w:tc>
              <w:tc>
                <w:tcPr>
                  <w:tcW w:w="2338" w:type="dxa"/>
                </w:tcPr>
                <w:p w14:paraId="27AED216" w14:textId="77777777" w:rsidR="00F67636" w:rsidRPr="00076962" w:rsidRDefault="00F67636" w:rsidP="00F5513A">
                  <w:pPr>
                    <w:jc w:val="center"/>
                  </w:pPr>
                  <w:r w:rsidRPr="00076962">
                    <w:t>8%</w:t>
                  </w:r>
                </w:p>
              </w:tc>
              <w:tc>
                <w:tcPr>
                  <w:tcW w:w="2338" w:type="dxa"/>
                </w:tcPr>
                <w:p w14:paraId="78BE5501" w14:textId="77777777" w:rsidR="00F67636" w:rsidRPr="00076962" w:rsidRDefault="00F67636" w:rsidP="00F5513A">
                  <w:pPr>
                    <w:jc w:val="center"/>
                  </w:pPr>
                  <w:r w:rsidRPr="00076962">
                    <w:t>92%</w:t>
                  </w:r>
                </w:p>
              </w:tc>
            </w:tr>
            <w:tr w:rsidR="00F67636" w:rsidRPr="00076962" w14:paraId="67ED4CC0" w14:textId="77777777" w:rsidTr="00F5513A">
              <w:tc>
                <w:tcPr>
                  <w:tcW w:w="2337" w:type="dxa"/>
                </w:tcPr>
                <w:p w14:paraId="1E5D8742" w14:textId="77777777" w:rsidR="00F67636" w:rsidRPr="00076962" w:rsidRDefault="00F67636" w:rsidP="00F5513A">
                  <w:pPr>
                    <w:jc w:val="center"/>
                  </w:pPr>
                  <w:r w:rsidRPr="00076962">
                    <w:t>Application of principles</w:t>
                  </w:r>
                </w:p>
              </w:tc>
              <w:tc>
                <w:tcPr>
                  <w:tcW w:w="2337" w:type="dxa"/>
                </w:tcPr>
                <w:p w14:paraId="051AAA2D" w14:textId="77777777" w:rsidR="00F67636" w:rsidRPr="00076962" w:rsidRDefault="00F67636" w:rsidP="00F5513A">
                  <w:pPr>
                    <w:jc w:val="center"/>
                  </w:pPr>
                  <w:r w:rsidRPr="00076962">
                    <w:t>8%</w:t>
                  </w:r>
                </w:p>
              </w:tc>
              <w:tc>
                <w:tcPr>
                  <w:tcW w:w="2338" w:type="dxa"/>
                </w:tcPr>
                <w:p w14:paraId="6AFF207D" w14:textId="77777777" w:rsidR="00F67636" w:rsidRPr="00076962" w:rsidRDefault="00F67636" w:rsidP="00F5513A">
                  <w:pPr>
                    <w:jc w:val="center"/>
                  </w:pPr>
                  <w:r w:rsidRPr="00076962">
                    <w:t>8%</w:t>
                  </w:r>
                </w:p>
              </w:tc>
              <w:tc>
                <w:tcPr>
                  <w:tcW w:w="2338" w:type="dxa"/>
                </w:tcPr>
                <w:p w14:paraId="588E58B0" w14:textId="77777777" w:rsidR="00F67636" w:rsidRPr="00076962" w:rsidRDefault="00F67636" w:rsidP="00F5513A">
                  <w:pPr>
                    <w:jc w:val="center"/>
                  </w:pPr>
                  <w:r w:rsidRPr="00076962">
                    <w:t>84%</w:t>
                  </w:r>
                </w:p>
              </w:tc>
            </w:tr>
            <w:tr w:rsidR="00F67636" w:rsidRPr="00076962" w14:paraId="7091448D" w14:textId="77777777" w:rsidTr="00F5513A">
              <w:tc>
                <w:tcPr>
                  <w:tcW w:w="2337" w:type="dxa"/>
                </w:tcPr>
                <w:p w14:paraId="15A64269" w14:textId="77777777" w:rsidR="00F67636" w:rsidRPr="00076962" w:rsidRDefault="00F67636" w:rsidP="00F5513A">
                  <w:pPr>
                    <w:jc w:val="center"/>
                  </w:pPr>
                  <w:r w:rsidRPr="00076962">
                    <w:t>Considers stakeholders</w:t>
                  </w:r>
                </w:p>
              </w:tc>
              <w:tc>
                <w:tcPr>
                  <w:tcW w:w="2337" w:type="dxa"/>
                </w:tcPr>
                <w:p w14:paraId="264E75C3" w14:textId="77777777" w:rsidR="00F67636" w:rsidRPr="00076962" w:rsidRDefault="00F67636" w:rsidP="00F5513A">
                  <w:pPr>
                    <w:jc w:val="center"/>
                  </w:pPr>
                </w:p>
              </w:tc>
              <w:tc>
                <w:tcPr>
                  <w:tcW w:w="2338" w:type="dxa"/>
                </w:tcPr>
                <w:p w14:paraId="2B08757C" w14:textId="77777777" w:rsidR="00F67636" w:rsidRPr="00076962" w:rsidRDefault="00F67636" w:rsidP="00F5513A">
                  <w:pPr>
                    <w:jc w:val="center"/>
                  </w:pPr>
                  <w:r w:rsidRPr="00076962">
                    <w:t>16%</w:t>
                  </w:r>
                </w:p>
              </w:tc>
              <w:tc>
                <w:tcPr>
                  <w:tcW w:w="2338" w:type="dxa"/>
                </w:tcPr>
                <w:p w14:paraId="7E8FDFFF" w14:textId="77777777" w:rsidR="00F67636" w:rsidRPr="00076962" w:rsidRDefault="00F67636" w:rsidP="00F5513A">
                  <w:pPr>
                    <w:jc w:val="center"/>
                  </w:pPr>
                  <w:r w:rsidRPr="00076962">
                    <w:t>84%</w:t>
                  </w:r>
                </w:p>
              </w:tc>
            </w:tr>
            <w:tr w:rsidR="00F67636" w:rsidRPr="00076962" w14:paraId="2317C3B0" w14:textId="77777777" w:rsidTr="00F5513A">
              <w:tc>
                <w:tcPr>
                  <w:tcW w:w="2337" w:type="dxa"/>
                </w:tcPr>
                <w:p w14:paraId="0FFFCC70" w14:textId="77777777" w:rsidR="00F67636" w:rsidRPr="00076962" w:rsidRDefault="00F67636" w:rsidP="00F5513A">
                  <w:pPr>
                    <w:jc w:val="center"/>
                  </w:pPr>
                  <w:r w:rsidRPr="00076962">
                    <w:t>Analyzes alternatives and consequences</w:t>
                  </w:r>
                </w:p>
              </w:tc>
              <w:tc>
                <w:tcPr>
                  <w:tcW w:w="2337" w:type="dxa"/>
                </w:tcPr>
                <w:p w14:paraId="635297DD" w14:textId="77777777" w:rsidR="00F67636" w:rsidRPr="00076962" w:rsidRDefault="00F67636" w:rsidP="00F5513A">
                  <w:pPr>
                    <w:jc w:val="center"/>
                  </w:pPr>
                  <w:r w:rsidRPr="00076962">
                    <w:t>8%</w:t>
                  </w:r>
                </w:p>
              </w:tc>
              <w:tc>
                <w:tcPr>
                  <w:tcW w:w="2338" w:type="dxa"/>
                </w:tcPr>
                <w:p w14:paraId="7298D572" w14:textId="77777777" w:rsidR="00F67636" w:rsidRPr="00076962" w:rsidRDefault="00F67636" w:rsidP="00F5513A">
                  <w:pPr>
                    <w:jc w:val="center"/>
                  </w:pPr>
                  <w:r w:rsidRPr="00076962">
                    <w:t>8%</w:t>
                  </w:r>
                </w:p>
              </w:tc>
              <w:tc>
                <w:tcPr>
                  <w:tcW w:w="2338" w:type="dxa"/>
                </w:tcPr>
                <w:p w14:paraId="6C416049" w14:textId="77777777" w:rsidR="00F67636" w:rsidRPr="00076962" w:rsidRDefault="00F67636" w:rsidP="00F5513A">
                  <w:pPr>
                    <w:jc w:val="center"/>
                  </w:pPr>
                  <w:r w:rsidRPr="00076962">
                    <w:t>84%</w:t>
                  </w:r>
                </w:p>
              </w:tc>
            </w:tr>
            <w:tr w:rsidR="00F67636" w:rsidRPr="00076962" w14:paraId="7F8D69EB" w14:textId="77777777" w:rsidTr="00F5513A">
              <w:tc>
                <w:tcPr>
                  <w:tcW w:w="2337" w:type="dxa"/>
                </w:tcPr>
                <w:p w14:paraId="61BAF174" w14:textId="77777777" w:rsidR="00F67636" w:rsidRPr="00076962" w:rsidRDefault="00F67636" w:rsidP="00F5513A">
                  <w:pPr>
                    <w:jc w:val="center"/>
                  </w:pPr>
                  <w:r w:rsidRPr="00076962">
                    <w:t>Chooses an action</w:t>
                  </w:r>
                </w:p>
              </w:tc>
              <w:tc>
                <w:tcPr>
                  <w:tcW w:w="2337" w:type="dxa"/>
                </w:tcPr>
                <w:p w14:paraId="5BCDEA06" w14:textId="77777777" w:rsidR="00F67636" w:rsidRPr="00076962" w:rsidRDefault="00F67636" w:rsidP="00F5513A">
                  <w:pPr>
                    <w:jc w:val="center"/>
                  </w:pPr>
                </w:p>
              </w:tc>
              <w:tc>
                <w:tcPr>
                  <w:tcW w:w="2338" w:type="dxa"/>
                </w:tcPr>
                <w:p w14:paraId="0597BDD4" w14:textId="77777777" w:rsidR="00F67636" w:rsidRPr="00076962" w:rsidRDefault="00F67636" w:rsidP="00F5513A">
                  <w:pPr>
                    <w:jc w:val="center"/>
                  </w:pPr>
                  <w:r w:rsidRPr="00076962">
                    <w:t>8%</w:t>
                  </w:r>
                </w:p>
              </w:tc>
              <w:tc>
                <w:tcPr>
                  <w:tcW w:w="2338" w:type="dxa"/>
                </w:tcPr>
                <w:p w14:paraId="295A12BB" w14:textId="77777777" w:rsidR="00F67636" w:rsidRPr="00076962" w:rsidRDefault="00F67636" w:rsidP="00F5513A">
                  <w:pPr>
                    <w:jc w:val="center"/>
                  </w:pPr>
                  <w:r w:rsidRPr="00076962">
                    <w:t>92%</w:t>
                  </w:r>
                </w:p>
              </w:tc>
            </w:tr>
          </w:tbl>
          <w:p w14:paraId="6F256257" w14:textId="77777777" w:rsidR="00F67636" w:rsidRPr="00076962" w:rsidRDefault="00F67636" w:rsidP="00F5513A"/>
        </w:tc>
      </w:tr>
      <w:tr w:rsidR="00F67636" w:rsidRPr="00076962" w14:paraId="615AE1F4" w14:textId="77777777" w:rsidTr="00F5513A">
        <w:tc>
          <w:tcPr>
            <w:tcW w:w="9350" w:type="dxa"/>
            <w:gridSpan w:val="2"/>
          </w:tcPr>
          <w:p w14:paraId="4B5D9CF3" w14:textId="77777777" w:rsidR="00F67636" w:rsidRPr="00076962" w:rsidRDefault="00F67636" w:rsidP="00F5513A">
            <w:pPr>
              <w:spacing w:before="120"/>
            </w:pPr>
            <w:r w:rsidRPr="00076962">
              <w:rPr>
                <w:b/>
              </w:rPr>
              <w:lastRenderedPageBreak/>
              <w:t>Recommendations:</w:t>
            </w:r>
            <w:r w:rsidRPr="00076962">
              <w:t xml:space="preserve">  Overall, students met or exceeded expectations. Faulty will continue to include readings, activities and assignments regarding ethics and stress the importance of ethical behavior to students.</w:t>
            </w:r>
          </w:p>
        </w:tc>
      </w:tr>
      <w:tr w:rsidR="00F67636" w:rsidRPr="00076962" w14:paraId="3BE70D18" w14:textId="77777777" w:rsidTr="00F5513A">
        <w:trPr>
          <w:trHeight w:val="504"/>
        </w:trPr>
        <w:tc>
          <w:tcPr>
            <w:tcW w:w="9350" w:type="dxa"/>
            <w:gridSpan w:val="2"/>
          </w:tcPr>
          <w:p w14:paraId="769B3903" w14:textId="77777777" w:rsidR="00F67636" w:rsidRPr="00076962" w:rsidRDefault="00F67636" w:rsidP="00F5513A">
            <w:pPr>
              <w:spacing w:before="120"/>
            </w:pPr>
            <w:r w:rsidRPr="00076962">
              <w:rPr>
                <w:b/>
              </w:rPr>
              <w:t>Implementation date(s):</w:t>
            </w:r>
            <w:r w:rsidRPr="00076962">
              <w:t xml:space="preserve">  As per assessment plan.</w:t>
            </w:r>
          </w:p>
        </w:tc>
      </w:tr>
    </w:tbl>
    <w:p w14:paraId="29EE25DD" w14:textId="77777777" w:rsidR="00F67636" w:rsidRPr="00076962" w:rsidRDefault="00F67636" w:rsidP="00F67636"/>
    <w:p w14:paraId="302F6873" w14:textId="77777777" w:rsidR="00F67636" w:rsidRPr="00076962" w:rsidRDefault="00F67636" w:rsidP="00F67636">
      <w:pPr>
        <w:rPr>
          <w:b/>
          <w:color w:val="5F497A" w:themeColor="accent4" w:themeShade="BF"/>
        </w:rPr>
      </w:pPr>
      <w:r w:rsidRPr="00076962">
        <w:rPr>
          <w:b/>
          <w:color w:val="5F497A" w:themeColor="accent4" w:themeShade="BF"/>
        </w:rPr>
        <w:t>MSSM</w:t>
      </w:r>
    </w:p>
    <w:tbl>
      <w:tblPr>
        <w:tblStyle w:val="TableGrid"/>
        <w:tblW w:w="0" w:type="auto"/>
        <w:tblLook w:val="04A0" w:firstRow="1" w:lastRow="0" w:firstColumn="1" w:lastColumn="0" w:noHBand="0" w:noVBand="1"/>
      </w:tblPr>
      <w:tblGrid>
        <w:gridCol w:w="4674"/>
        <w:gridCol w:w="4676"/>
      </w:tblGrid>
      <w:tr w:rsidR="00F67636" w:rsidRPr="00076962" w14:paraId="58EC7766" w14:textId="77777777" w:rsidTr="00F5513A">
        <w:trPr>
          <w:trHeight w:val="504"/>
        </w:trPr>
        <w:tc>
          <w:tcPr>
            <w:tcW w:w="4674" w:type="dxa"/>
          </w:tcPr>
          <w:p w14:paraId="25C6E376" w14:textId="77777777" w:rsidR="00F67636" w:rsidRPr="00076962" w:rsidRDefault="00F67636" w:rsidP="00F5513A">
            <w:pPr>
              <w:spacing w:before="120"/>
            </w:pPr>
            <w:r w:rsidRPr="00076962">
              <w:rPr>
                <w:b/>
              </w:rPr>
              <w:t>Program:</w:t>
            </w:r>
            <w:r w:rsidRPr="00076962">
              <w:t xml:space="preserve">  MSSM</w:t>
            </w:r>
          </w:p>
        </w:tc>
        <w:tc>
          <w:tcPr>
            <w:tcW w:w="4676" w:type="dxa"/>
          </w:tcPr>
          <w:p w14:paraId="5A10FDFB" w14:textId="77777777" w:rsidR="00F67636" w:rsidRPr="00076962" w:rsidRDefault="00F67636" w:rsidP="00F5513A">
            <w:pPr>
              <w:spacing w:before="120"/>
            </w:pPr>
            <w:r w:rsidRPr="00076962">
              <w:rPr>
                <w:b/>
              </w:rPr>
              <w:t>Term:</w:t>
            </w:r>
            <w:r w:rsidRPr="00076962">
              <w:t xml:space="preserve">  Fall 2018</w:t>
            </w:r>
          </w:p>
        </w:tc>
      </w:tr>
      <w:tr w:rsidR="00F67636" w:rsidRPr="00076962" w14:paraId="2FC38AFC" w14:textId="77777777" w:rsidTr="00F5513A">
        <w:tc>
          <w:tcPr>
            <w:tcW w:w="9350" w:type="dxa"/>
            <w:gridSpan w:val="2"/>
            <w:tcBorders>
              <w:bottom w:val="single" w:sz="4" w:space="0" w:color="auto"/>
            </w:tcBorders>
          </w:tcPr>
          <w:p w14:paraId="02AD6F82" w14:textId="77777777" w:rsidR="00F67636" w:rsidRPr="00076962" w:rsidRDefault="00F67636" w:rsidP="00F5513A">
            <w:r w:rsidRPr="00076962">
              <w:rPr>
                <w:b/>
              </w:rPr>
              <w:t>Learning goal and/or objective:</w:t>
            </w:r>
            <w:r w:rsidRPr="00076962">
              <w:t xml:space="preserve">  Students will be knowledgeable of the following functional areas of sport management: marketing, finance, </w:t>
            </w:r>
            <w:r w:rsidRPr="00076962">
              <w:rPr>
                <w:b/>
              </w:rPr>
              <w:t>administration and governance</w:t>
            </w:r>
            <w:r w:rsidRPr="00076962">
              <w:t>, and managing projects.</w:t>
            </w:r>
          </w:p>
          <w:p w14:paraId="529B6D79" w14:textId="77777777" w:rsidR="00F67636" w:rsidRPr="00076962" w:rsidRDefault="00F67636" w:rsidP="00F5513A">
            <w:pPr>
              <w:rPr>
                <w:b/>
              </w:rPr>
            </w:pPr>
          </w:p>
        </w:tc>
      </w:tr>
      <w:tr w:rsidR="00F67636" w:rsidRPr="00076962" w14:paraId="53C67588" w14:textId="77777777" w:rsidTr="00F5513A">
        <w:trPr>
          <w:trHeight w:val="504"/>
        </w:trPr>
        <w:tc>
          <w:tcPr>
            <w:tcW w:w="4674" w:type="dxa"/>
          </w:tcPr>
          <w:p w14:paraId="7BB7AFB9" w14:textId="77777777" w:rsidR="00F67636" w:rsidRPr="00076962" w:rsidRDefault="00F67636" w:rsidP="00F5513A">
            <w:pPr>
              <w:spacing w:before="120"/>
            </w:pPr>
            <w:r w:rsidRPr="00076962">
              <w:rPr>
                <w:b/>
              </w:rPr>
              <w:t xml:space="preserve">Class:  </w:t>
            </w:r>
            <w:r w:rsidRPr="00076962">
              <w:t>SM 620 Sport Administration &amp; Governance</w:t>
            </w:r>
          </w:p>
        </w:tc>
        <w:tc>
          <w:tcPr>
            <w:tcW w:w="4676" w:type="dxa"/>
          </w:tcPr>
          <w:p w14:paraId="50DD45AA" w14:textId="77777777" w:rsidR="00F67636" w:rsidRPr="00076962" w:rsidRDefault="00F67636" w:rsidP="00F5513A">
            <w:pPr>
              <w:spacing w:before="120"/>
            </w:pPr>
            <w:r w:rsidRPr="00076962">
              <w:rPr>
                <w:b/>
              </w:rPr>
              <w:t>Number of Students Reviewed:</w:t>
            </w:r>
            <w:r w:rsidRPr="00076962">
              <w:t xml:space="preserve">  34</w:t>
            </w:r>
          </w:p>
        </w:tc>
      </w:tr>
      <w:tr w:rsidR="00F67636" w:rsidRPr="00076962" w14:paraId="7A2EF94A" w14:textId="77777777" w:rsidTr="00F5513A">
        <w:tc>
          <w:tcPr>
            <w:tcW w:w="9350" w:type="dxa"/>
            <w:gridSpan w:val="2"/>
            <w:tcBorders>
              <w:bottom w:val="single" w:sz="4" w:space="0" w:color="auto"/>
            </w:tcBorders>
          </w:tcPr>
          <w:p w14:paraId="7F97B606" w14:textId="77777777" w:rsidR="00F67636" w:rsidRPr="00076962" w:rsidRDefault="00F67636" w:rsidP="00F5513A">
            <w:pPr>
              <w:spacing w:before="120"/>
            </w:pPr>
            <w:r w:rsidRPr="00076962">
              <w:rPr>
                <w:b/>
              </w:rPr>
              <w:t>Methodology and assessment instrument:</w:t>
            </w:r>
            <w:r w:rsidRPr="00076962">
              <w:t xml:space="preserve">  Students completed two embedded test questions selected by the professor for this assessment. The professor scored student responses and provided the average class score for each. The results are below.</w:t>
            </w:r>
          </w:p>
        </w:tc>
      </w:tr>
      <w:tr w:rsidR="00F67636" w:rsidRPr="00076962" w14:paraId="1A5B5B0D" w14:textId="77777777" w:rsidTr="00F5513A">
        <w:tc>
          <w:tcPr>
            <w:tcW w:w="9350" w:type="dxa"/>
            <w:gridSpan w:val="2"/>
          </w:tcPr>
          <w:p w14:paraId="771E887C" w14:textId="77777777" w:rsidR="00F67636" w:rsidRPr="00076962" w:rsidRDefault="00F67636" w:rsidP="00F5513A">
            <w:pPr>
              <w:spacing w:before="120"/>
            </w:pPr>
            <w:r w:rsidRPr="00076962">
              <w:rPr>
                <w:b/>
              </w:rPr>
              <w:t>Results:</w:t>
            </w:r>
            <w:r w:rsidRPr="00076962">
              <w:t xml:space="preserve"> </w:t>
            </w:r>
          </w:p>
          <w:tbl>
            <w:tblPr>
              <w:tblStyle w:val="TableGrid"/>
              <w:tblW w:w="9065" w:type="dxa"/>
              <w:tblLook w:val="04A0" w:firstRow="1" w:lastRow="0" w:firstColumn="1" w:lastColumn="0" w:noHBand="0" w:noVBand="1"/>
            </w:tblPr>
            <w:tblGrid>
              <w:gridCol w:w="7445"/>
              <w:gridCol w:w="1620"/>
            </w:tblGrid>
            <w:tr w:rsidR="00F67636" w:rsidRPr="00076962" w14:paraId="5553680F" w14:textId="77777777" w:rsidTr="00F5513A">
              <w:trPr>
                <w:trHeight w:val="239"/>
              </w:trPr>
              <w:tc>
                <w:tcPr>
                  <w:tcW w:w="7445" w:type="dxa"/>
                  <w:tcBorders>
                    <w:top w:val="single" w:sz="4" w:space="0" w:color="auto"/>
                    <w:left w:val="single" w:sz="4" w:space="0" w:color="auto"/>
                    <w:bottom w:val="single" w:sz="4" w:space="0" w:color="auto"/>
                    <w:right w:val="single" w:sz="4" w:space="0" w:color="auto"/>
                  </w:tcBorders>
                  <w:hideMark/>
                </w:tcPr>
                <w:p w14:paraId="6966FFF2" w14:textId="77777777" w:rsidR="00F67636" w:rsidRPr="00076962" w:rsidRDefault="00F67636" w:rsidP="00F5513A">
                  <w:pPr>
                    <w:jc w:val="center"/>
                    <w:rPr>
                      <w:b/>
                    </w:rPr>
                  </w:pPr>
                  <w:r w:rsidRPr="00076962">
                    <w:rPr>
                      <w:b/>
                    </w:rPr>
                    <w:t>Question</w:t>
                  </w:r>
                </w:p>
              </w:tc>
              <w:tc>
                <w:tcPr>
                  <w:tcW w:w="1620" w:type="dxa"/>
                  <w:tcBorders>
                    <w:top w:val="single" w:sz="4" w:space="0" w:color="auto"/>
                    <w:left w:val="single" w:sz="4" w:space="0" w:color="auto"/>
                    <w:bottom w:val="single" w:sz="4" w:space="0" w:color="auto"/>
                    <w:right w:val="single" w:sz="4" w:space="0" w:color="auto"/>
                  </w:tcBorders>
                  <w:hideMark/>
                </w:tcPr>
                <w:p w14:paraId="2F75CD58" w14:textId="77777777" w:rsidR="00F67636" w:rsidRPr="00076962" w:rsidRDefault="00F67636" w:rsidP="00F5513A">
                  <w:pPr>
                    <w:jc w:val="center"/>
                    <w:rPr>
                      <w:b/>
                    </w:rPr>
                  </w:pPr>
                  <w:r w:rsidRPr="00076962">
                    <w:rPr>
                      <w:b/>
                    </w:rPr>
                    <w:t>Average Score</w:t>
                  </w:r>
                </w:p>
              </w:tc>
            </w:tr>
            <w:tr w:rsidR="00F67636" w:rsidRPr="00076962" w14:paraId="4E370BF6" w14:textId="77777777" w:rsidTr="00F5513A">
              <w:trPr>
                <w:trHeight w:val="794"/>
              </w:trPr>
              <w:tc>
                <w:tcPr>
                  <w:tcW w:w="7445" w:type="dxa"/>
                  <w:tcBorders>
                    <w:top w:val="single" w:sz="4" w:space="0" w:color="auto"/>
                    <w:left w:val="single" w:sz="4" w:space="0" w:color="auto"/>
                    <w:bottom w:val="single" w:sz="4" w:space="0" w:color="auto"/>
                    <w:right w:val="single" w:sz="4" w:space="0" w:color="auto"/>
                  </w:tcBorders>
                  <w:hideMark/>
                </w:tcPr>
                <w:p w14:paraId="7BCBDF09" w14:textId="77777777" w:rsidR="00F67636" w:rsidRPr="00076962" w:rsidRDefault="00F67636" w:rsidP="00F5513A">
                  <w:pPr>
                    <w:pStyle w:val="NormalWeb"/>
                  </w:pPr>
                  <w:r w:rsidRPr="00076962">
                    <w:rPr>
                      <w:color w:val="000000"/>
                    </w:rPr>
                    <w:t>Regarding current research and management theories, emotional intelligence (EI) was discussed in class. Explain EI, and then select on one of the specific competencies of EI that you need to work on and why.</w:t>
                  </w:r>
                </w:p>
              </w:tc>
              <w:tc>
                <w:tcPr>
                  <w:tcW w:w="1620" w:type="dxa"/>
                  <w:tcBorders>
                    <w:top w:val="single" w:sz="4" w:space="0" w:color="auto"/>
                    <w:left w:val="single" w:sz="4" w:space="0" w:color="auto"/>
                    <w:bottom w:val="single" w:sz="4" w:space="0" w:color="auto"/>
                    <w:right w:val="single" w:sz="4" w:space="0" w:color="auto"/>
                  </w:tcBorders>
                  <w:hideMark/>
                </w:tcPr>
                <w:p w14:paraId="5738696F" w14:textId="77777777" w:rsidR="00F67636" w:rsidRPr="00076962" w:rsidRDefault="00F67636" w:rsidP="00F5513A">
                  <w:pPr>
                    <w:jc w:val="center"/>
                    <w:rPr>
                      <w:color w:val="000000"/>
                    </w:rPr>
                  </w:pPr>
                  <w:r w:rsidRPr="00076962">
                    <w:rPr>
                      <w:color w:val="000000"/>
                    </w:rPr>
                    <w:t>3.82/4</w:t>
                  </w:r>
                </w:p>
                <w:p w14:paraId="2A31A942" w14:textId="77777777" w:rsidR="00F67636" w:rsidRPr="00076962" w:rsidRDefault="00F67636" w:rsidP="00F5513A">
                  <w:pPr>
                    <w:jc w:val="center"/>
                  </w:pPr>
                  <w:r w:rsidRPr="00076962">
                    <w:rPr>
                      <w:color w:val="000000"/>
                    </w:rPr>
                    <w:t>96%</w:t>
                  </w:r>
                </w:p>
              </w:tc>
            </w:tr>
            <w:tr w:rsidR="00F67636" w:rsidRPr="00076962" w14:paraId="1F593AC9" w14:textId="77777777" w:rsidTr="00F5513A">
              <w:trPr>
                <w:trHeight w:val="487"/>
              </w:trPr>
              <w:tc>
                <w:tcPr>
                  <w:tcW w:w="7445" w:type="dxa"/>
                  <w:tcBorders>
                    <w:top w:val="single" w:sz="4" w:space="0" w:color="auto"/>
                    <w:left w:val="single" w:sz="4" w:space="0" w:color="auto"/>
                    <w:bottom w:val="single" w:sz="4" w:space="0" w:color="auto"/>
                    <w:right w:val="single" w:sz="4" w:space="0" w:color="auto"/>
                  </w:tcBorders>
                  <w:hideMark/>
                </w:tcPr>
                <w:p w14:paraId="30D2C50B" w14:textId="77777777" w:rsidR="00F67636" w:rsidRPr="00076962" w:rsidRDefault="00F67636" w:rsidP="00F5513A">
                  <w:r w:rsidRPr="00076962">
                    <w:rPr>
                      <w:color w:val="000000"/>
                    </w:rPr>
                    <w:t xml:space="preserve">Discuss the generational impact and provide examples of one specific </w:t>
                  </w:r>
                  <w:proofErr w:type="gramStart"/>
                  <w:r w:rsidRPr="00076962">
                    <w:rPr>
                      <w:color w:val="000000"/>
                    </w:rPr>
                    <w:t>trends</w:t>
                  </w:r>
                  <w:proofErr w:type="gramEnd"/>
                  <w:r w:rsidRPr="00076962">
                    <w:rPr>
                      <w:color w:val="000000"/>
                    </w:rPr>
                    <w:t xml:space="preserve"> impacting management in sport.</w:t>
                  </w:r>
                </w:p>
              </w:tc>
              <w:tc>
                <w:tcPr>
                  <w:tcW w:w="1620" w:type="dxa"/>
                  <w:tcBorders>
                    <w:top w:val="single" w:sz="4" w:space="0" w:color="auto"/>
                    <w:left w:val="single" w:sz="4" w:space="0" w:color="auto"/>
                    <w:bottom w:val="single" w:sz="4" w:space="0" w:color="auto"/>
                    <w:right w:val="single" w:sz="4" w:space="0" w:color="auto"/>
                  </w:tcBorders>
                  <w:hideMark/>
                </w:tcPr>
                <w:p w14:paraId="20DE0752" w14:textId="77777777" w:rsidR="00F67636" w:rsidRPr="00076962" w:rsidRDefault="00F67636" w:rsidP="00F5513A">
                  <w:pPr>
                    <w:jc w:val="center"/>
                    <w:rPr>
                      <w:color w:val="000000"/>
                    </w:rPr>
                  </w:pPr>
                  <w:r w:rsidRPr="00076962">
                    <w:rPr>
                      <w:color w:val="000000"/>
                    </w:rPr>
                    <w:t>2.47/4</w:t>
                  </w:r>
                </w:p>
                <w:p w14:paraId="00CBA3D8" w14:textId="77777777" w:rsidR="00F67636" w:rsidRPr="00076962" w:rsidRDefault="00F67636" w:rsidP="00F5513A">
                  <w:pPr>
                    <w:jc w:val="center"/>
                  </w:pPr>
                  <w:r w:rsidRPr="00076962">
                    <w:rPr>
                      <w:color w:val="000000"/>
                    </w:rPr>
                    <w:t>62%</w:t>
                  </w:r>
                </w:p>
              </w:tc>
            </w:tr>
          </w:tbl>
          <w:p w14:paraId="3D30F608" w14:textId="77777777" w:rsidR="00F67636" w:rsidRPr="00076962" w:rsidRDefault="00F67636" w:rsidP="00F5513A">
            <w:pPr>
              <w:spacing w:before="120"/>
            </w:pPr>
            <w:r w:rsidRPr="00076962">
              <w:t xml:space="preserve"> </w:t>
            </w:r>
          </w:p>
        </w:tc>
      </w:tr>
      <w:tr w:rsidR="00F67636" w:rsidRPr="00076962" w14:paraId="264A47D0" w14:textId="77777777" w:rsidTr="00F5513A">
        <w:tc>
          <w:tcPr>
            <w:tcW w:w="9350" w:type="dxa"/>
            <w:gridSpan w:val="2"/>
          </w:tcPr>
          <w:p w14:paraId="3DC0BE1E" w14:textId="77777777" w:rsidR="00F67636" w:rsidRPr="00076962" w:rsidRDefault="00F67636" w:rsidP="00F5513A">
            <w:pPr>
              <w:spacing w:before="120"/>
            </w:pPr>
            <w:r w:rsidRPr="00076962">
              <w:rPr>
                <w:b/>
              </w:rPr>
              <w:t>Recommendations:</w:t>
            </w:r>
            <w:r w:rsidRPr="00076962">
              <w:t xml:space="preserve">  Students had difficulty with Question 2. Faculty will add discussion additional discussion and or assignments on that topic to enhance student awareness of those concerns.</w:t>
            </w:r>
          </w:p>
        </w:tc>
      </w:tr>
      <w:tr w:rsidR="00F67636" w:rsidRPr="00076962" w14:paraId="5E02E5B9" w14:textId="77777777" w:rsidTr="00F5513A">
        <w:trPr>
          <w:trHeight w:val="504"/>
        </w:trPr>
        <w:tc>
          <w:tcPr>
            <w:tcW w:w="9350" w:type="dxa"/>
            <w:gridSpan w:val="2"/>
          </w:tcPr>
          <w:p w14:paraId="0AB1B1E9" w14:textId="77777777" w:rsidR="00F67636" w:rsidRPr="00076962" w:rsidRDefault="00F67636" w:rsidP="00F5513A">
            <w:pPr>
              <w:spacing w:before="120"/>
            </w:pPr>
            <w:r w:rsidRPr="00076962">
              <w:rPr>
                <w:b/>
              </w:rPr>
              <w:t>Implementation date(s):</w:t>
            </w:r>
            <w:r w:rsidRPr="00076962">
              <w:t xml:space="preserve">  Fall 2019</w:t>
            </w:r>
          </w:p>
        </w:tc>
      </w:tr>
    </w:tbl>
    <w:p w14:paraId="3033DF3F" w14:textId="77777777" w:rsidR="00F67636" w:rsidRPr="00076962" w:rsidRDefault="00F67636" w:rsidP="00F67636"/>
    <w:p w14:paraId="51084316" w14:textId="77777777" w:rsidR="00F67636" w:rsidRPr="00076962" w:rsidRDefault="00F67636" w:rsidP="00F67636">
      <w:pPr>
        <w:rPr>
          <w:b/>
          <w:color w:val="5F497A" w:themeColor="accent4" w:themeShade="BF"/>
        </w:rPr>
      </w:pPr>
      <w:r w:rsidRPr="00076962">
        <w:rPr>
          <w:b/>
          <w:color w:val="5F497A" w:themeColor="accent4" w:themeShade="BF"/>
        </w:rPr>
        <w:lastRenderedPageBreak/>
        <w:t>“Grammar Refresher”</w:t>
      </w:r>
    </w:p>
    <w:tbl>
      <w:tblPr>
        <w:tblStyle w:val="TableGrid"/>
        <w:tblW w:w="0" w:type="auto"/>
        <w:tblLook w:val="04A0" w:firstRow="1" w:lastRow="0" w:firstColumn="1" w:lastColumn="0" w:noHBand="0" w:noVBand="1"/>
      </w:tblPr>
      <w:tblGrid>
        <w:gridCol w:w="4674"/>
        <w:gridCol w:w="4676"/>
      </w:tblGrid>
      <w:tr w:rsidR="00F67636" w:rsidRPr="00076962" w14:paraId="5C099370" w14:textId="77777777" w:rsidTr="00F5513A">
        <w:trPr>
          <w:trHeight w:val="504"/>
        </w:trPr>
        <w:tc>
          <w:tcPr>
            <w:tcW w:w="4674" w:type="dxa"/>
          </w:tcPr>
          <w:p w14:paraId="45027C9B" w14:textId="77777777" w:rsidR="00F67636" w:rsidRPr="00076962" w:rsidRDefault="00F67636" w:rsidP="00F5513A">
            <w:pPr>
              <w:spacing w:before="120"/>
            </w:pPr>
            <w:r w:rsidRPr="00076962">
              <w:rPr>
                <w:b/>
              </w:rPr>
              <w:t>Program:</w:t>
            </w:r>
            <w:r w:rsidRPr="00076962">
              <w:t xml:space="preserve">  Undergraduate programs</w:t>
            </w:r>
          </w:p>
        </w:tc>
        <w:tc>
          <w:tcPr>
            <w:tcW w:w="4676" w:type="dxa"/>
          </w:tcPr>
          <w:p w14:paraId="0B732971" w14:textId="77777777" w:rsidR="00F67636" w:rsidRPr="00076962" w:rsidRDefault="00F67636" w:rsidP="00F5513A">
            <w:pPr>
              <w:spacing w:before="120"/>
            </w:pPr>
            <w:r w:rsidRPr="00076962">
              <w:rPr>
                <w:b/>
              </w:rPr>
              <w:t>Term:</w:t>
            </w:r>
            <w:r w:rsidRPr="00076962">
              <w:t xml:space="preserve">  Fall 2018</w:t>
            </w:r>
          </w:p>
        </w:tc>
      </w:tr>
      <w:tr w:rsidR="00F67636" w:rsidRPr="00076962" w14:paraId="60D3657C" w14:textId="77777777" w:rsidTr="00F5513A">
        <w:tc>
          <w:tcPr>
            <w:tcW w:w="9350" w:type="dxa"/>
            <w:gridSpan w:val="2"/>
            <w:tcBorders>
              <w:bottom w:val="single" w:sz="4" w:space="0" w:color="auto"/>
            </w:tcBorders>
          </w:tcPr>
          <w:p w14:paraId="766A2326" w14:textId="77777777" w:rsidR="00F67636" w:rsidRPr="00076962" w:rsidRDefault="00F67636" w:rsidP="00F5513A">
            <w:pPr>
              <w:spacing w:before="120"/>
              <w:rPr>
                <w:b/>
              </w:rPr>
            </w:pPr>
            <w:r w:rsidRPr="00076962">
              <w:rPr>
                <w:b/>
              </w:rPr>
              <w:t>Learning goal and/or objective:</w:t>
            </w:r>
            <w:r w:rsidRPr="00076962">
              <w:t xml:space="preserve"> The “Grammar Refresher” is a project developed by the AoL Committee to gather data regarding student use of grammar.</w:t>
            </w:r>
          </w:p>
        </w:tc>
      </w:tr>
      <w:tr w:rsidR="00F67636" w:rsidRPr="00076962" w14:paraId="6DFB1F1B" w14:textId="77777777" w:rsidTr="00F5513A">
        <w:trPr>
          <w:trHeight w:val="504"/>
        </w:trPr>
        <w:tc>
          <w:tcPr>
            <w:tcW w:w="4674" w:type="dxa"/>
          </w:tcPr>
          <w:p w14:paraId="28E9297A" w14:textId="77777777" w:rsidR="00F67636" w:rsidRPr="00076962" w:rsidRDefault="00F67636" w:rsidP="00F5513A">
            <w:pPr>
              <w:spacing w:before="120"/>
            </w:pPr>
            <w:r w:rsidRPr="00076962">
              <w:rPr>
                <w:b/>
              </w:rPr>
              <w:t xml:space="preserve">Class:  </w:t>
            </w:r>
            <w:r w:rsidRPr="00076962">
              <w:t>ACCT 195 Introduction to Fraud Examination, LAW 230 The Legal and Ethical Environment of Business, LAW 412 Business Ethics and Corporate Responsibility, MKY 201 Marketing Planning &amp; Strategy, MKT 406 Social Media and Internet Marketing &amp; Sales</w:t>
            </w:r>
          </w:p>
        </w:tc>
        <w:tc>
          <w:tcPr>
            <w:tcW w:w="4676" w:type="dxa"/>
          </w:tcPr>
          <w:p w14:paraId="13E90896" w14:textId="77777777" w:rsidR="00F67636" w:rsidRPr="00076962" w:rsidRDefault="00F67636" w:rsidP="00F5513A">
            <w:pPr>
              <w:spacing w:before="120"/>
            </w:pPr>
            <w:r w:rsidRPr="00076962">
              <w:rPr>
                <w:b/>
              </w:rPr>
              <w:t>Number of Students Reviewed:</w:t>
            </w:r>
            <w:r w:rsidRPr="00076962">
              <w:t xml:space="preserve">  228</w:t>
            </w:r>
          </w:p>
        </w:tc>
      </w:tr>
      <w:tr w:rsidR="00F67636" w:rsidRPr="00076962" w14:paraId="58C75B41" w14:textId="77777777" w:rsidTr="00F5513A">
        <w:tc>
          <w:tcPr>
            <w:tcW w:w="9350" w:type="dxa"/>
            <w:gridSpan w:val="2"/>
            <w:tcBorders>
              <w:bottom w:val="single" w:sz="4" w:space="0" w:color="auto"/>
            </w:tcBorders>
          </w:tcPr>
          <w:p w14:paraId="55E54CFD" w14:textId="77777777" w:rsidR="00F67636" w:rsidRPr="00076962" w:rsidRDefault="00F67636" w:rsidP="00F5513A">
            <w:pPr>
              <w:spacing w:before="120"/>
            </w:pPr>
            <w:r w:rsidRPr="00076962">
              <w:rPr>
                <w:b/>
              </w:rPr>
              <w:t>Methodology and assessment instrument:</w:t>
            </w:r>
            <w:r w:rsidRPr="00076962">
              <w:t xml:space="preserve">  This assessment using the “Grammar Refresher” is a pilot program for the College used to help students identify concerns with their use of grammar. This an assessment instrument consisting of 20 sentences containing grammatical errors. Students are asked to review each question and correct the grammatical errors. Students were also encouraged to attend one of the two “Grammar Refresher” workshops offered through the AoL Student Workshop program. Faculty volunteered to assign the “Grammar Refresher” and the results of all the student attempts were tallied.</w:t>
            </w:r>
          </w:p>
        </w:tc>
      </w:tr>
      <w:tr w:rsidR="00F67636" w:rsidRPr="00076962" w14:paraId="4605DF51" w14:textId="77777777" w:rsidTr="00F5513A">
        <w:tc>
          <w:tcPr>
            <w:tcW w:w="9350" w:type="dxa"/>
            <w:gridSpan w:val="2"/>
          </w:tcPr>
          <w:p w14:paraId="7304A22E" w14:textId="77777777" w:rsidR="00F67636" w:rsidRPr="00076962" w:rsidRDefault="00F67636" w:rsidP="00F5513A">
            <w:pPr>
              <w:spacing w:before="120"/>
            </w:pPr>
            <w:r w:rsidRPr="00076962">
              <w:rPr>
                <w:b/>
              </w:rPr>
              <w:t>Results:</w:t>
            </w:r>
            <w:r w:rsidRPr="00076962">
              <w:t xml:space="preserve"> </w:t>
            </w:r>
          </w:p>
          <w:tbl>
            <w:tblPr>
              <w:tblStyle w:val="TableGrid"/>
              <w:tblW w:w="0" w:type="auto"/>
              <w:tblLook w:val="04A0" w:firstRow="1" w:lastRow="0" w:firstColumn="1" w:lastColumn="0" w:noHBand="0" w:noVBand="1"/>
            </w:tblPr>
            <w:tblGrid>
              <w:gridCol w:w="3058"/>
              <w:gridCol w:w="3029"/>
              <w:gridCol w:w="3037"/>
            </w:tblGrid>
            <w:tr w:rsidR="00F67636" w:rsidRPr="00076962" w14:paraId="430F5542" w14:textId="77777777" w:rsidTr="00F5513A">
              <w:tc>
                <w:tcPr>
                  <w:tcW w:w="3116" w:type="dxa"/>
                </w:tcPr>
                <w:p w14:paraId="13CEA930" w14:textId="77777777" w:rsidR="00F67636" w:rsidRPr="00076962" w:rsidRDefault="00F67636" w:rsidP="00F5513A">
                  <w:pPr>
                    <w:rPr>
                      <w:b/>
                    </w:rPr>
                  </w:pPr>
                  <w:r w:rsidRPr="00076962">
                    <w:rPr>
                      <w:b/>
                    </w:rPr>
                    <w:t>Question</w:t>
                  </w:r>
                </w:p>
              </w:tc>
              <w:tc>
                <w:tcPr>
                  <w:tcW w:w="3117" w:type="dxa"/>
                </w:tcPr>
                <w:p w14:paraId="7A3D4E41" w14:textId="77777777" w:rsidR="00F67636" w:rsidRPr="00076962" w:rsidRDefault="00F67636" w:rsidP="00F5513A">
                  <w:pPr>
                    <w:jc w:val="center"/>
                    <w:rPr>
                      <w:b/>
                    </w:rPr>
                  </w:pPr>
                  <w:r w:rsidRPr="00076962">
                    <w:rPr>
                      <w:b/>
                    </w:rPr>
                    <w:t>% Correct</w:t>
                  </w:r>
                </w:p>
              </w:tc>
              <w:tc>
                <w:tcPr>
                  <w:tcW w:w="3117" w:type="dxa"/>
                </w:tcPr>
                <w:p w14:paraId="1CF0202E" w14:textId="77777777" w:rsidR="00F67636" w:rsidRPr="00076962" w:rsidRDefault="00F67636" w:rsidP="00F5513A">
                  <w:pPr>
                    <w:jc w:val="center"/>
                    <w:rPr>
                      <w:b/>
                    </w:rPr>
                  </w:pPr>
                  <w:r w:rsidRPr="00076962">
                    <w:rPr>
                      <w:b/>
                    </w:rPr>
                    <w:t>% Incorrect</w:t>
                  </w:r>
                </w:p>
              </w:tc>
            </w:tr>
            <w:tr w:rsidR="00F67636" w:rsidRPr="00076962" w14:paraId="2922E90F" w14:textId="77777777" w:rsidTr="00F5513A">
              <w:tc>
                <w:tcPr>
                  <w:tcW w:w="3116" w:type="dxa"/>
                </w:tcPr>
                <w:p w14:paraId="3E46A8EE" w14:textId="77777777" w:rsidR="00F67636" w:rsidRPr="00076962" w:rsidRDefault="00F67636" w:rsidP="00F5513A">
                  <w:pPr>
                    <w:rPr>
                      <w:rFonts w:eastAsia="Times New Roman"/>
                      <w:color w:val="333333"/>
                      <w:bdr w:val="none" w:sz="0" w:space="0" w:color="auto" w:frame="1"/>
                    </w:rPr>
                  </w:pPr>
                  <w:r w:rsidRPr="00076962">
                    <w:t>1.</w:t>
                  </w:r>
                  <w:r w:rsidRPr="00076962">
                    <w:rPr>
                      <w:rFonts w:eastAsia="Times New Roman"/>
                      <w:color w:val="333333"/>
                      <w:bdr w:val="none" w:sz="0" w:space="0" w:color="auto" w:frame="1"/>
                    </w:rPr>
                    <w:t xml:space="preserve"> The annual employee evaluations demonstrated to the manager that Helen's work performance was better </w:t>
                  </w:r>
                  <w:r w:rsidRPr="00076962">
                    <w:rPr>
                      <w:rFonts w:eastAsia="Times New Roman"/>
                      <w:b/>
                      <w:color w:val="333333"/>
                      <w:bdr w:val="none" w:sz="0" w:space="0" w:color="auto" w:frame="1"/>
                    </w:rPr>
                    <w:t>then</w:t>
                  </w:r>
                  <w:r w:rsidRPr="00076962">
                    <w:rPr>
                      <w:rFonts w:eastAsia="Times New Roman"/>
                      <w:color w:val="333333"/>
                      <w:bdr w:val="none" w:sz="0" w:space="0" w:color="auto" w:frame="1"/>
                    </w:rPr>
                    <w:t xml:space="preserve"> Jake's work performance.</w:t>
                  </w:r>
                </w:p>
              </w:tc>
              <w:tc>
                <w:tcPr>
                  <w:tcW w:w="3117" w:type="dxa"/>
                </w:tcPr>
                <w:p w14:paraId="37CB9824" w14:textId="77777777" w:rsidR="00F67636" w:rsidRPr="00076962" w:rsidRDefault="00F67636" w:rsidP="00F5513A">
                  <w:pPr>
                    <w:jc w:val="center"/>
                  </w:pPr>
                  <w:r w:rsidRPr="00076962">
                    <w:t>61%</w:t>
                  </w:r>
                </w:p>
              </w:tc>
              <w:tc>
                <w:tcPr>
                  <w:tcW w:w="3117" w:type="dxa"/>
                </w:tcPr>
                <w:p w14:paraId="18986337" w14:textId="77777777" w:rsidR="00F67636" w:rsidRPr="00076962" w:rsidRDefault="00F67636" w:rsidP="00F5513A">
                  <w:pPr>
                    <w:jc w:val="center"/>
                  </w:pPr>
                  <w:r w:rsidRPr="00076962">
                    <w:t>39%</w:t>
                  </w:r>
                </w:p>
              </w:tc>
            </w:tr>
            <w:tr w:rsidR="00F67636" w:rsidRPr="00076962" w14:paraId="3781E42C" w14:textId="77777777" w:rsidTr="00F5513A">
              <w:tc>
                <w:tcPr>
                  <w:tcW w:w="3116" w:type="dxa"/>
                </w:tcPr>
                <w:p w14:paraId="3B53A124" w14:textId="77777777" w:rsidR="00F67636" w:rsidRPr="00076962" w:rsidRDefault="00F67636" w:rsidP="00F5513A">
                  <w:pPr>
                    <w:rPr>
                      <w:rFonts w:eastAsia="Times New Roman"/>
                      <w:color w:val="333333"/>
                      <w:bdr w:val="none" w:sz="0" w:space="0" w:color="auto" w:frame="1"/>
                    </w:rPr>
                  </w:pPr>
                  <w:r w:rsidRPr="00076962">
                    <w:t xml:space="preserve">2. </w:t>
                  </w:r>
                  <w:r w:rsidRPr="00076962">
                    <w:rPr>
                      <w:rFonts w:eastAsia="Times New Roman"/>
                      <w:color w:val="333333"/>
                      <w:bdr w:val="none" w:sz="0" w:space="0" w:color="auto" w:frame="1"/>
                    </w:rPr>
                    <w:t xml:space="preserve">The resume indicated that John graduated from WCU and studied both </w:t>
                  </w:r>
                  <w:r w:rsidRPr="00076962">
                    <w:rPr>
                      <w:rFonts w:eastAsia="Times New Roman"/>
                      <w:b/>
                      <w:color w:val="333333"/>
                      <w:bdr w:val="none" w:sz="0" w:space="0" w:color="auto" w:frame="1"/>
                    </w:rPr>
                    <w:t>Management</w:t>
                  </w:r>
                  <w:r w:rsidRPr="00076962">
                    <w:rPr>
                      <w:rFonts w:eastAsia="Times New Roman"/>
                      <w:color w:val="333333"/>
                      <w:bdr w:val="none" w:sz="0" w:space="0" w:color="auto" w:frame="1"/>
                    </w:rPr>
                    <w:t xml:space="preserve"> and </w:t>
                  </w:r>
                  <w:r w:rsidRPr="00076962">
                    <w:rPr>
                      <w:rFonts w:eastAsia="Times New Roman"/>
                      <w:b/>
                      <w:color w:val="333333"/>
                      <w:bdr w:val="none" w:sz="0" w:space="0" w:color="auto" w:frame="1"/>
                    </w:rPr>
                    <w:t>Finance</w:t>
                  </w:r>
                  <w:r w:rsidRPr="00076962">
                    <w:rPr>
                      <w:rFonts w:eastAsia="Times New Roman"/>
                      <w:color w:val="333333"/>
                      <w:bdr w:val="none" w:sz="0" w:space="0" w:color="auto" w:frame="1"/>
                    </w:rPr>
                    <w:t>.</w:t>
                  </w:r>
                </w:p>
              </w:tc>
              <w:tc>
                <w:tcPr>
                  <w:tcW w:w="3117" w:type="dxa"/>
                </w:tcPr>
                <w:p w14:paraId="1259C0DE" w14:textId="77777777" w:rsidR="00F67636" w:rsidRPr="00076962" w:rsidRDefault="00F67636" w:rsidP="00F5513A">
                  <w:pPr>
                    <w:jc w:val="center"/>
                  </w:pPr>
                  <w:r w:rsidRPr="00076962">
                    <w:t>11%</w:t>
                  </w:r>
                </w:p>
              </w:tc>
              <w:tc>
                <w:tcPr>
                  <w:tcW w:w="3117" w:type="dxa"/>
                </w:tcPr>
                <w:p w14:paraId="1848AF83" w14:textId="77777777" w:rsidR="00F67636" w:rsidRPr="00076962" w:rsidRDefault="00F67636" w:rsidP="00F5513A">
                  <w:pPr>
                    <w:jc w:val="center"/>
                  </w:pPr>
                  <w:r w:rsidRPr="00076962">
                    <w:t>89%</w:t>
                  </w:r>
                </w:p>
              </w:tc>
            </w:tr>
            <w:tr w:rsidR="00F67636" w:rsidRPr="00076962" w14:paraId="7FB5DC63" w14:textId="77777777" w:rsidTr="00F5513A">
              <w:tc>
                <w:tcPr>
                  <w:tcW w:w="3116" w:type="dxa"/>
                </w:tcPr>
                <w:p w14:paraId="0D1B2C93" w14:textId="77777777" w:rsidR="00F67636" w:rsidRPr="00076962" w:rsidRDefault="00F67636" w:rsidP="00F5513A">
                  <w:pPr>
                    <w:rPr>
                      <w:rFonts w:eastAsia="Times New Roman"/>
                      <w:color w:val="333333"/>
                    </w:rPr>
                  </w:pPr>
                  <w:r w:rsidRPr="00076962">
                    <w:t xml:space="preserve">3. </w:t>
                  </w:r>
                  <w:r w:rsidRPr="00076962">
                    <w:rPr>
                      <w:rFonts w:eastAsia="Times New Roman"/>
                      <w:color w:val="333333"/>
                      <w:bdr w:val="none" w:sz="0" w:space="0" w:color="auto" w:frame="1"/>
                    </w:rPr>
                    <w:t xml:space="preserve">After reviewing the results from the last test </w:t>
                  </w:r>
                  <w:r w:rsidRPr="00076962">
                    <w:rPr>
                      <w:rFonts w:eastAsia="Times New Roman"/>
                      <w:b/>
                      <w:color w:val="333333"/>
                      <w:bdr w:val="none" w:sz="0" w:space="0" w:color="auto" w:frame="1"/>
                    </w:rPr>
                    <w:t>_</w:t>
                  </w:r>
                  <w:r w:rsidRPr="00076962">
                    <w:rPr>
                      <w:rFonts w:eastAsia="Times New Roman"/>
                      <w:color w:val="333333"/>
                      <w:bdr w:val="none" w:sz="0" w:space="0" w:color="auto" w:frame="1"/>
                    </w:rPr>
                    <w:t>Jane decided that she had not studied sufficiently for the finance test.</w:t>
                  </w:r>
                </w:p>
              </w:tc>
              <w:tc>
                <w:tcPr>
                  <w:tcW w:w="3117" w:type="dxa"/>
                </w:tcPr>
                <w:p w14:paraId="6689CCE8" w14:textId="77777777" w:rsidR="00F67636" w:rsidRPr="00076962" w:rsidRDefault="00F67636" w:rsidP="00F5513A">
                  <w:pPr>
                    <w:jc w:val="center"/>
                  </w:pPr>
                  <w:r w:rsidRPr="00076962">
                    <w:t>79%</w:t>
                  </w:r>
                </w:p>
              </w:tc>
              <w:tc>
                <w:tcPr>
                  <w:tcW w:w="3117" w:type="dxa"/>
                </w:tcPr>
                <w:p w14:paraId="4F86C163" w14:textId="77777777" w:rsidR="00F67636" w:rsidRPr="00076962" w:rsidRDefault="00F67636" w:rsidP="00F5513A">
                  <w:pPr>
                    <w:jc w:val="center"/>
                  </w:pPr>
                  <w:r w:rsidRPr="00076962">
                    <w:t>21%</w:t>
                  </w:r>
                </w:p>
              </w:tc>
            </w:tr>
            <w:tr w:rsidR="00F67636" w:rsidRPr="00076962" w14:paraId="19261549" w14:textId="77777777" w:rsidTr="00F5513A">
              <w:tc>
                <w:tcPr>
                  <w:tcW w:w="3116" w:type="dxa"/>
                </w:tcPr>
                <w:p w14:paraId="7ED4B19B" w14:textId="77777777" w:rsidR="00F67636" w:rsidRPr="00076962" w:rsidRDefault="00F67636" w:rsidP="00F5513A">
                  <w:r w:rsidRPr="00076962">
                    <w:t xml:space="preserve">4. </w:t>
                  </w:r>
                  <w:r w:rsidRPr="00076962">
                    <w:rPr>
                      <w:rFonts w:eastAsia="Times New Roman"/>
                      <w:color w:val="333333"/>
                      <w:bdr w:val="none" w:sz="0" w:space="0" w:color="auto" w:frame="1"/>
                    </w:rPr>
                    <w:t xml:space="preserve">Karen wrote a report on the development of television and </w:t>
                  </w:r>
                  <w:r w:rsidRPr="00076962">
                    <w:rPr>
                      <w:rFonts w:eastAsia="Times New Roman"/>
                      <w:b/>
                      <w:color w:val="333333"/>
                      <w:bdr w:val="none" w:sz="0" w:space="0" w:color="auto" w:frame="1"/>
                    </w:rPr>
                    <w:t>owning</w:t>
                  </w:r>
                  <w:r w:rsidRPr="00076962">
                    <w:rPr>
                      <w:rFonts w:eastAsia="Times New Roman"/>
                      <w:color w:val="333333"/>
                      <w:bdr w:val="none" w:sz="0" w:space="0" w:color="auto" w:frame="1"/>
                    </w:rPr>
                    <w:t xml:space="preserve"> of one.</w:t>
                  </w:r>
                </w:p>
              </w:tc>
              <w:tc>
                <w:tcPr>
                  <w:tcW w:w="3117" w:type="dxa"/>
                </w:tcPr>
                <w:p w14:paraId="40AE7A06" w14:textId="77777777" w:rsidR="00F67636" w:rsidRPr="00076962" w:rsidRDefault="00F67636" w:rsidP="00F5513A">
                  <w:pPr>
                    <w:jc w:val="center"/>
                  </w:pPr>
                  <w:r w:rsidRPr="00076962">
                    <w:t>82%</w:t>
                  </w:r>
                </w:p>
              </w:tc>
              <w:tc>
                <w:tcPr>
                  <w:tcW w:w="3117" w:type="dxa"/>
                </w:tcPr>
                <w:p w14:paraId="008C159F" w14:textId="77777777" w:rsidR="00F67636" w:rsidRPr="00076962" w:rsidRDefault="00F67636" w:rsidP="00F5513A">
                  <w:pPr>
                    <w:jc w:val="center"/>
                  </w:pPr>
                  <w:r w:rsidRPr="00076962">
                    <w:t>18%</w:t>
                  </w:r>
                </w:p>
              </w:tc>
            </w:tr>
            <w:tr w:rsidR="00F67636" w:rsidRPr="00076962" w14:paraId="730DE992" w14:textId="77777777" w:rsidTr="00F5513A">
              <w:tc>
                <w:tcPr>
                  <w:tcW w:w="3116" w:type="dxa"/>
                </w:tcPr>
                <w:p w14:paraId="650B3E8D" w14:textId="77777777" w:rsidR="00F67636" w:rsidRPr="00076962" w:rsidRDefault="00F67636" w:rsidP="00F5513A">
                  <w:r w:rsidRPr="00076962">
                    <w:t xml:space="preserve">5. I need to work on criticism; </w:t>
                  </w:r>
                  <w:proofErr w:type="gramStart"/>
                  <w:r w:rsidRPr="00076962">
                    <w:rPr>
                      <w:b/>
                    </w:rPr>
                    <w:t>their</w:t>
                  </w:r>
                  <w:proofErr w:type="gramEnd"/>
                  <w:r w:rsidRPr="00076962">
                    <w:t xml:space="preserve"> not putting me down, </w:t>
                  </w:r>
                  <w:r w:rsidRPr="00076962">
                    <w:rPr>
                      <w:b/>
                    </w:rPr>
                    <w:t>their</w:t>
                  </w:r>
                  <w:r w:rsidRPr="00076962">
                    <w:t xml:space="preserve"> helping me.</w:t>
                  </w:r>
                </w:p>
              </w:tc>
              <w:tc>
                <w:tcPr>
                  <w:tcW w:w="3117" w:type="dxa"/>
                </w:tcPr>
                <w:p w14:paraId="7B6B92EE" w14:textId="77777777" w:rsidR="00F67636" w:rsidRPr="00076962" w:rsidRDefault="00F67636" w:rsidP="00F5513A">
                  <w:pPr>
                    <w:jc w:val="center"/>
                  </w:pPr>
                  <w:r w:rsidRPr="00076962">
                    <w:t>71%</w:t>
                  </w:r>
                </w:p>
              </w:tc>
              <w:tc>
                <w:tcPr>
                  <w:tcW w:w="3117" w:type="dxa"/>
                </w:tcPr>
                <w:p w14:paraId="68F0A59A" w14:textId="77777777" w:rsidR="00F67636" w:rsidRPr="00076962" w:rsidRDefault="00F67636" w:rsidP="00F5513A">
                  <w:pPr>
                    <w:jc w:val="center"/>
                  </w:pPr>
                  <w:r w:rsidRPr="00076962">
                    <w:t>29%</w:t>
                  </w:r>
                </w:p>
              </w:tc>
            </w:tr>
            <w:tr w:rsidR="00F67636" w:rsidRPr="00076962" w14:paraId="4FF2E895" w14:textId="77777777" w:rsidTr="00F5513A">
              <w:tc>
                <w:tcPr>
                  <w:tcW w:w="3116" w:type="dxa"/>
                </w:tcPr>
                <w:p w14:paraId="77C68411" w14:textId="77777777" w:rsidR="00F67636" w:rsidRPr="00076962" w:rsidRDefault="00F67636" w:rsidP="00F5513A">
                  <w:r w:rsidRPr="00076962">
                    <w:t xml:space="preserve">6. The 2017 video series </w:t>
                  </w:r>
                  <w:r w:rsidRPr="00076962">
                    <w:rPr>
                      <w:b/>
                    </w:rPr>
                    <w:t>are</w:t>
                  </w:r>
                  <w:r w:rsidRPr="00076962">
                    <w:t xml:space="preserve"> about the 2008 economic recession.</w:t>
                  </w:r>
                </w:p>
              </w:tc>
              <w:tc>
                <w:tcPr>
                  <w:tcW w:w="3117" w:type="dxa"/>
                </w:tcPr>
                <w:p w14:paraId="15C56E19" w14:textId="77777777" w:rsidR="00F67636" w:rsidRPr="00076962" w:rsidRDefault="00F67636" w:rsidP="00F5513A">
                  <w:pPr>
                    <w:jc w:val="center"/>
                  </w:pPr>
                  <w:r w:rsidRPr="00076962">
                    <w:t>74%</w:t>
                  </w:r>
                </w:p>
              </w:tc>
              <w:tc>
                <w:tcPr>
                  <w:tcW w:w="3117" w:type="dxa"/>
                </w:tcPr>
                <w:p w14:paraId="521D7A8A" w14:textId="77777777" w:rsidR="00F67636" w:rsidRPr="00076962" w:rsidRDefault="00F67636" w:rsidP="00F5513A">
                  <w:pPr>
                    <w:jc w:val="center"/>
                  </w:pPr>
                  <w:r w:rsidRPr="00076962">
                    <w:t>26%</w:t>
                  </w:r>
                </w:p>
              </w:tc>
            </w:tr>
            <w:tr w:rsidR="00F67636" w:rsidRPr="00076962" w14:paraId="3B6F7EF0" w14:textId="77777777" w:rsidTr="00F5513A">
              <w:tc>
                <w:tcPr>
                  <w:tcW w:w="3116" w:type="dxa"/>
                </w:tcPr>
                <w:p w14:paraId="34D17DE9" w14:textId="77777777" w:rsidR="00F67636" w:rsidRPr="00076962" w:rsidRDefault="00F67636" w:rsidP="00F5513A">
                  <w:r w:rsidRPr="00076962">
                    <w:lastRenderedPageBreak/>
                    <w:t xml:space="preserve">7.  While Jeff and Teresa were both interested in accounting classes, Teresa was planning an internship </w:t>
                  </w:r>
                  <w:r w:rsidRPr="00076962">
                    <w:rPr>
                      <w:b/>
                    </w:rPr>
                    <w:t>to</w:t>
                  </w:r>
                  <w:r w:rsidRPr="00076962">
                    <w:t>.</w:t>
                  </w:r>
                </w:p>
              </w:tc>
              <w:tc>
                <w:tcPr>
                  <w:tcW w:w="3117" w:type="dxa"/>
                </w:tcPr>
                <w:p w14:paraId="63D82F0E" w14:textId="77777777" w:rsidR="00F67636" w:rsidRPr="00076962" w:rsidRDefault="00F67636" w:rsidP="00F5513A">
                  <w:pPr>
                    <w:jc w:val="center"/>
                  </w:pPr>
                  <w:r w:rsidRPr="00076962">
                    <w:t>38%</w:t>
                  </w:r>
                </w:p>
              </w:tc>
              <w:tc>
                <w:tcPr>
                  <w:tcW w:w="3117" w:type="dxa"/>
                </w:tcPr>
                <w:p w14:paraId="77921D00" w14:textId="77777777" w:rsidR="00F67636" w:rsidRPr="00076962" w:rsidRDefault="00F67636" w:rsidP="00F5513A">
                  <w:pPr>
                    <w:jc w:val="center"/>
                  </w:pPr>
                  <w:r w:rsidRPr="00076962">
                    <w:t>62%</w:t>
                  </w:r>
                </w:p>
              </w:tc>
            </w:tr>
            <w:tr w:rsidR="00F67636" w:rsidRPr="00076962" w14:paraId="219C9D02" w14:textId="77777777" w:rsidTr="00F5513A">
              <w:tc>
                <w:tcPr>
                  <w:tcW w:w="3116" w:type="dxa"/>
                </w:tcPr>
                <w:p w14:paraId="3F65936E" w14:textId="77777777" w:rsidR="00F67636" w:rsidRPr="00076962" w:rsidRDefault="00F67636" w:rsidP="00F5513A">
                  <w:r w:rsidRPr="00076962">
                    <w:t xml:space="preserve">8.  The personnel manager had to decide </w:t>
                  </w:r>
                  <w:r w:rsidRPr="00076962">
                    <w:rPr>
                      <w:b/>
                    </w:rPr>
                    <w:t>weather</w:t>
                  </w:r>
                  <w:r w:rsidRPr="00076962">
                    <w:t xml:space="preserve"> additional trainings would be effective in responding to the ethics scandal the company was facing.</w:t>
                  </w:r>
                </w:p>
              </w:tc>
              <w:tc>
                <w:tcPr>
                  <w:tcW w:w="3117" w:type="dxa"/>
                </w:tcPr>
                <w:p w14:paraId="36D5BF6C" w14:textId="77777777" w:rsidR="00F67636" w:rsidRPr="00076962" w:rsidRDefault="00F67636" w:rsidP="00F5513A">
                  <w:pPr>
                    <w:jc w:val="center"/>
                  </w:pPr>
                  <w:r w:rsidRPr="00076962">
                    <w:t>45%</w:t>
                  </w:r>
                </w:p>
              </w:tc>
              <w:tc>
                <w:tcPr>
                  <w:tcW w:w="3117" w:type="dxa"/>
                </w:tcPr>
                <w:p w14:paraId="411D719E" w14:textId="77777777" w:rsidR="00F67636" w:rsidRPr="00076962" w:rsidRDefault="00F67636" w:rsidP="00F5513A">
                  <w:pPr>
                    <w:jc w:val="center"/>
                  </w:pPr>
                  <w:r w:rsidRPr="00076962">
                    <w:t>55%</w:t>
                  </w:r>
                </w:p>
              </w:tc>
            </w:tr>
            <w:tr w:rsidR="00F67636" w:rsidRPr="00076962" w14:paraId="76704DAB" w14:textId="77777777" w:rsidTr="00F5513A">
              <w:tc>
                <w:tcPr>
                  <w:tcW w:w="3116" w:type="dxa"/>
                </w:tcPr>
                <w:p w14:paraId="10400AB4" w14:textId="77777777" w:rsidR="00F67636" w:rsidRPr="00076962" w:rsidRDefault="00F67636" w:rsidP="00F5513A">
                  <w:r w:rsidRPr="00076962">
                    <w:t xml:space="preserve">9.  In making the decision about the promotion, the CEO considered </w:t>
                  </w:r>
                  <w:r w:rsidRPr="00076962">
                    <w:rPr>
                      <w:b/>
                    </w:rPr>
                    <w:t>Karens</w:t>
                  </w:r>
                  <w:r w:rsidRPr="00076962">
                    <w:t xml:space="preserve"> ability to work effectively within a group.</w:t>
                  </w:r>
                </w:p>
              </w:tc>
              <w:tc>
                <w:tcPr>
                  <w:tcW w:w="3117" w:type="dxa"/>
                </w:tcPr>
                <w:p w14:paraId="03E75EFB" w14:textId="77777777" w:rsidR="00F67636" w:rsidRPr="00076962" w:rsidRDefault="00F67636" w:rsidP="00F5513A">
                  <w:pPr>
                    <w:jc w:val="center"/>
                  </w:pPr>
                  <w:r w:rsidRPr="00076962">
                    <w:t>45%</w:t>
                  </w:r>
                </w:p>
              </w:tc>
              <w:tc>
                <w:tcPr>
                  <w:tcW w:w="3117" w:type="dxa"/>
                </w:tcPr>
                <w:p w14:paraId="5E337084" w14:textId="77777777" w:rsidR="00F67636" w:rsidRPr="00076962" w:rsidRDefault="00F67636" w:rsidP="00F5513A">
                  <w:pPr>
                    <w:jc w:val="center"/>
                  </w:pPr>
                  <w:r w:rsidRPr="00076962">
                    <w:t>55%</w:t>
                  </w:r>
                </w:p>
              </w:tc>
            </w:tr>
            <w:tr w:rsidR="00F67636" w:rsidRPr="00076962" w14:paraId="2B87E707" w14:textId="77777777" w:rsidTr="00F5513A">
              <w:tc>
                <w:tcPr>
                  <w:tcW w:w="3116" w:type="dxa"/>
                </w:tcPr>
                <w:p w14:paraId="4D609188" w14:textId="77777777" w:rsidR="00F67636" w:rsidRPr="00076962" w:rsidRDefault="00F67636" w:rsidP="00F5513A">
                  <w:r w:rsidRPr="00076962">
                    <w:t xml:space="preserve">10.  Several diverse </w:t>
                  </w:r>
                  <w:proofErr w:type="gramStart"/>
                  <w:r w:rsidRPr="00076962">
                    <w:rPr>
                      <w:b/>
                    </w:rPr>
                    <w:t>factor’s</w:t>
                  </w:r>
                  <w:proofErr w:type="gramEnd"/>
                  <w:r w:rsidRPr="00076962">
                    <w:t xml:space="preserve"> contributed to the </w:t>
                  </w:r>
                  <w:r w:rsidRPr="00076962">
                    <w:rPr>
                      <w:b/>
                    </w:rPr>
                    <w:t>companys</w:t>
                  </w:r>
                  <w:r w:rsidRPr="00076962">
                    <w:t xml:space="preserve"> failure to anticipate the social media response to the newest product lines.</w:t>
                  </w:r>
                </w:p>
              </w:tc>
              <w:tc>
                <w:tcPr>
                  <w:tcW w:w="3117" w:type="dxa"/>
                </w:tcPr>
                <w:p w14:paraId="0CBBE45A" w14:textId="77777777" w:rsidR="00F67636" w:rsidRPr="00076962" w:rsidRDefault="00F67636" w:rsidP="00F5513A">
                  <w:pPr>
                    <w:jc w:val="center"/>
                  </w:pPr>
                  <w:r w:rsidRPr="00076962">
                    <w:t>49%</w:t>
                  </w:r>
                </w:p>
              </w:tc>
              <w:tc>
                <w:tcPr>
                  <w:tcW w:w="3117" w:type="dxa"/>
                </w:tcPr>
                <w:p w14:paraId="1F341149" w14:textId="77777777" w:rsidR="00F67636" w:rsidRPr="00076962" w:rsidRDefault="00F67636" w:rsidP="00F5513A">
                  <w:pPr>
                    <w:jc w:val="center"/>
                  </w:pPr>
                  <w:r w:rsidRPr="00076962">
                    <w:t>51%</w:t>
                  </w:r>
                </w:p>
              </w:tc>
            </w:tr>
            <w:tr w:rsidR="00F67636" w:rsidRPr="00076962" w14:paraId="7363DE5D" w14:textId="77777777" w:rsidTr="00F5513A">
              <w:tc>
                <w:tcPr>
                  <w:tcW w:w="3116" w:type="dxa"/>
                </w:tcPr>
                <w:p w14:paraId="17B6B24A" w14:textId="77777777" w:rsidR="00F67636" w:rsidRPr="00076962" w:rsidRDefault="00F67636" w:rsidP="00F5513A">
                  <w:r w:rsidRPr="00076962">
                    <w:t>11. “</w:t>
                  </w:r>
                  <w:proofErr w:type="gramStart"/>
                  <w:r w:rsidRPr="00076962">
                    <w:rPr>
                      <w:b/>
                    </w:rPr>
                    <w:t>You’re</w:t>
                  </w:r>
                  <w:proofErr w:type="gramEnd"/>
                  <w:r w:rsidRPr="00076962">
                    <w:t xml:space="preserve"> phone has been ringing all day,” Carl said to his colleague.</w:t>
                  </w:r>
                </w:p>
              </w:tc>
              <w:tc>
                <w:tcPr>
                  <w:tcW w:w="3117" w:type="dxa"/>
                </w:tcPr>
                <w:p w14:paraId="56E283F1" w14:textId="77777777" w:rsidR="00F67636" w:rsidRPr="00076962" w:rsidRDefault="00F67636" w:rsidP="00F5513A">
                  <w:pPr>
                    <w:jc w:val="center"/>
                  </w:pPr>
                  <w:r w:rsidRPr="00076962">
                    <w:t>56%</w:t>
                  </w:r>
                </w:p>
              </w:tc>
              <w:tc>
                <w:tcPr>
                  <w:tcW w:w="3117" w:type="dxa"/>
                </w:tcPr>
                <w:p w14:paraId="4AECA432" w14:textId="77777777" w:rsidR="00F67636" w:rsidRPr="00076962" w:rsidRDefault="00F67636" w:rsidP="00F5513A">
                  <w:pPr>
                    <w:jc w:val="center"/>
                  </w:pPr>
                  <w:r w:rsidRPr="00076962">
                    <w:t>44%</w:t>
                  </w:r>
                </w:p>
              </w:tc>
            </w:tr>
            <w:tr w:rsidR="00F67636" w:rsidRPr="00076962" w14:paraId="6B23455B" w14:textId="77777777" w:rsidTr="00F5513A">
              <w:tc>
                <w:tcPr>
                  <w:tcW w:w="3116" w:type="dxa"/>
                </w:tcPr>
                <w:p w14:paraId="59568B92" w14:textId="77777777" w:rsidR="00F67636" w:rsidRPr="00076962" w:rsidRDefault="00F67636" w:rsidP="00F5513A">
                  <w:pPr>
                    <w:rPr>
                      <w:rFonts w:eastAsia="Times New Roman"/>
                      <w:color w:val="333333"/>
                    </w:rPr>
                  </w:pPr>
                  <w:r w:rsidRPr="00076962">
                    <w:t xml:space="preserve">12.  </w:t>
                  </w:r>
                  <w:r w:rsidRPr="00076962">
                    <w:rPr>
                      <w:rFonts w:eastAsia="Times New Roman"/>
                      <w:color w:val="333333"/>
                      <w:bdr w:val="none" w:sz="0" w:space="0" w:color="auto" w:frame="1"/>
                    </w:rPr>
                    <w:t xml:space="preserve">The professor asked the students to put down </w:t>
                  </w:r>
                  <w:proofErr w:type="gramStart"/>
                  <w:r w:rsidRPr="00076962">
                    <w:rPr>
                      <w:rFonts w:eastAsia="Times New Roman"/>
                      <w:b/>
                      <w:color w:val="333333"/>
                      <w:bdr w:val="none" w:sz="0" w:space="0" w:color="auto" w:frame="1"/>
                    </w:rPr>
                    <w:t>there</w:t>
                  </w:r>
                  <w:proofErr w:type="gramEnd"/>
                  <w:r w:rsidRPr="00076962">
                    <w:rPr>
                      <w:rFonts w:eastAsia="Times New Roman"/>
                      <w:color w:val="333333"/>
                      <w:bdr w:val="none" w:sz="0" w:space="0" w:color="auto" w:frame="1"/>
                    </w:rPr>
                    <w:t xml:space="preserve"> pens once the time for the test concluded.</w:t>
                  </w:r>
                </w:p>
              </w:tc>
              <w:tc>
                <w:tcPr>
                  <w:tcW w:w="3117" w:type="dxa"/>
                </w:tcPr>
                <w:p w14:paraId="68354E8E" w14:textId="77777777" w:rsidR="00F67636" w:rsidRPr="00076962" w:rsidRDefault="00F67636" w:rsidP="00F5513A">
                  <w:pPr>
                    <w:jc w:val="center"/>
                  </w:pPr>
                  <w:r w:rsidRPr="00076962">
                    <w:t>52%</w:t>
                  </w:r>
                </w:p>
              </w:tc>
              <w:tc>
                <w:tcPr>
                  <w:tcW w:w="3117" w:type="dxa"/>
                </w:tcPr>
                <w:p w14:paraId="60139AB7" w14:textId="77777777" w:rsidR="00F67636" w:rsidRPr="00076962" w:rsidRDefault="00F67636" w:rsidP="00F5513A">
                  <w:pPr>
                    <w:jc w:val="center"/>
                  </w:pPr>
                  <w:r w:rsidRPr="00076962">
                    <w:t>48%</w:t>
                  </w:r>
                </w:p>
              </w:tc>
            </w:tr>
            <w:tr w:rsidR="00F67636" w:rsidRPr="00076962" w14:paraId="2850A9DA" w14:textId="77777777" w:rsidTr="00F5513A">
              <w:tc>
                <w:tcPr>
                  <w:tcW w:w="3116" w:type="dxa"/>
                </w:tcPr>
                <w:p w14:paraId="43289CF5" w14:textId="77777777" w:rsidR="00F67636" w:rsidRPr="00076962" w:rsidRDefault="00F67636" w:rsidP="00F5513A">
                  <w:r w:rsidRPr="00076962">
                    <w:t>13. “</w:t>
                  </w:r>
                  <w:r w:rsidRPr="00076962">
                    <w:rPr>
                      <w:b/>
                    </w:rPr>
                    <w:t>Its</w:t>
                  </w:r>
                  <w:r w:rsidRPr="00076962">
                    <w:t xml:space="preserve"> casual Friday,” the manager told the new employee.</w:t>
                  </w:r>
                </w:p>
              </w:tc>
              <w:tc>
                <w:tcPr>
                  <w:tcW w:w="3117" w:type="dxa"/>
                </w:tcPr>
                <w:p w14:paraId="081A483C" w14:textId="77777777" w:rsidR="00F67636" w:rsidRPr="00076962" w:rsidRDefault="00F67636" w:rsidP="00F5513A">
                  <w:pPr>
                    <w:jc w:val="center"/>
                  </w:pPr>
                  <w:r w:rsidRPr="00076962">
                    <w:t>55%</w:t>
                  </w:r>
                </w:p>
              </w:tc>
              <w:tc>
                <w:tcPr>
                  <w:tcW w:w="3117" w:type="dxa"/>
                </w:tcPr>
                <w:p w14:paraId="7351E87B" w14:textId="77777777" w:rsidR="00F67636" w:rsidRPr="00076962" w:rsidRDefault="00F67636" w:rsidP="00F5513A">
                  <w:pPr>
                    <w:jc w:val="center"/>
                  </w:pPr>
                  <w:r w:rsidRPr="00076962">
                    <w:t>45%</w:t>
                  </w:r>
                </w:p>
              </w:tc>
            </w:tr>
            <w:tr w:rsidR="00F67636" w:rsidRPr="00076962" w14:paraId="1BA8E106" w14:textId="77777777" w:rsidTr="00F5513A">
              <w:tc>
                <w:tcPr>
                  <w:tcW w:w="3116" w:type="dxa"/>
                </w:tcPr>
                <w:p w14:paraId="3990CAB7" w14:textId="77777777" w:rsidR="00F67636" w:rsidRPr="00076962" w:rsidRDefault="00F67636" w:rsidP="00F5513A">
                  <w:pPr>
                    <w:rPr>
                      <w:rFonts w:eastAsia="Times New Roman"/>
                      <w:color w:val="333333"/>
                    </w:rPr>
                  </w:pPr>
                  <w:r w:rsidRPr="00076962">
                    <w:t xml:space="preserve">14. </w:t>
                  </w:r>
                  <w:r w:rsidRPr="00076962">
                    <w:rPr>
                      <w:rFonts w:eastAsia="Times New Roman"/>
                      <w:color w:val="333333"/>
                      <w:bdr w:val="none" w:sz="0" w:space="0" w:color="auto" w:frame="1"/>
                    </w:rPr>
                    <w:t xml:space="preserve">The team did not want to include </w:t>
                  </w:r>
                  <w:proofErr w:type="gramStart"/>
                  <w:r w:rsidRPr="00076962">
                    <w:rPr>
                      <w:rFonts w:eastAsia="Times New Roman"/>
                      <w:b/>
                      <w:color w:val="333333"/>
                      <w:bdr w:val="none" w:sz="0" w:space="0" w:color="auto" w:frame="1"/>
                    </w:rPr>
                    <w:t>it's</w:t>
                  </w:r>
                  <w:proofErr w:type="gramEnd"/>
                  <w:r w:rsidRPr="00076962">
                    <w:rPr>
                      <w:rFonts w:eastAsia="Times New Roman"/>
                      <w:color w:val="333333"/>
                      <w:bdr w:val="none" w:sz="0" w:space="0" w:color="auto" w:frame="1"/>
                    </w:rPr>
                    <w:t xml:space="preserve"> raw data in the report; the team members decided that a summary would be more effective.</w:t>
                  </w:r>
                </w:p>
              </w:tc>
              <w:tc>
                <w:tcPr>
                  <w:tcW w:w="3117" w:type="dxa"/>
                </w:tcPr>
                <w:p w14:paraId="02BDA301" w14:textId="77777777" w:rsidR="00F67636" w:rsidRPr="00076962" w:rsidRDefault="00F67636" w:rsidP="00F5513A">
                  <w:pPr>
                    <w:jc w:val="center"/>
                  </w:pPr>
                  <w:r w:rsidRPr="00076962">
                    <w:t>50%</w:t>
                  </w:r>
                </w:p>
              </w:tc>
              <w:tc>
                <w:tcPr>
                  <w:tcW w:w="3117" w:type="dxa"/>
                </w:tcPr>
                <w:p w14:paraId="40230CA5" w14:textId="77777777" w:rsidR="00F67636" w:rsidRPr="00076962" w:rsidRDefault="00F67636" w:rsidP="00F5513A">
                  <w:pPr>
                    <w:jc w:val="center"/>
                  </w:pPr>
                  <w:r w:rsidRPr="00076962">
                    <w:t>50%</w:t>
                  </w:r>
                </w:p>
              </w:tc>
            </w:tr>
            <w:tr w:rsidR="00F67636" w:rsidRPr="00076962" w14:paraId="2577FB8A" w14:textId="77777777" w:rsidTr="00F5513A">
              <w:tc>
                <w:tcPr>
                  <w:tcW w:w="3116" w:type="dxa"/>
                </w:tcPr>
                <w:p w14:paraId="38CD6DCF" w14:textId="77777777" w:rsidR="00F67636" w:rsidRPr="00076962" w:rsidRDefault="00F67636" w:rsidP="00F5513A">
                  <w:r w:rsidRPr="00076962">
                    <w:t xml:space="preserve">15.  </w:t>
                  </w:r>
                  <w:r w:rsidRPr="00076962">
                    <w:rPr>
                      <w:b/>
                    </w:rPr>
                    <w:t>Your</w:t>
                  </w:r>
                  <w:r w:rsidRPr="00076962">
                    <w:t xml:space="preserve"> going to love this job.</w:t>
                  </w:r>
                </w:p>
              </w:tc>
              <w:tc>
                <w:tcPr>
                  <w:tcW w:w="3117" w:type="dxa"/>
                </w:tcPr>
                <w:p w14:paraId="3BFA74BE" w14:textId="77777777" w:rsidR="00F67636" w:rsidRPr="00076962" w:rsidRDefault="00F67636" w:rsidP="00F5513A">
                  <w:pPr>
                    <w:jc w:val="center"/>
                  </w:pPr>
                  <w:r w:rsidRPr="00076962">
                    <w:t>59%</w:t>
                  </w:r>
                </w:p>
              </w:tc>
              <w:tc>
                <w:tcPr>
                  <w:tcW w:w="3117" w:type="dxa"/>
                </w:tcPr>
                <w:p w14:paraId="125D6F00" w14:textId="77777777" w:rsidR="00F67636" w:rsidRPr="00076962" w:rsidRDefault="00F67636" w:rsidP="00F5513A">
                  <w:pPr>
                    <w:jc w:val="center"/>
                  </w:pPr>
                  <w:r w:rsidRPr="00076962">
                    <w:t>41%</w:t>
                  </w:r>
                </w:p>
              </w:tc>
            </w:tr>
            <w:tr w:rsidR="00F67636" w:rsidRPr="00076962" w14:paraId="3671DA6D" w14:textId="77777777" w:rsidTr="00F5513A">
              <w:tc>
                <w:tcPr>
                  <w:tcW w:w="3116" w:type="dxa"/>
                </w:tcPr>
                <w:p w14:paraId="06F99AE1" w14:textId="77777777" w:rsidR="00F67636" w:rsidRPr="00076962" w:rsidRDefault="00F67636" w:rsidP="00F5513A">
                  <w:r w:rsidRPr="00076962">
                    <w:t xml:space="preserve">16.  The store was planning a major </w:t>
                  </w:r>
                  <w:r w:rsidRPr="00076962">
                    <w:rPr>
                      <w:b/>
                    </w:rPr>
                    <w:t>sell</w:t>
                  </w:r>
                  <w:r w:rsidRPr="00076962">
                    <w:t xml:space="preserve"> on furniture and household appliances.</w:t>
                  </w:r>
                </w:p>
              </w:tc>
              <w:tc>
                <w:tcPr>
                  <w:tcW w:w="3117" w:type="dxa"/>
                </w:tcPr>
                <w:p w14:paraId="30B750A1" w14:textId="77777777" w:rsidR="00F67636" w:rsidRPr="00076962" w:rsidRDefault="00F67636" w:rsidP="00F5513A">
                  <w:pPr>
                    <w:jc w:val="center"/>
                  </w:pPr>
                  <w:r w:rsidRPr="00076962">
                    <w:t>50%</w:t>
                  </w:r>
                </w:p>
              </w:tc>
              <w:tc>
                <w:tcPr>
                  <w:tcW w:w="3117" w:type="dxa"/>
                </w:tcPr>
                <w:p w14:paraId="039CEE62" w14:textId="77777777" w:rsidR="00F67636" w:rsidRPr="00076962" w:rsidRDefault="00F67636" w:rsidP="00F5513A">
                  <w:pPr>
                    <w:jc w:val="center"/>
                  </w:pPr>
                  <w:r w:rsidRPr="00076962">
                    <w:t>50%</w:t>
                  </w:r>
                </w:p>
              </w:tc>
            </w:tr>
            <w:tr w:rsidR="00F67636" w:rsidRPr="00076962" w14:paraId="656CB8AA" w14:textId="77777777" w:rsidTr="00F5513A">
              <w:tc>
                <w:tcPr>
                  <w:tcW w:w="3116" w:type="dxa"/>
                </w:tcPr>
                <w:p w14:paraId="48D5639C" w14:textId="77777777" w:rsidR="00F67636" w:rsidRPr="00076962" w:rsidRDefault="00F67636" w:rsidP="00F5513A">
                  <w:r w:rsidRPr="00076962">
                    <w:t xml:space="preserve">17.  The property on the corner of a busy street was the perfect </w:t>
                  </w:r>
                  <w:r w:rsidRPr="00076962">
                    <w:rPr>
                      <w:b/>
                    </w:rPr>
                    <w:t>sight</w:t>
                  </w:r>
                  <w:r w:rsidRPr="00076962">
                    <w:t xml:space="preserve"> for the new office.</w:t>
                  </w:r>
                </w:p>
              </w:tc>
              <w:tc>
                <w:tcPr>
                  <w:tcW w:w="3117" w:type="dxa"/>
                </w:tcPr>
                <w:p w14:paraId="3D5B339C" w14:textId="77777777" w:rsidR="00F67636" w:rsidRPr="00076962" w:rsidRDefault="00F67636" w:rsidP="00F5513A">
                  <w:pPr>
                    <w:jc w:val="center"/>
                  </w:pPr>
                  <w:r w:rsidRPr="00076962">
                    <w:t>38%</w:t>
                  </w:r>
                </w:p>
              </w:tc>
              <w:tc>
                <w:tcPr>
                  <w:tcW w:w="3117" w:type="dxa"/>
                </w:tcPr>
                <w:p w14:paraId="6ED7BCA3" w14:textId="77777777" w:rsidR="00F67636" w:rsidRPr="00076962" w:rsidRDefault="00F67636" w:rsidP="00F5513A">
                  <w:pPr>
                    <w:jc w:val="center"/>
                  </w:pPr>
                  <w:r w:rsidRPr="00076962">
                    <w:t>62%</w:t>
                  </w:r>
                </w:p>
              </w:tc>
            </w:tr>
            <w:tr w:rsidR="00F67636" w:rsidRPr="00076962" w14:paraId="5895A291" w14:textId="77777777" w:rsidTr="00F5513A">
              <w:tc>
                <w:tcPr>
                  <w:tcW w:w="3116" w:type="dxa"/>
                </w:tcPr>
                <w:p w14:paraId="16F550EA" w14:textId="77777777" w:rsidR="00F67636" w:rsidRPr="00076962" w:rsidRDefault="00F67636" w:rsidP="00F5513A">
                  <w:r w:rsidRPr="00076962">
                    <w:t xml:space="preserve">18.  </w:t>
                  </w:r>
                  <w:proofErr w:type="gramStart"/>
                  <w:r w:rsidRPr="00076962">
                    <w:rPr>
                      <w:b/>
                    </w:rPr>
                    <w:t>Their</w:t>
                  </w:r>
                  <w:proofErr w:type="gramEnd"/>
                  <w:r w:rsidRPr="00076962">
                    <w:t xml:space="preserve"> was no way the manager was going to tolerate </w:t>
                  </w:r>
                  <w:r w:rsidRPr="00076962">
                    <w:lastRenderedPageBreak/>
                    <w:t>insubordination from an employee.</w:t>
                  </w:r>
                </w:p>
              </w:tc>
              <w:tc>
                <w:tcPr>
                  <w:tcW w:w="3117" w:type="dxa"/>
                </w:tcPr>
                <w:p w14:paraId="5C2DDDD9" w14:textId="77777777" w:rsidR="00F67636" w:rsidRPr="00076962" w:rsidRDefault="00F67636" w:rsidP="00F5513A">
                  <w:pPr>
                    <w:jc w:val="center"/>
                  </w:pPr>
                  <w:r w:rsidRPr="00076962">
                    <w:lastRenderedPageBreak/>
                    <w:t>54%</w:t>
                  </w:r>
                </w:p>
              </w:tc>
              <w:tc>
                <w:tcPr>
                  <w:tcW w:w="3117" w:type="dxa"/>
                </w:tcPr>
                <w:p w14:paraId="66A4BA8D" w14:textId="77777777" w:rsidR="00F67636" w:rsidRPr="00076962" w:rsidRDefault="00F67636" w:rsidP="00F5513A">
                  <w:pPr>
                    <w:jc w:val="center"/>
                  </w:pPr>
                  <w:r w:rsidRPr="00076962">
                    <w:t>46%</w:t>
                  </w:r>
                </w:p>
              </w:tc>
            </w:tr>
            <w:tr w:rsidR="00F67636" w:rsidRPr="00076962" w14:paraId="367F5BBD" w14:textId="77777777" w:rsidTr="00F5513A">
              <w:tc>
                <w:tcPr>
                  <w:tcW w:w="3116" w:type="dxa"/>
                </w:tcPr>
                <w:p w14:paraId="7F8A6B5D" w14:textId="77777777" w:rsidR="00F67636" w:rsidRPr="00076962" w:rsidRDefault="00F67636" w:rsidP="00F5513A">
                  <w:r w:rsidRPr="00076962">
                    <w:t xml:space="preserve">19.  The company could </w:t>
                  </w:r>
                  <w:proofErr w:type="gramStart"/>
                  <w:r w:rsidRPr="00076962">
                    <w:rPr>
                      <w:b/>
                    </w:rPr>
                    <w:t>of</w:t>
                  </w:r>
                  <w:proofErr w:type="gramEnd"/>
                  <w:r w:rsidRPr="00076962">
                    <w:t xml:space="preserve"> filed for bankruptcy but decided against such a drastic course of action.</w:t>
                  </w:r>
                </w:p>
              </w:tc>
              <w:tc>
                <w:tcPr>
                  <w:tcW w:w="3117" w:type="dxa"/>
                </w:tcPr>
                <w:p w14:paraId="7C45D50E" w14:textId="77777777" w:rsidR="00F67636" w:rsidRPr="00076962" w:rsidRDefault="00F67636" w:rsidP="00F5513A">
                  <w:pPr>
                    <w:jc w:val="center"/>
                  </w:pPr>
                  <w:r w:rsidRPr="00076962">
                    <w:t>57%</w:t>
                  </w:r>
                </w:p>
              </w:tc>
              <w:tc>
                <w:tcPr>
                  <w:tcW w:w="3117" w:type="dxa"/>
                </w:tcPr>
                <w:p w14:paraId="1E0B671C" w14:textId="77777777" w:rsidR="00F67636" w:rsidRPr="00076962" w:rsidRDefault="00F67636" w:rsidP="00F5513A">
                  <w:pPr>
                    <w:jc w:val="center"/>
                  </w:pPr>
                  <w:r w:rsidRPr="00076962">
                    <w:t>43%</w:t>
                  </w:r>
                </w:p>
              </w:tc>
            </w:tr>
            <w:tr w:rsidR="00F67636" w:rsidRPr="00076962" w14:paraId="247472D6" w14:textId="77777777" w:rsidTr="00F5513A">
              <w:tc>
                <w:tcPr>
                  <w:tcW w:w="3116" w:type="dxa"/>
                </w:tcPr>
                <w:p w14:paraId="4EEF2ED6" w14:textId="77777777" w:rsidR="00F67636" w:rsidRPr="00076962" w:rsidRDefault="00F67636" w:rsidP="00F5513A">
                  <w:r w:rsidRPr="00076962">
                    <w:t xml:space="preserve">20.  Kelly was the employee </w:t>
                  </w:r>
                  <w:r w:rsidRPr="00076962">
                    <w:rPr>
                      <w:b/>
                    </w:rPr>
                    <w:t>that</w:t>
                  </w:r>
                  <w:r w:rsidRPr="00076962">
                    <w:t xml:space="preserve"> was going to get the promotion</w:t>
                  </w:r>
                </w:p>
              </w:tc>
              <w:tc>
                <w:tcPr>
                  <w:tcW w:w="3117" w:type="dxa"/>
                </w:tcPr>
                <w:p w14:paraId="48E4A507" w14:textId="77777777" w:rsidR="00F67636" w:rsidRPr="00076962" w:rsidRDefault="00F67636" w:rsidP="00F5513A">
                  <w:pPr>
                    <w:jc w:val="center"/>
                  </w:pPr>
                  <w:r w:rsidRPr="00076962">
                    <w:t>19%</w:t>
                  </w:r>
                </w:p>
              </w:tc>
              <w:tc>
                <w:tcPr>
                  <w:tcW w:w="3117" w:type="dxa"/>
                </w:tcPr>
                <w:p w14:paraId="069BDCDB" w14:textId="77777777" w:rsidR="00F67636" w:rsidRPr="00076962" w:rsidRDefault="00F67636" w:rsidP="00F5513A">
                  <w:pPr>
                    <w:jc w:val="center"/>
                  </w:pPr>
                  <w:r w:rsidRPr="00076962">
                    <w:t>81%</w:t>
                  </w:r>
                </w:p>
              </w:tc>
            </w:tr>
          </w:tbl>
          <w:p w14:paraId="226634D7" w14:textId="77777777" w:rsidR="00F67636" w:rsidRPr="00076962" w:rsidRDefault="00F67636" w:rsidP="00F5513A"/>
        </w:tc>
      </w:tr>
      <w:tr w:rsidR="00F67636" w:rsidRPr="00076962" w14:paraId="06DF7C18" w14:textId="77777777" w:rsidTr="00F5513A">
        <w:tc>
          <w:tcPr>
            <w:tcW w:w="9350" w:type="dxa"/>
            <w:gridSpan w:val="2"/>
          </w:tcPr>
          <w:p w14:paraId="6A54FDA4" w14:textId="77777777" w:rsidR="00F67636" w:rsidRPr="00076962" w:rsidRDefault="00F67636" w:rsidP="00F5513A">
            <w:pPr>
              <w:spacing w:before="120"/>
            </w:pPr>
            <w:r w:rsidRPr="00076962">
              <w:rPr>
                <w:b/>
              </w:rPr>
              <w:lastRenderedPageBreak/>
              <w:t>Recommendations:</w:t>
            </w:r>
            <w:r w:rsidRPr="00076962">
              <w:t xml:space="preserve">  The results demonstrate concerns regarding students use of grammar. There was feedback that the students found the instructions confusing and that could have skewed results somewhat.</w:t>
            </w:r>
          </w:p>
          <w:p w14:paraId="599366E6" w14:textId="77777777" w:rsidR="00F67636" w:rsidRPr="00076962" w:rsidRDefault="00F67636" w:rsidP="00F5513A">
            <w:pPr>
              <w:spacing w:before="120"/>
            </w:pPr>
            <w:r w:rsidRPr="00076962">
              <w:t>1. For Spring 2019, the AoLC will review and edit the instructions as needed for clarification and then offer a revised version for class use. 2. The AoLC will consider to offer the “Grammar Refresher” workshop and encourage students to attend. 3. Results from Spring 2019 assessments will be reviewed for further revision of the assessment instrument. 4. In Fall 2019, the AoLC will consider options to address these concerns and discuss with the faculty.</w:t>
            </w:r>
          </w:p>
        </w:tc>
      </w:tr>
      <w:tr w:rsidR="00F67636" w:rsidRPr="00076962" w14:paraId="4557704C" w14:textId="77777777" w:rsidTr="00F5513A">
        <w:trPr>
          <w:trHeight w:val="504"/>
        </w:trPr>
        <w:tc>
          <w:tcPr>
            <w:tcW w:w="9350" w:type="dxa"/>
            <w:gridSpan w:val="2"/>
          </w:tcPr>
          <w:p w14:paraId="46A865D5" w14:textId="77777777" w:rsidR="00F67636" w:rsidRPr="00076962" w:rsidRDefault="00F67636" w:rsidP="00F5513A">
            <w:pPr>
              <w:spacing w:before="120"/>
            </w:pPr>
            <w:r w:rsidRPr="00076962">
              <w:rPr>
                <w:b/>
              </w:rPr>
              <w:t>Implementation date(s):</w:t>
            </w:r>
            <w:r w:rsidRPr="00076962">
              <w:t xml:space="preserve">  Fall 2019</w:t>
            </w:r>
          </w:p>
        </w:tc>
      </w:tr>
    </w:tbl>
    <w:p w14:paraId="467BFE3B" w14:textId="77777777" w:rsidR="00F67636" w:rsidRPr="00076962" w:rsidRDefault="00F67636" w:rsidP="00F67636"/>
    <w:p w14:paraId="1DD5097C" w14:textId="77777777" w:rsidR="00F67636" w:rsidRPr="00076962" w:rsidRDefault="00F67636" w:rsidP="00F67636">
      <w:pPr>
        <w:rPr>
          <w:b/>
          <w:color w:val="5F497A" w:themeColor="accent4" w:themeShade="BF"/>
        </w:rPr>
      </w:pPr>
      <w:r w:rsidRPr="00076962">
        <w:rPr>
          <w:b/>
          <w:color w:val="5F497A" w:themeColor="accent4" w:themeShade="BF"/>
        </w:rPr>
        <w:t>Spring 2019</w:t>
      </w:r>
    </w:p>
    <w:p w14:paraId="10D98AAE" w14:textId="77777777" w:rsidR="00F67636" w:rsidRPr="00076962" w:rsidRDefault="00F67636" w:rsidP="00F67636">
      <w:pPr>
        <w:rPr>
          <w:b/>
          <w:color w:val="5F497A" w:themeColor="accent4" w:themeShade="BF"/>
        </w:rPr>
      </w:pPr>
    </w:p>
    <w:p w14:paraId="04A9E445" w14:textId="77777777" w:rsidR="00F67636" w:rsidRDefault="00F67636" w:rsidP="00F67636">
      <w:pPr>
        <w:rPr>
          <w:b/>
          <w:color w:val="5F497A" w:themeColor="accent4" w:themeShade="BF"/>
        </w:rPr>
      </w:pPr>
      <w:r w:rsidRPr="00076962">
        <w:rPr>
          <w:b/>
          <w:color w:val="5F497A" w:themeColor="accent4" w:themeShade="BF"/>
        </w:rPr>
        <w:t>BSBA</w:t>
      </w:r>
    </w:p>
    <w:tbl>
      <w:tblPr>
        <w:tblStyle w:val="TableGrid"/>
        <w:tblW w:w="0" w:type="auto"/>
        <w:tblLook w:val="04A0" w:firstRow="1" w:lastRow="0" w:firstColumn="1" w:lastColumn="0" w:noHBand="0" w:noVBand="1"/>
      </w:tblPr>
      <w:tblGrid>
        <w:gridCol w:w="4674"/>
        <w:gridCol w:w="4676"/>
      </w:tblGrid>
      <w:tr w:rsidR="00F67636" w14:paraId="71C1CB12" w14:textId="77777777" w:rsidTr="00F5513A">
        <w:trPr>
          <w:trHeight w:val="504"/>
        </w:trPr>
        <w:tc>
          <w:tcPr>
            <w:tcW w:w="4674" w:type="dxa"/>
          </w:tcPr>
          <w:p w14:paraId="04A6E13E" w14:textId="77777777" w:rsidR="00F67636" w:rsidRPr="006B3C6F" w:rsidRDefault="00F67636" w:rsidP="00F5513A">
            <w:pPr>
              <w:spacing w:before="120"/>
            </w:pPr>
            <w:r>
              <w:rPr>
                <w:b/>
              </w:rPr>
              <w:t>Program:</w:t>
            </w:r>
            <w:r>
              <w:t xml:space="preserve">  BSBA</w:t>
            </w:r>
          </w:p>
        </w:tc>
        <w:tc>
          <w:tcPr>
            <w:tcW w:w="4676" w:type="dxa"/>
          </w:tcPr>
          <w:p w14:paraId="111BC784" w14:textId="77777777" w:rsidR="00F67636" w:rsidRPr="006B3C6F" w:rsidRDefault="00F67636" w:rsidP="00F5513A">
            <w:pPr>
              <w:spacing w:before="120"/>
            </w:pPr>
            <w:r w:rsidRPr="0050349E">
              <w:rPr>
                <w:b/>
              </w:rPr>
              <w:t>Term:</w:t>
            </w:r>
            <w:r>
              <w:t xml:space="preserve">  Spring 2019</w:t>
            </w:r>
          </w:p>
        </w:tc>
      </w:tr>
      <w:tr w:rsidR="00F67636" w14:paraId="1D983477" w14:textId="77777777" w:rsidTr="00F5513A">
        <w:tc>
          <w:tcPr>
            <w:tcW w:w="9350" w:type="dxa"/>
            <w:gridSpan w:val="2"/>
            <w:tcBorders>
              <w:bottom w:val="single" w:sz="4" w:space="0" w:color="auto"/>
            </w:tcBorders>
          </w:tcPr>
          <w:p w14:paraId="3298739E" w14:textId="77777777" w:rsidR="00F67636" w:rsidRPr="0050349E" w:rsidRDefault="00F67636" w:rsidP="00F5513A">
            <w:pPr>
              <w:rPr>
                <w:b/>
              </w:rPr>
            </w:pPr>
            <w:r w:rsidRPr="0050349E">
              <w:rPr>
                <w:b/>
              </w:rPr>
              <w:t>Learning goal and/or objective:</w:t>
            </w:r>
            <w:r>
              <w:t xml:space="preserve">  Students will be knowledgeable of core business concepts including accounting, business law, </w:t>
            </w:r>
            <w:r w:rsidRPr="00291B27">
              <w:rPr>
                <w:b/>
              </w:rPr>
              <w:t>economics</w:t>
            </w:r>
            <w:r>
              <w:t>, finance, information technology, management, marketing and quantitative analysis.</w:t>
            </w:r>
          </w:p>
        </w:tc>
      </w:tr>
      <w:tr w:rsidR="00F67636" w14:paraId="5101A51D" w14:textId="77777777" w:rsidTr="00F5513A">
        <w:trPr>
          <w:trHeight w:val="504"/>
        </w:trPr>
        <w:tc>
          <w:tcPr>
            <w:tcW w:w="4674" w:type="dxa"/>
          </w:tcPr>
          <w:p w14:paraId="73217851" w14:textId="77777777" w:rsidR="00F67636" w:rsidRPr="006B3C6F" w:rsidRDefault="00F67636" w:rsidP="00F5513A">
            <w:pPr>
              <w:pStyle w:val="Heading3"/>
              <w:outlineLvl w:val="2"/>
            </w:pPr>
            <w:r w:rsidRPr="00DB550C">
              <w:rPr>
                <w:rFonts w:ascii="Times New Roman" w:eastAsiaTheme="minorHAnsi" w:hAnsi="Times New Roman" w:cstheme="minorBidi"/>
                <w:color w:val="auto"/>
              </w:rPr>
              <w:t>Class:  ECON 231 Introductory Microeconomics and Social Issues</w:t>
            </w:r>
          </w:p>
        </w:tc>
        <w:tc>
          <w:tcPr>
            <w:tcW w:w="4676" w:type="dxa"/>
          </w:tcPr>
          <w:p w14:paraId="6611B961" w14:textId="77777777" w:rsidR="00F67636" w:rsidRPr="006B3C6F" w:rsidRDefault="00F67636" w:rsidP="00F5513A">
            <w:pPr>
              <w:spacing w:before="120"/>
            </w:pPr>
            <w:r w:rsidRPr="0050349E">
              <w:rPr>
                <w:b/>
              </w:rPr>
              <w:t>Number of Students Reviewed:</w:t>
            </w:r>
            <w:r>
              <w:t xml:space="preserve">  118</w:t>
            </w:r>
          </w:p>
        </w:tc>
      </w:tr>
      <w:tr w:rsidR="00F67636" w14:paraId="6C23B18D" w14:textId="77777777" w:rsidTr="00F5513A">
        <w:tc>
          <w:tcPr>
            <w:tcW w:w="9350" w:type="dxa"/>
            <w:gridSpan w:val="2"/>
            <w:tcBorders>
              <w:bottom w:val="single" w:sz="4" w:space="0" w:color="auto"/>
            </w:tcBorders>
          </w:tcPr>
          <w:p w14:paraId="4728326F" w14:textId="77777777" w:rsidR="00F67636" w:rsidRPr="0050349E" w:rsidRDefault="00F67636" w:rsidP="00F5513A">
            <w:pPr>
              <w:spacing w:before="120"/>
            </w:pPr>
            <w:r w:rsidRPr="0050349E">
              <w:rPr>
                <w:b/>
              </w:rPr>
              <w:t>Methodology and assessment instrument:</w:t>
            </w:r>
            <w:r>
              <w:t xml:space="preserve">  Students responded to embedded test questions. The results were then tallied. The questions, correct answers, and percentage correct are noted below. A benchmark of 70% demonstrates meets expectations.</w:t>
            </w:r>
          </w:p>
        </w:tc>
      </w:tr>
      <w:tr w:rsidR="00F67636" w14:paraId="3E08B702" w14:textId="77777777" w:rsidTr="00F5513A">
        <w:tc>
          <w:tcPr>
            <w:tcW w:w="9350" w:type="dxa"/>
            <w:gridSpan w:val="2"/>
          </w:tcPr>
          <w:p w14:paraId="305F5746" w14:textId="77777777" w:rsidR="00F67636" w:rsidRPr="006B3C6F" w:rsidRDefault="00F67636" w:rsidP="00F5513A">
            <w:pPr>
              <w:spacing w:before="120"/>
            </w:pPr>
            <w:r>
              <w:rPr>
                <w:b/>
              </w:rPr>
              <w:t>Results:</w:t>
            </w:r>
            <w:r>
              <w:t xml:space="preserve">  </w:t>
            </w:r>
          </w:p>
          <w:tbl>
            <w:tblPr>
              <w:tblStyle w:val="TableGrid"/>
              <w:tblW w:w="0" w:type="auto"/>
              <w:tblLook w:val="04A0" w:firstRow="1" w:lastRow="0" w:firstColumn="1" w:lastColumn="0" w:noHBand="0" w:noVBand="1"/>
            </w:tblPr>
            <w:tblGrid>
              <w:gridCol w:w="7625"/>
              <w:gridCol w:w="1440"/>
            </w:tblGrid>
            <w:tr w:rsidR="00F67636" w:rsidRPr="00291B27" w14:paraId="579690DB" w14:textId="77777777" w:rsidTr="00F5513A">
              <w:trPr>
                <w:trHeight w:val="138"/>
              </w:trPr>
              <w:tc>
                <w:tcPr>
                  <w:tcW w:w="7625" w:type="dxa"/>
                </w:tcPr>
                <w:p w14:paraId="54A3E561" w14:textId="77777777" w:rsidR="00F67636" w:rsidRPr="00291B27" w:rsidRDefault="00F67636" w:rsidP="00F5513A">
                  <w:pPr>
                    <w:jc w:val="center"/>
                    <w:rPr>
                      <w:b/>
                      <w:sz w:val="18"/>
                      <w:szCs w:val="18"/>
                    </w:rPr>
                  </w:pPr>
                  <w:r w:rsidRPr="00291B27">
                    <w:rPr>
                      <w:b/>
                      <w:sz w:val="18"/>
                      <w:szCs w:val="18"/>
                    </w:rPr>
                    <w:t>Question</w:t>
                  </w:r>
                  <w:r>
                    <w:rPr>
                      <w:b/>
                      <w:sz w:val="18"/>
                      <w:szCs w:val="18"/>
                    </w:rPr>
                    <w:t xml:space="preserve"> with correct answer</w:t>
                  </w:r>
                </w:p>
              </w:tc>
              <w:tc>
                <w:tcPr>
                  <w:tcW w:w="1440" w:type="dxa"/>
                </w:tcPr>
                <w:p w14:paraId="2EA3A8FC" w14:textId="77777777" w:rsidR="00F67636" w:rsidRPr="00291B27" w:rsidRDefault="00F67636" w:rsidP="00F5513A">
                  <w:pPr>
                    <w:jc w:val="center"/>
                    <w:rPr>
                      <w:b/>
                      <w:sz w:val="18"/>
                      <w:szCs w:val="18"/>
                    </w:rPr>
                  </w:pPr>
                  <w:r w:rsidRPr="00291B27">
                    <w:rPr>
                      <w:b/>
                      <w:sz w:val="18"/>
                      <w:szCs w:val="18"/>
                    </w:rPr>
                    <w:t>Percentage Correct</w:t>
                  </w:r>
                </w:p>
              </w:tc>
            </w:tr>
            <w:tr w:rsidR="00F67636" w:rsidRPr="00291B27" w14:paraId="4B3CD5C2" w14:textId="77777777" w:rsidTr="00F5513A">
              <w:trPr>
                <w:trHeight w:val="2438"/>
              </w:trPr>
              <w:tc>
                <w:tcPr>
                  <w:tcW w:w="7625" w:type="dxa"/>
                </w:tcPr>
                <w:p w14:paraId="463FFC12" w14:textId="77777777" w:rsidR="00F67636" w:rsidRPr="00291B27" w:rsidRDefault="00F67636" w:rsidP="00F5513A">
                  <w:pPr>
                    <w:rPr>
                      <w:color w:val="000000"/>
                      <w:sz w:val="18"/>
                      <w:szCs w:val="18"/>
                    </w:rPr>
                  </w:pPr>
                  <w:r w:rsidRPr="00291B27">
                    <w:rPr>
                      <w:color w:val="000000"/>
                      <w:sz w:val="18"/>
                      <w:szCs w:val="18"/>
                    </w:rPr>
                    <w:t>In a competitive market illustrated by the diagram below, a price floor of $25 per unit will result in:</w:t>
                  </w:r>
                </w:p>
                <w:p w14:paraId="1FB62891" w14:textId="77777777" w:rsidR="00F67636" w:rsidRPr="00291B27" w:rsidRDefault="00F67636" w:rsidP="00F5513A">
                  <w:pPr>
                    <w:rPr>
                      <w:color w:val="000000"/>
                      <w:sz w:val="18"/>
                      <w:szCs w:val="18"/>
                    </w:rPr>
                  </w:pPr>
                  <w:r w:rsidRPr="00291B27">
                    <w:rPr>
                      <w:color w:val="000000"/>
                      <w:sz w:val="18"/>
                      <w:szCs w:val="18"/>
                    </w:rPr>
                    <w:t>A surplus of 200 units</w:t>
                  </w:r>
                </w:p>
                <w:p w14:paraId="2A3EF6FA" w14:textId="77777777" w:rsidR="00F67636" w:rsidRPr="00291B27" w:rsidRDefault="00F67636" w:rsidP="00F5513A">
                  <w:pPr>
                    <w:pStyle w:val="xmsonormal"/>
                    <w:spacing w:before="0" w:beforeAutospacing="0" w:after="0" w:afterAutospacing="0"/>
                    <w:rPr>
                      <w:color w:val="000000"/>
                      <w:sz w:val="18"/>
                      <w:szCs w:val="18"/>
                    </w:rPr>
                  </w:pPr>
                </w:p>
                <w:p w14:paraId="4C95A66B" w14:textId="77777777" w:rsidR="00F67636" w:rsidRPr="00291B27" w:rsidRDefault="00F67636" w:rsidP="00F5513A">
                  <w:pPr>
                    <w:rPr>
                      <w:color w:val="000000"/>
                      <w:sz w:val="18"/>
                      <w:szCs w:val="18"/>
                    </w:rPr>
                  </w:pPr>
                  <w:r w:rsidRPr="00291B27">
                    <w:rPr>
                      <w:noProof/>
                      <w:color w:val="000000"/>
                      <w:sz w:val="18"/>
                      <w:szCs w:val="18"/>
                    </w:rPr>
                    <w:drawing>
                      <wp:inline distT="0" distB="0" distL="0" distR="0" wp14:anchorId="684234FC" wp14:editId="4EF7A367">
                        <wp:extent cx="1206500" cy="1020477"/>
                        <wp:effectExtent l="0" t="0" r="0" b="8255"/>
                        <wp:docPr id="71" name="Picture 71" descr="page15image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5image84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17750" cy="1029992"/>
                                </a:xfrm>
                                <a:prstGeom prst="rect">
                                  <a:avLst/>
                                </a:prstGeom>
                                <a:noFill/>
                                <a:ln>
                                  <a:noFill/>
                                </a:ln>
                              </pic:spPr>
                            </pic:pic>
                          </a:graphicData>
                        </a:graphic>
                      </wp:inline>
                    </w:drawing>
                  </w:r>
                </w:p>
              </w:tc>
              <w:tc>
                <w:tcPr>
                  <w:tcW w:w="1440" w:type="dxa"/>
                </w:tcPr>
                <w:p w14:paraId="241E294B" w14:textId="77777777" w:rsidR="00F67636" w:rsidRPr="00291B27" w:rsidRDefault="00F67636" w:rsidP="00F5513A">
                  <w:pPr>
                    <w:jc w:val="center"/>
                    <w:rPr>
                      <w:sz w:val="18"/>
                      <w:szCs w:val="18"/>
                    </w:rPr>
                  </w:pPr>
                </w:p>
                <w:p w14:paraId="3422F498" w14:textId="77777777" w:rsidR="00F67636" w:rsidRPr="00291B27" w:rsidRDefault="00F67636" w:rsidP="00F5513A">
                  <w:pPr>
                    <w:jc w:val="center"/>
                    <w:rPr>
                      <w:sz w:val="18"/>
                      <w:szCs w:val="18"/>
                    </w:rPr>
                  </w:pPr>
                </w:p>
                <w:p w14:paraId="3C0E3699" w14:textId="77777777" w:rsidR="00F67636" w:rsidRPr="00291B27" w:rsidRDefault="00F67636" w:rsidP="00F5513A">
                  <w:pPr>
                    <w:jc w:val="center"/>
                    <w:rPr>
                      <w:sz w:val="18"/>
                      <w:szCs w:val="18"/>
                    </w:rPr>
                  </w:pPr>
                </w:p>
                <w:p w14:paraId="08515B16" w14:textId="77777777" w:rsidR="00F67636" w:rsidRPr="00291B27" w:rsidRDefault="00F67636" w:rsidP="00F5513A">
                  <w:pPr>
                    <w:jc w:val="center"/>
                    <w:rPr>
                      <w:sz w:val="18"/>
                      <w:szCs w:val="18"/>
                    </w:rPr>
                  </w:pPr>
                </w:p>
                <w:p w14:paraId="342003C1" w14:textId="77777777" w:rsidR="00F67636" w:rsidRPr="00291B27" w:rsidRDefault="00F67636" w:rsidP="00F5513A">
                  <w:pPr>
                    <w:jc w:val="center"/>
                    <w:rPr>
                      <w:sz w:val="18"/>
                      <w:szCs w:val="18"/>
                    </w:rPr>
                  </w:pPr>
                  <w:r w:rsidRPr="00291B27">
                    <w:rPr>
                      <w:sz w:val="18"/>
                      <w:szCs w:val="18"/>
                    </w:rPr>
                    <w:t>74%</w:t>
                  </w:r>
                </w:p>
              </w:tc>
            </w:tr>
            <w:tr w:rsidR="00F67636" w:rsidRPr="00291B27" w14:paraId="0E931D74" w14:textId="77777777" w:rsidTr="00F5513A">
              <w:trPr>
                <w:trHeight w:val="620"/>
              </w:trPr>
              <w:tc>
                <w:tcPr>
                  <w:tcW w:w="7625" w:type="dxa"/>
                </w:tcPr>
                <w:p w14:paraId="77E15ABA"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lastRenderedPageBreak/>
                    <w:t>In a purely competitive industry:</w:t>
                  </w:r>
                </w:p>
                <w:p w14:paraId="1B6276F3"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There may be economic profits in the short run, but not in the long run.</w:t>
                  </w:r>
                </w:p>
                <w:p w14:paraId="2B7A18FA" w14:textId="77777777" w:rsidR="00F67636" w:rsidRPr="00291B27" w:rsidRDefault="00F67636" w:rsidP="00F5513A">
                  <w:pPr>
                    <w:pStyle w:val="xmsonormal"/>
                    <w:spacing w:before="0" w:beforeAutospacing="0" w:after="0" w:afterAutospacing="0"/>
                    <w:rPr>
                      <w:color w:val="000000"/>
                      <w:sz w:val="18"/>
                      <w:szCs w:val="18"/>
                    </w:rPr>
                  </w:pPr>
                </w:p>
              </w:tc>
              <w:tc>
                <w:tcPr>
                  <w:tcW w:w="1440" w:type="dxa"/>
                </w:tcPr>
                <w:p w14:paraId="061CFA5A" w14:textId="77777777" w:rsidR="00F67636" w:rsidRPr="00291B27" w:rsidRDefault="00F67636" w:rsidP="00F5513A">
                  <w:pPr>
                    <w:jc w:val="center"/>
                    <w:rPr>
                      <w:sz w:val="18"/>
                      <w:szCs w:val="18"/>
                    </w:rPr>
                  </w:pPr>
                </w:p>
                <w:p w14:paraId="20BD05C5" w14:textId="77777777" w:rsidR="00F67636" w:rsidRPr="00291B27" w:rsidRDefault="00F67636" w:rsidP="00F5513A">
                  <w:pPr>
                    <w:jc w:val="center"/>
                    <w:rPr>
                      <w:sz w:val="18"/>
                      <w:szCs w:val="18"/>
                    </w:rPr>
                  </w:pPr>
                  <w:r w:rsidRPr="00291B27">
                    <w:rPr>
                      <w:sz w:val="18"/>
                      <w:szCs w:val="18"/>
                    </w:rPr>
                    <w:t>63%</w:t>
                  </w:r>
                </w:p>
              </w:tc>
            </w:tr>
            <w:tr w:rsidR="00F67636" w:rsidRPr="00291B27" w14:paraId="34CC05F5" w14:textId="77777777" w:rsidTr="00F5513A">
              <w:trPr>
                <w:trHeight w:val="530"/>
              </w:trPr>
              <w:tc>
                <w:tcPr>
                  <w:tcW w:w="7625" w:type="dxa"/>
                </w:tcPr>
                <w:p w14:paraId="3CDD982C"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8. Opportunity costs exist because:</w:t>
                  </w:r>
                </w:p>
                <w:p w14:paraId="1C23B032"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the decision to engage in one activity means forgoing some other activity.</w:t>
                  </w:r>
                </w:p>
              </w:tc>
              <w:tc>
                <w:tcPr>
                  <w:tcW w:w="1440" w:type="dxa"/>
                </w:tcPr>
                <w:p w14:paraId="202B2A55" w14:textId="77777777" w:rsidR="00F67636" w:rsidRPr="00291B27" w:rsidRDefault="00F67636" w:rsidP="00F5513A">
                  <w:pPr>
                    <w:jc w:val="center"/>
                    <w:rPr>
                      <w:sz w:val="18"/>
                      <w:szCs w:val="18"/>
                    </w:rPr>
                  </w:pPr>
                </w:p>
                <w:p w14:paraId="3303D340" w14:textId="77777777" w:rsidR="00F67636" w:rsidRPr="00291B27" w:rsidRDefault="00F67636" w:rsidP="00F5513A">
                  <w:pPr>
                    <w:jc w:val="center"/>
                    <w:rPr>
                      <w:sz w:val="18"/>
                      <w:szCs w:val="18"/>
                    </w:rPr>
                  </w:pPr>
                  <w:r w:rsidRPr="00291B27">
                    <w:rPr>
                      <w:sz w:val="18"/>
                      <w:szCs w:val="18"/>
                    </w:rPr>
                    <w:t>89%</w:t>
                  </w:r>
                </w:p>
              </w:tc>
            </w:tr>
            <w:tr w:rsidR="00F67636" w:rsidRPr="00291B27" w14:paraId="65F5E6F0" w14:textId="77777777" w:rsidTr="00F5513A">
              <w:trPr>
                <w:trHeight w:val="530"/>
              </w:trPr>
              <w:tc>
                <w:tcPr>
                  <w:tcW w:w="7625" w:type="dxa"/>
                </w:tcPr>
                <w:p w14:paraId="120D5B54"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9. From society's point of view, the economic function of profits and losses is to:</w:t>
                  </w:r>
                </w:p>
                <w:p w14:paraId="25755865"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reallocate resources from less desired to more desired uses.</w:t>
                  </w:r>
                </w:p>
              </w:tc>
              <w:tc>
                <w:tcPr>
                  <w:tcW w:w="1440" w:type="dxa"/>
                </w:tcPr>
                <w:p w14:paraId="21CCDAFB" w14:textId="77777777" w:rsidR="00F67636" w:rsidRPr="00291B27" w:rsidRDefault="00F67636" w:rsidP="00F5513A">
                  <w:pPr>
                    <w:jc w:val="center"/>
                    <w:rPr>
                      <w:sz w:val="18"/>
                      <w:szCs w:val="18"/>
                    </w:rPr>
                  </w:pPr>
                </w:p>
                <w:p w14:paraId="4AF9A32E" w14:textId="77777777" w:rsidR="00F67636" w:rsidRPr="00291B27" w:rsidRDefault="00F67636" w:rsidP="00F5513A">
                  <w:pPr>
                    <w:jc w:val="center"/>
                    <w:rPr>
                      <w:sz w:val="18"/>
                      <w:szCs w:val="18"/>
                    </w:rPr>
                  </w:pPr>
                  <w:r w:rsidRPr="00291B27">
                    <w:rPr>
                      <w:sz w:val="18"/>
                      <w:szCs w:val="18"/>
                    </w:rPr>
                    <w:t>84%</w:t>
                  </w:r>
                </w:p>
              </w:tc>
            </w:tr>
            <w:tr w:rsidR="00F67636" w:rsidRPr="00291B27" w14:paraId="6F57BDBA" w14:textId="77777777" w:rsidTr="00F5513A">
              <w:trPr>
                <w:trHeight w:val="823"/>
              </w:trPr>
              <w:tc>
                <w:tcPr>
                  <w:tcW w:w="7625" w:type="dxa"/>
                </w:tcPr>
                <w:p w14:paraId="25A96D1D"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10. In the theory of comparative advantage, a good should be produced in that nation where:</w:t>
                  </w:r>
                </w:p>
                <w:p w14:paraId="6FCBC8E6"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its cost is least in terms of alternative goods that might otherwise be produced.</w:t>
                  </w:r>
                </w:p>
              </w:tc>
              <w:tc>
                <w:tcPr>
                  <w:tcW w:w="1440" w:type="dxa"/>
                </w:tcPr>
                <w:p w14:paraId="77E717D0" w14:textId="77777777" w:rsidR="00F67636" w:rsidRPr="00291B27" w:rsidRDefault="00F67636" w:rsidP="00F5513A">
                  <w:pPr>
                    <w:jc w:val="center"/>
                    <w:rPr>
                      <w:sz w:val="18"/>
                      <w:szCs w:val="18"/>
                    </w:rPr>
                  </w:pPr>
                </w:p>
                <w:p w14:paraId="778974EE" w14:textId="77777777" w:rsidR="00F67636" w:rsidRPr="00291B27" w:rsidRDefault="00F67636" w:rsidP="00F5513A">
                  <w:pPr>
                    <w:jc w:val="center"/>
                    <w:rPr>
                      <w:sz w:val="18"/>
                      <w:szCs w:val="18"/>
                    </w:rPr>
                  </w:pPr>
                  <w:r w:rsidRPr="00291B27">
                    <w:rPr>
                      <w:sz w:val="18"/>
                      <w:szCs w:val="18"/>
                    </w:rPr>
                    <w:t>81%</w:t>
                  </w:r>
                </w:p>
              </w:tc>
            </w:tr>
          </w:tbl>
          <w:p w14:paraId="14167EBC" w14:textId="77777777" w:rsidR="00F67636" w:rsidRPr="0050349E" w:rsidRDefault="00F67636" w:rsidP="00F5513A"/>
        </w:tc>
      </w:tr>
      <w:tr w:rsidR="00F67636" w14:paraId="0CFF0631" w14:textId="77777777" w:rsidTr="00F5513A">
        <w:tc>
          <w:tcPr>
            <w:tcW w:w="9350" w:type="dxa"/>
            <w:gridSpan w:val="2"/>
          </w:tcPr>
          <w:p w14:paraId="6F6190DB" w14:textId="77777777" w:rsidR="00F67636" w:rsidRPr="0050349E" w:rsidRDefault="00F67636" w:rsidP="00F5513A">
            <w:pPr>
              <w:spacing w:before="120"/>
            </w:pPr>
            <w:r w:rsidRPr="0050349E">
              <w:rPr>
                <w:b/>
              </w:rPr>
              <w:lastRenderedPageBreak/>
              <w:t>Recommendations:</w:t>
            </w:r>
            <w:r>
              <w:t xml:space="preserve"> Overall the student met or exceeded expectations. Faculty will review the one test questions that posed a slight concern for students to ensure the question is valid. Otherwise no action is needed.</w:t>
            </w:r>
          </w:p>
        </w:tc>
      </w:tr>
      <w:tr w:rsidR="00F67636" w14:paraId="605AAE16" w14:textId="77777777" w:rsidTr="00F5513A">
        <w:trPr>
          <w:trHeight w:val="504"/>
        </w:trPr>
        <w:tc>
          <w:tcPr>
            <w:tcW w:w="9350" w:type="dxa"/>
            <w:gridSpan w:val="2"/>
          </w:tcPr>
          <w:p w14:paraId="2E9D372E" w14:textId="77777777" w:rsidR="00F67636" w:rsidRPr="006B3C6F" w:rsidRDefault="00F67636" w:rsidP="00F5513A">
            <w:pPr>
              <w:spacing w:before="120"/>
            </w:pPr>
            <w:r w:rsidRPr="0050349E">
              <w:rPr>
                <w:b/>
              </w:rPr>
              <w:t>Implementation date(s):</w:t>
            </w:r>
            <w:r>
              <w:t xml:space="preserve">  Spring 2020</w:t>
            </w:r>
          </w:p>
        </w:tc>
      </w:tr>
    </w:tbl>
    <w:p w14:paraId="11D55BAF" w14:textId="77777777" w:rsidR="00F67636" w:rsidRDefault="00F67636" w:rsidP="00F67636"/>
    <w:tbl>
      <w:tblPr>
        <w:tblStyle w:val="TableGrid"/>
        <w:tblW w:w="0" w:type="auto"/>
        <w:tblLook w:val="04A0" w:firstRow="1" w:lastRow="0" w:firstColumn="1" w:lastColumn="0" w:noHBand="0" w:noVBand="1"/>
      </w:tblPr>
      <w:tblGrid>
        <w:gridCol w:w="4674"/>
        <w:gridCol w:w="4676"/>
      </w:tblGrid>
      <w:tr w:rsidR="00F67636" w14:paraId="050CCE5C" w14:textId="77777777" w:rsidTr="00F5513A">
        <w:trPr>
          <w:trHeight w:val="504"/>
        </w:trPr>
        <w:tc>
          <w:tcPr>
            <w:tcW w:w="4674" w:type="dxa"/>
          </w:tcPr>
          <w:p w14:paraId="412B0C4F" w14:textId="77777777" w:rsidR="00F67636" w:rsidRPr="006B3C6F" w:rsidRDefault="00F67636" w:rsidP="00F5513A">
            <w:pPr>
              <w:spacing w:before="120"/>
            </w:pPr>
            <w:r>
              <w:rPr>
                <w:b/>
              </w:rPr>
              <w:t>Program:</w:t>
            </w:r>
            <w:r>
              <w:t xml:space="preserve">  BSBA</w:t>
            </w:r>
          </w:p>
        </w:tc>
        <w:tc>
          <w:tcPr>
            <w:tcW w:w="4676" w:type="dxa"/>
          </w:tcPr>
          <w:p w14:paraId="2B841455" w14:textId="77777777" w:rsidR="00F67636" w:rsidRPr="006B3C6F" w:rsidRDefault="00F67636" w:rsidP="00F5513A">
            <w:pPr>
              <w:spacing w:before="120"/>
            </w:pPr>
            <w:r w:rsidRPr="0050349E">
              <w:rPr>
                <w:b/>
              </w:rPr>
              <w:t>Term:</w:t>
            </w:r>
            <w:r>
              <w:t xml:space="preserve">  Spring 2019</w:t>
            </w:r>
          </w:p>
        </w:tc>
      </w:tr>
      <w:tr w:rsidR="00F67636" w14:paraId="7E4BDF61" w14:textId="77777777" w:rsidTr="00F5513A">
        <w:tc>
          <w:tcPr>
            <w:tcW w:w="9350" w:type="dxa"/>
            <w:gridSpan w:val="2"/>
            <w:tcBorders>
              <w:bottom w:val="single" w:sz="4" w:space="0" w:color="auto"/>
            </w:tcBorders>
          </w:tcPr>
          <w:p w14:paraId="57554BDA" w14:textId="77777777" w:rsidR="00F67636" w:rsidRPr="0050349E" w:rsidRDefault="00F67636" w:rsidP="00F5513A">
            <w:pPr>
              <w:rPr>
                <w:b/>
              </w:rPr>
            </w:pPr>
            <w:r w:rsidRPr="0050349E">
              <w:rPr>
                <w:b/>
              </w:rPr>
              <w:t>Learning goal and/or objective:</w:t>
            </w:r>
            <w:r>
              <w:t xml:space="preserve">  Students will be able to identify needed actions or presented problems, find and use appropriate information to address the action or problem, identify alternative solutions, and make decisions. </w:t>
            </w:r>
          </w:p>
        </w:tc>
      </w:tr>
      <w:tr w:rsidR="00F67636" w14:paraId="320B51A8" w14:textId="77777777" w:rsidTr="00F5513A">
        <w:trPr>
          <w:trHeight w:val="504"/>
        </w:trPr>
        <w:tc>
          <w:tcPr>
            <w:tcW w:w="4674" w:type="dxa"/>
          </w:tcPr>
          <w:p w14:paraId="3FC58FBD" w14:textId="77777777" w:rsidR="00F67636" w:rsidRPr="006B3C6F" w:rsidRDefault="00F67636" w:rsidP="00F5513A">
            <w:pPr>
              <w:pStyle w:val="Heading3"/>
              <w:outlineLvl w:val="2"/>
            </w:pPr>
            <w:r w:rsidRPr="00DB550C">
              <w:rPr>
                <w:rFonts w:ascii="Times New Roman" w:eastAsiaTheme="minorHAnsi" w:hAnsi="Times New Roman" w:cstheme="minorBidi"/>
                <w:color w:val="auto"/>
              </w:rPr>
              <w:t>Class:  ECON 231 Introductory Microeconomics and Social Issues</w:t>
            </w:r>
          </w:p>
        </w:tc>
        <w:tc>
          <w:tcPr>
            <w:tcW w:w="4676" w:type="dxa"/>
          </w:tcPr>
          <w:p w14:paraId="1928171C" w14:textId="77777777" w:rsidR="00F67636" w:rsidRPr="006B3C6F" w:rsidRDefault="00F67636" w:rsidP="00F5513A">
            <w:pPr>
              <w:spacing w:before="120"/>
            </w:pPr>
            <w:r w:rsidRPr="0050349E">
              <w:rPr>
                <w:b/>
              </w:rPr>
              <w:t>Number of Students Reviewed:</w:t>
            </w:r>
            <w:r>
              <w:t xml:space="preserve">  118</w:t>
            </w:r>
          </w:p>
        </w:tc>
      </w:tr>
      <w:tr w:rsidR="00F67636" w14:paraId="31AEC264" w14:textId="77777777" w:rsidTr="00F5513A">
        <w:tc>
          <w:tcPr>
            <w:tcW w:w="9350" w:type="dxa"/>
            <w:gridSpan w:val="2"/>
            <w:tcBorders>
              <w:bottom w:val="single" w:sz="4" w:space="0" w:color="auto"/>
            </w:tcBorders>
          </w:tcPr>
          <w:p w14:paraId="7748749E" w14:textId="77777777" w:rsidR="00F67636" w:rsidRPr="0050349E" w:rsidRDefault="00F67636" w:rsidP="00F5513A">
            <w:pPr>
              <w:spacing w:before="120"/>
            </w:pPr>
            <w:r w:rsidRPr="0050349E">
              <w:rPr>
                <w:b/>
              </w:rPr>
              <w:t>Methodology and assessment instrument:</w:t>
            </w:r>
            <w:r>
              <w:t xml:space="preserve">  Students responded to embedded test questions. The results were then tallied. The questions, correct answers, and percentage correct are noted below. A benchmark of 70% demonstrates meets expectations.</w:t>
            </w:r>
          </w:p>
        </w:tc>
      </w:tr>
      <w:tr w:rsidR="00F67636" w14:paraId="6B2667D5" w14:textId="77777777" w:rsidTr="00F5513A">
        <w:tc>
          <w:tcPr>
            <w:tcW w:w="9350" w:type="dxa"/>
            <w:gridSpan w:val="2"/>
          </w:tcPr>
          <w:p w14:paraId="18644CDF" w14:textId="77777777" w:rsidR="00F67636" w:rsidRDefault="00F67636" w:rsidP="00F5513A">
            <w:pPr>
              <w:spacing w:before="120"/>
            </w:pPr>
            <w:r>
              <w:rPr>
                <w:b/>
              </w:rPr>
              <w:t>Results:</w:t>
            </w:r>
            <w:r>
              <w:t xml:space="preserve">  </w:t>
            </w:r>
          </w:p>
          <w:tbl>
            <w:tblPr>
              <w:tblStyle w:val="TableGrid"/>
              <w:tblW w:w="0" w:type="auto"/>
              <w:tblLook w:val="04A0" w:firstRow="1" w:lastRow="0" w:firstColumn="1" w:lastColumn="0" w:noHBand="0" w:noVBand="1"/>
            </w:tblPr>
            <w:tblGrid>
              <w:gridCol w:w="7735"/>
              <w:gridCol w:w="781"/>
            </w:tblGrid>
            <w:tr w:rsidR="00F67636" w:rsidRPr="0044214E" w14:paraId="35179B85" w14:textId="77777777" w:rsidTr="00F5513A">
              <w:tc>
                <w:tcPr>
                  <w:tcW w:w="7735" w:type="dxa"/>
                </w:tcPr>
                <w:p w14:paraId="5AE5D8FB" w14:textId="77777777" w:rsidR="00F67636" w:rsidRPr="0044214E" w:rsidRDefault="00F67636" w:rsidP="00F5513A">
                  <w:pPr>
                    <w:jc w:val="center"/>
                    <w:rPr>
                      <w:b/>
                      <w:sz w:val="18"/>
                      <w:szCs w:val="18"/>
                    </w:rPr>
                  </w:pPr>
                  <w:r w:rsidRPr="0044214E">
                    <w:rPr>
                      <w:b/>
                      <w:sz w:val="18"/>
                      <w:szCs w:val="18"/>
                    </w:rPr>
                    <w:t>Question with correct answer</w:t>
                  </w:r>
                </w:p>
              </w:tc>
              <w:tc>
                <w:tcPr>
                  <w:tcW w:w="777" w:type="dxa"/>
                </w:tcPr>
                <w:p w14:paraId="3EC20A72" w14:textId="77777777" w:rsidR="00F67636" w:rsidRPr="0044214E" w:rsidRDefault="00F67636" w:rsidP="00F5513A">
                  <w:pPr>
                    <w:jc w:val="center"/>
                    <w:rPr>
                      <w:b/>
                      <w:sz w:val="18"/>
                      <w:szCs w:val="18"/>
                    </w:rPr>
                  </w:pPr>
                  <w:r w:rsidRPr="0044214E">
                    <w:rPr>
                      <w:b/>
                      <w:sz w:val="18"/>
                      <w:szCs w:val="18"/>
                    </w:rPr>
                    <w:t>% Correct</w:t>
                  </w:r>
                </w:p>
              </w:tc>
            </w:tr>
            <w:tr w:rsidR="00F67636" w:rsidRPr="0044214E" w14:paraId="1CBBF09C" w14:textId="77777777" w:rsidTr="00F5513A">
              <w:tc>
                <w:tcPr>
                  <w:tcW w:w="7735" w:type="dxa"/>
                </w:tcPr>
                <w:p w14:paraId="65B60A91"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1. Refer to the provided table (below). What is the producer surplus for all producers Alex, Bob, Chris, and Doug?  $19</w:t>
                  </w:r>
                </w:p>
                <w:p w14:paraId="13C040EF" w14:textId="77777777" w:rsidR="00F67636" w:rsidRPr="0044214E" w:rsidRDefault="00F67636" w:rsidP="00F5513A">
                  <w:pPr>
                    <w:pStyle w:val="xmsonormal"/>
                    <w:spacing w:before="0" w:beforeAutospacing="0" w:after="0" w:afterAutospacing="0"/>
                    <w:rPr>
                      <w:color w:val="000000"/>
                      <w:sz w:val="18"/>
                      <w:szCs w:val="18"/>
                    </w:rPr>
                  </w:pPr>
                  <w:r w:rsidRPr="0044214E">
                    <w:rPr>
                      <w:noProof/>
                      <w:color w:val="000000"/>
                      <w:sz w:val="18"/>
                      <w:szCs w:val="18"/>
                    </w:rPr>
                    <w:drawing>
                      <wp:inline distT="0" distB="0" distL="0" distR="0" wp14:anchorId="0D4489ED" wp14:editId="196C04F8">
                        <wp:extent cx="1839632" cy="514350"/>
                        <wp:effectExtent l="0" t="0" r="8255" b="0"/>
                        <wp:docPr id="84" name="Picture 84" descr="cid:image001.png@01D4E0BC.6AE20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Picture 4" descr="cid:image001.png@01D4E0BC.6AE20DA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83822" cy="526705"/>
                                </a:xfrm>
                                <a:prstGeom prst="rect">
                                  <a:avLst/>
                                </a:prstGeom>
                                <a:noFill/>
                                <a:ln>
                                  <a:noFill/>
                                </a:ln>
                              </pic:spPr>
                            </pic:pic>
                          </a:graphicData>
                        </a:graphic>
                      </wp:inline>
                    </w:drawing>
                  </w:r>
                  <w:r w:rsidRPr="0044214E">
                    <w:rPr>
                      <w:rStyle w:val="apple-converted-space"/>
                      <w:color w:val="000000"/>
                      <w:sz w:val="18"/>
                      <w:szCs w:val="18"/>
                    </w:rPr>
                    <w:t> </w:t>
                  </w:r>
                  <w:r w:rsidRPr="0044214E">
                    <w:rPr>
                      <w:rStyle w:val="apple-converted-space"/>
                      <w:color w:val="000000"/>
                      <w:sz w:val="18"/>
                      <w:szCs w:val="18"/>
                    </w:rPr>
                    <w:tab/>
                  </w:r>
                  <w:r w:rsidRPr="0044214E">
                    <w:rPr>
                      <w:rStyle w:val="apple-converted-space"/>
                      <w:color w:val="000000"/>
                      <w:sz w:val="18"/>
                      <w:szCs w:val="18"/>
                    </w:rPr>
                    <w:tab/>
                  </w:r>
                  <w:r w:rsidRPr="0044214E">
                    <w:rPr>
                      <w:rStyle w:val="apple-converted-space"/>
                      <w:color w:val="000000"/>
                      <w:sz w:val="18"/>
                      <w:szCs w:val="18"/>
                    </w:rPr>
                    <w:tab/>
                  </w:r>
                </w:p>
              </w:tc>
              <w:tc>
                <w:tcPr>
                  <w:tcW w:w="777" w:type="dxa"/>
                </w:tcPr>
                <w:p w14:paraId="5187C5A6" w14:textId="77777777" w:rsidR="00F67636" w:rsidRPr="0044214E" w:rsidRDefault="00F67636" w:rsidP="00F5513A">
                  <w:pPr>
                    <w:jc w:val="center"/>
                    <w:rPr>
                      <w:sz w:val="18"/>
                      <w:szCs w:val="18"/>
                    </w:rPr>
                  </w:pPr>
                </w:p>
                <w:p w14:paraId="60B64D51" w14:textId="77777777" w:rsidR="00F67636" w:rsidRPr="0044214E" w:rsidRDefault="00F67636" w:rsidP="00F5513A">
                  <w:pPr>
                    <w:jc w:val="center"/>
                    <w:rPr>
                      <w:sz w:val="18"/>
                      <w:szCs w:val="18"/>
                    </w:rPr>
                  </w:pPr>
                </w:p>
                <w:p w14:paraId="4CC0F85D" w14:textId="77777777" w:rsidR="00F67636" w:rsidRPr="0044214E" w:rsidRDefault="00F67636" w:rsidP="00F5513A">
                  <w:pPr>
                    <w:jc w:val="center"/>
                    <w:rPr>
                      <w:sz w:val="18"/>
                      <w:szCs w:val="18"/>
                    </w:rPr>
                  </w:pPr>
                </w:p>
                <w:p w14:paraId="2204DCC2" w14:textId="77777777" w:rsidR="00F67636" w:rsidRPr="0044214E" w:rsidRDefault="00F67636" w:rsidP="00F5513A">
                  <w:pPr>
                    <w:jc w:val="center"/>
                    <w:rPr>
                      <w:sz w:val="18"/>
                      <w:szCs w:val="18"/>
                    </w:rPr>
                  </w:pPr>
                </w:p>
                <w:p w14:paraId="2F95B134" w14:textId="77777777" w:rsidR="00F67636" w:rsidRPr="0044214E" w:rsidRDefault="00F67636" w:rsidP="00F5513A">
                  <w:pPr>
                    <w:jc w:val="center"/>
                    <w:rPr>
                      <w:sz w:val="18"/>
                      <w:szCs w:val="18"/>
                    </w:rPr>
                  </w:pPr>
                  <w:r w:rsidRPr="0044214E">
                    <w:rPr>
                      <w:sz w:val="18"/>
                      <w:szCs w:val="18"/>
                    </w:rPr>
                    <w:t>82%</w:t>
                  </w:r>
                </w:p>
              </w:tc>
            </w:tr>
            <w:tr w:rsidR="00F67636" w:rsidRPr="0044214E" w14:paraId="10F3EBA9" w14:textId="77777777" w:rsidTr="00F5513A">
              <w:tc>
                <w:tcPr>
                  <w:tcW w:w="7735" w:type="dxa"/>
                </w:tcPr>
                <w:p w14:paraId="710A468B"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2. If Countries A and B produce only either rubber bands or paper clips, their maximum outputs are shown in the production possibilities schedules below, then which of the following statements is true? </w:t>
                  </w:r>
                </w:p>
                <w:p w14:paraId="32413357" w14:textId="77777777" w:rsidR="00F67636" w:rsidRPr="0044214E" w:rsidRDefault="00F67636" w:rsidP="00F5513A">
                  <w:pPr>
                    <w:pStyle w:val="xmsonormal"/>
                    <w:spacing w:before="0" w:beforeAutospacing="0" w:after="0" w:afterAutospacing="0"/>
                    <w:rPr>
                      <w:color w:val="000000"/>
                      <w:sz w:val="18"/>
                      <w:szCs w:val="18"/>
                    </w:rPr>
                  </w:pPr>
                  <w:r w:rsidRPr="0044214E">
                    <w:rPr>
                      <w:noProof/>
                      <w:color w:val="000000"/>
                      <w:sz w:val="18"/>
                      <w:szCs w:val="18"/>
                    </w:rPr>
                    <w:drawing>
                      <wp:inline distT="0" distB="0" distL="0" distR="0" wp14:anchorId="60075697" wp14:editId="1491B70D">
                        <wp:extent cx="1663700" cy="496538"/>
                        <wp:effectExtent l="0" t="0" r="0" b="0"/>
                        <wp:docPr id="87" name="Picture 87" descr="cid:image002.png@01D4E0BC.6AE20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Picture 3" descr="cid:image002.png@01D4E0BC.6AE20DA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25590" cy="515009"/>
                                </a:xfrm>
                                <a:prstGeom prst="rect">
                                  <a:avLst/>
                                </a:prstGeom>
                                <a:noFill/>
                                <a:ln>
                                  <a:noFill/>
                                </a:ln>
                              </pic:spPr>
                            </pic:pic>
                          </a:graphicData>
                        </a:graphic>
                      </wp:inline>
                    </w:drawing>
                  </w:r>
                </w:p>
                <w:p w14:paraId="0A5B595D"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 xml:space="preserve"> Country A has a comparative advantage in rubber bands and Country B has a comparative advantage in paper clips. </w:t>
                  </w:r>
                </w:p>
              </w:tc>
              <w:tc>
                <w:tcPr>
                  <w:tcW w:w="777" w:type="dxa"/>
                </w:tcPr>
                <w:p w14:paraId="6D800692" w14:textId="77777777" w:rsidR="00F67636" w:rsidRPr="0044214E" w:rsidRDefault="00F67636" w:rsidP="00F5513A">
                  <w:pPr>
                    <w:rPr>
                      <w:sz w:val="18"/>
                      <w:szCs w:val="18"/>
                    </w:rPr>
                  </w:pPr>
                </w:p>
                <w:p w14:paraId="6388FB4F" w14:textId="77777777" w:rsidR="00F67636" w:rsidRPr="0044214E" w:rsidRDefault="00F67636" w:rsidP="00F5513A">
                  <w:pPr>
                    <w:rPr>
                      <w:sz w:val="18"/>
                      <w:szCs w:val="18"/>
                    </w:rPr>
                  </w:pPr>
                </w:p>
                <w:p w14:paraId="191DF1AC" w14:textId="77777777" w:rsidR="00F67636" w:rsidRPr="0044214E" w:rsidRDefault="00F67636" w:rsidP="00F5513A">
                  <w:pPr>
                    <w:rPr>
                      <w:sz w:val="18"/>
                      <w:szCs w:val="18"/>
                    </w:rPr>
                  </w:pPr>
                </w:p>
                <w:p w14:paraId="2CCD2382" w14:textId="77777777" w:rsidR="00F67636" w:rsidRPr="0044214E" w:rsidRDefault="00F67636" w:rsidP="00F5513A">
                  <w:pPr>
                    <w:rPr>
                      <w:sz w:val="18"/>
                      <w:szCs w:val="18"/>
                    </w:rPr>
                  </w:pPr>
                </w:p>
                <w:p w14:paraId="54D80BC4" w14:textId="77777777" w:rsidR="00F67636" w:rsidRPr="0044214E" w:rsidRDefault="00F67636" w:rsidP="00F5513A">
                  <w:pPr>
                    <w:rPr>
                      <w:sz w:val="18"/>
                      <w:szCs w:val="18"/>
                    </w:rPr>
                  </w:pPr>
                </w:p>
                <w:p w14:paraId="7F483A5D" w14:textId="77777777" w:rsidR="00F67636" w:rsidRPr="0044214E" w:rsidRDefault="00F67636" w:rsidP="00F5513A">
                  <w:pPr>
                    <w:jc w:val="center"/>
                    <w:rPr>
                      <w:sz w:val="18"/>
                      <w:szCs w:val="18"/>
                    </w:rPr>
                  </w:pPr>
                  <w:r w:rsidRPr="0044214E">
                    <w:rPr>
                      <w:sz w:val="18"/>
                      <w:szCs w:val="18"/>
                    </w:rPr>
                    <w:t>52%</w:t>
                  </w:r>
                </w:p>
              </w:tc>
            </w:tr>
            <w:tr w:rsidR="00F67636" w:rsidRPr="0044214E" w14:paraId="17448D7B" w14:textId="77777777" w:rsidTr="00F5513A">
              <w:tc>
                <w:tcPr>
                  <w:tcW w:w="7735" w:type="dxa"/>
                </w:tcPr>
                <w:p w14:paraId="78A47F31"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Assume the XYZ Corporation is producing 20 units of output. It is selling this output in a purely competitive market at $10 per unit. Its total fixed costs are 100 and its average variable cost is $3 at 20 units of output. This corporation: Is realizing an economic profit of $40</w:t>
                  </w:r>
                </w:p>
              </w:tc>
              <w:tc>
                <w:tcPr>
                  <w:tcW w:w="777" w:type="dxa"/>
                </w:tcPr>
                <w:p w14:paraId="59B081F8" w14:textId="77777777" w:rsidR="00F67636" w:rsidRPr="0044214E" w:rsidRDefault="00F67636" w:rsidP="00F5513A">
                  <w:pPr>
                    <w:rPr>
                      <w:sz w:val="18"/>
                      <w:szCs w:val="18"/>
                    </w:rPr>
                  </w:pPr>
                </w:p>
                <w:p w14:paraId="6376FB02" w14:textId="77777777" w:rsidR="00F67636" w:rsidRPr="0044214E" w:rsidRDefault="00F67636" w:rsidP="00F5513A">
                  <w:pPr>
                    <w:rPr>
                      <w:sz w:val="18"/>
                      <w:szCs w:val="18"/>
                    </w:rPr>
                  </w:pPr>
                </w:p>
                <w:p w14:paraId="6688557D" w14:textId="77777777" w:rsidR="00F67636" w:rsidRPr="0044214E" w:rsidRDefault="00F67636" w:rsidP="00F5513A">
                  <w:pPr>
                    <w:jc w:val="center"/>
                    <w:rPr>
                      <w:sz w:val="18"/>
                      <w:szCs w:val="18"/>
                    </w:rPr>
                  </w:pPr>
                  <w:r w:rsidRPr="0044214E">
                    <w:rPr>
                      <w:sz w:val="18"/>
                      <w:szCs w:val="18"/>
                    </w:rPr>
                    <w:t>80%</w:t>
                  </w:r>
                </w:p>
              </w:tc>
            </w:tr>
            <w:tr w:rsidR="00F67636" w:rsidRPr="0044214E" w14:paraId="0BF74461" w14:textId="77777777" w:rsidTr="00F5513A">
              <w:tc>
                <w:tcPr>
                  <w:tcW w:w="7735" w:type="dxa"/>
                </w:tcPr>
                <w:p w14:paraId="3BF45ED5"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4. The price elasticity of demand for milkshakes is about 0.60. Other things equal, this means that a 20 percent increase in the price of milkshakes will cause the quantity of milkshakes demanded to:</w:t>
                  </w:r>
                </w:p>
                <w:p w14:paraId="28E6DF3B"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decrease by approximately 12 percent.</w:t>
                  </w:r>
                  <w:r w:rsidRPr="0044214E">
                    <w:rPr>
                      <w:rStyle w:val="apple-converted-space"/>
                      <w:color w:val="000000"/>
                      <w:sz w:val="18"/>
                      <w:szCs w:val="18"/>
                    </w:rPr>
                    <w:t> </w:t>
                  </w:r>
                </w:p>
              </w:tc>
              <w:tc>
                <w:tcPr>
                  <w:tcW w:w="777" w:type="dxa"/>
                </w:tcPr>
                <w:p w14:paraId="3C0EA9B5" w14:textId="77777777" w:rsidR="00F67636" w:rsidRPr="0044214E" w:rsidRDefault="00F67636" w:rsidP="00F5513A">
                  <w:pPr>
                    <w:rPr>
                      <w:sz w:val="18"/>
                      <w:szCs w:val="18"/>
                    </w:rPr>
                  </w:pPr>
                </w:p>
                <w:p w14:paraId="19916557" w14:textId="77777777" w:rsidR="00F67636" w:rsidRPr="0044214E" w:rsidRDefault="00F67636" w:rsidP="00F5513A">
                  <w:pPr>
                    <w:rPr>
                      <w:sz w:val="18"/>
                      <w:szCs w:val="18"/>
                    </w:rPr>
                  </w:pPr>
                </w:p>
                <w:p w14:paraId="79E97340" w14:textId="77777777" w:rsidR="00F67636" w:rsidRPr="0044214E" w:rsidRDefault="00F67636" w:rsidP="00F5513A">
                  <w:pPr>
                    <w:jc w:val="center"/>
                    <w:rPr>
                      <w:sz w:val="18"/>
                      <w:szCs w:val="18"/>
                    </w:rPr>
                  </w:pPr>
                  <w:r w:rsidRPr="0044214E">
                    <w:rPr>
                      <w:sz w:val="18"/>
                      <w:szCs w:val="18"/>
                    </w:rPr>
                    <w:t>82%</w:t>
                  </w:r>
                </w:p>
              </w:tc>
            </w:tr>
            <w:tr w:rsidR="00F67636" w:rsidRPr="0044214E" w14:paraId="5D317A52" w14:textId="77777777" w:rsidTr="00F5513A">
              <w:trPr>
                <w:trHeight w:val="359"/>
              </w:trPr>
              <w:tc>
                <w:tcPr>
                  <w:tcW w:w="7735" w:type="dxa"/>
                </w:tcPr>
                <w:p w14:paraId="280706E5"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5. Which of the following is a characteristic of pure monopoly?</w:t>
                  </w:r>
                </w:p>
                <w:p w14:paraId="30A047E0"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Barriers to entry </w:t>
                  </w:r>
                </w:p>
              </w:tc>
              <w:tc>
                <w:tcPr>
                  <w:tcW w:w="777" w:type="dxa"/>
                </w:tcPr>
                <w:p w14:paraId="0FF21732" w14:textId="77777777" w:rsidR="00F67636" w:rsidRPr="0044214E" w:rsidRDefault="00F67636" w:rsidP="00F5513A">
                  <w:pPr>
                    <w:rPr>
                      <w:sz w:val="18"/>
                      <w:szCs w:val="18"/>
                    </w:rPr>
                  </w:pPr>
                </w:p>
                <w:p w14:paraId="5570A331" w14:textId="77777777" w:rsidR="00F67636" w:rsidRPr="0044214E" w:rsidRDefault="00F67636" w:rsidP="00F5513A">
                  <w:pPr>
                    <w:jc w:val="center"/>
                    <w:rPr>
                      <w:sz w:val="18"/>
                      <w:szCs w:val="18"/>
                    </w:rPr>
                  </w:pPr>
                  <w:r w:rsidRPr="0044214E">
                    <w:rPr>
                      <w:sz w:val="18"/>
                      <w:szCs w:val="18"/>
                    </w:rPr>
                    <w:t>74%</w:t>
                  </w:r>
                </w:p>
              </w:tc>
            </w:tr>
          </w:tbl>
          <w:p w14:paraId="4E2E8EBB" w14:textId="77777777" w:rsidR="00F67636" w:rsidRPr="0050349E" w:rsidRDefault="00F67636" w:rsidP="00F5513A"/>
        </w:tc>
      </w:tr>
      <w:tr w:rsidR="00F67636" w14:paraId="798B43AB" w14:textId="77777777" w:rsidTr="00F5513A">
        <w:tc>
          <w:tcPr>
            <w:tcW w:w="9350" w:type="dxa"/>
            <w:gridSpan w:val="2"/>
          </w:tcPr>
          <w:p w14:paraId="3B6A56A8" w14:textId="77777777" w:rsidR="00F67636" w:rsidRPr="0050349E" w:rsidRDefault="00F67636" w:rsidP="00F5513A">
            <w:pPr>
              <w:spacing w:before="120"/>
            </w:pPr>
            <w:r w:rsidRPr="0050349E">
              <w:rPr>
                <w:b/>
              </w:rPr>
              <w:lastRenderedPageBreak/>
              <w:t>Recommendations:</w:t>
            </w:r>
            <w:r>
              <w:t xml:space="preserve"> Overall the student met or exceeded expectations. Faculty will review the one test questions that posed a slight concern for students to ensure the question is valid. Otherwise no action is needed.</w:t>
            </w:r>
          </w:p>
        </w:tc>
      </w:tr>
      <w:tr w:rsidR="00F67636" w14:paraId="6F00A4DC" w14:textId="77777777" w:rsidTr="00F5513A">
        <w:trPr>
          <w:trHeight w:val="504"/>
        </w:trPr>
        <w:tc>
          <w:tcPr>
            <w:tcW w:w="9350" w:type="dxa"/>
            <w:gridSpan w:val="2"/>
          </w:tcPr>
          <w:p w14:paraId="6EAFF2C0" w14:textId="77777777" w:rsidR="00F67636" w:rsidRPr="006B3C6F" w:rsidRDefault="00F67636" w:rsidP="00F5513A">
            <w:pPr>
              <w:spacing w:before="120"/>
            </w:pPr>
            <w:r w:rsidRPr="0050349E">
              <w:rPr>
                <w:b/>
              </w:rPr>
              <w:t>Implementation date(s):</w:t>
            </w:r>
            <w:r>
              <w:t xml:space="preserve">  Spring 2020</w:t>
            </w:r>
          </w:p>
        </w:tc>
      </w:tr>
    </w:tbl>
    <w:p w14:paraId="06C18888" w14:textId="77777777" w:rsidR="00F67636" w:rsidRDefault="00F67636" w:rsidP="00F67636"/>
    <w:tbl>
      <w:tblPr>
        <w:tblStyle w:val="TableGrid"/>
        <w:tblW w:w="0" w:type="auto"/>
        <w:tblLook w:val="04A0" w:firstRow="1" w:lastRow="0" w:firstColumn="1" w:lastColumn="0" w:noHBand="0" w:noVBand="1"/>
      </w:tblPr>
      <w:tblGrid>
        <w:gridCol w:w="4674"/>
        <w:gridCol w:w="4676"/>
      </w:tblGrid>
      <w:tr w:rsidR="00F67636" w14:paraId="7BC55861" w14:textId="77777777" w:rsidTr="00F5513A">
        <w:trPr>
          <w:trHeight w:val="504"/>
        </w:trPr>
        <w:tc>
          <w:tcPr>
            <w:tcW w:w="4674" w:type="dxa"/>
          </w:tcPr>
          <w:p w14:paraId="499F7F94" w14:textId="77777777" w:rsidR="00F67636" w:rsidRPr="006B3C6F" w:rsidRDefault="00F67636" w:rsidP="00F5513A">
            <w:pPr>
              <w:spacing w:before="120"/>
            </w:pPr>
            <w:r>
              <w:rPr>
                <w:b/>
              </w:rPr>
              <w:t>Program:</w:t>
            </w:r>
            <w:r>
              <w:t xml:space="preserve">  BSBA</w:t>
            </w:r>
          </w:p>
        </w:tc>
        <w:tc>
          <w:tcPr>
            <w:tcW w:w="4676" w:type="dxa"/>
          </w:tcPr>
          <w:p w14:paraId="06EE371F" w14:textId="77777777" w:rsidR="00F67636" w:rsidRPr="006B3C6F" w:rsidRDefault="00F67636" w:rsidP="00F5513A">
            <w:pPr>
              <w:spacing w:before="120"/>
            </w:pPr>
            <w:r w:rsidRPr="0050349E">
              <w:rPr>
                <w:b/>
              </w:rPr>
              <w:t>Term:</w:t>
            </w:r>
            <w:r>
              <w:t xml:space="preserve">  Spring 2019</w:t>
            </w:r>
          </w:p>
        </w:tc>
      </w:tr>
      <w:tr w:rsidR="00F67636" w14:paraId="12A67A7E" w14:textId="77777777" w:rsidTr="00F5513A">
        <w:tc>
          <w:tcPr>
            <w:tcW w:w="9350" w:type="dxa"/>
            <w:gridSpan w:val="2"/>
            <w:tcBorders>
              <w:bottom w:val="single" w:sz="4" w:space="0" w:color="auto"/>
            </w:tcBorders>
          </w:tcPr>
          <w:p w14:paraId="5CDC8350" w14:textId="77777777" w:rsidR="00F67636" w:rsidRPr="0050349E" w:rsidRDefault="00F67636" w:rsidP="00F5513A">
            <w:pPr>
              <w:spacing w:before="120"/>
              <w:rPr>
                <w:b/>
              </w:rPr>
            </w:pPr>
            <w:r w:rsidRPr="0050349E">
              <w:rPr>
                <w:b/>
              </w:rPr>
              <w:t>Learning goal and/or objective:</w:t>
            </w:r>
            <w:r>
              <w:t xml:space="preserve">  </w:t>
            </w:r>
            <w:r w:rsidRPr="008A5FD2">
              <w:t>Students will have an awareness of the global nature of business activities.</w:t>
            </w:r>
          </w:p>
        </w:tc>
      </w:tr>
      <w:tr w:rsidR="00F67636" w14:paraId="4CC37B2D" w14:textId="77777777" w:rsidTr="00F5513A">
        <w:trPr>
          <w:trHeight w:val="504"/>
        </w:trPr>
        <w:tc>
          <w:tcPr>
            <w:tcW w:w="4674" w:type="dxa"/>
          </w:tcPr>
          <w:p w14:paraId="17B5F2DE" w14:textId="77777777" w:rsidR="00F67636" w:rsidRPr="006B3C6F" w:rsidRDefault="00F67636" w:rsidP="00F5513A">
            <w:pPr>
              <w:spacing w:before="120"/>
            </w:pPr>
            <w:r w:rsidRPr="0050349E">
              <w:rPr>
                <w:b/>
              </w:rPr>
              <w:t>Class:</w:t>
            </w:r>
            <w:r>
              <w:rPr>
                <w:b/>
              </w:rPr>
              <w:t xml:space="preserve">  </w:t>
            </w:r>
            <w:r w:rsidRPr="00A54BEA">
              <w:t>FIN 305</w:t>
            </w:r>
            <w:r>
              <w:t xml:space="preserve"> Financial Management</w:t>
            </w:r>
          </w:p>
        </w:tc>
        <w:tc>
          <w:tcPr>
            <w:tcW w:w="4676" w:type="dxa"/>
          </w:tcPr>
          <w:p w14:paraId="3A32DFE1" w14:textId="77777777" w:rsidR="00F67636" w:rsidRPr="006B3C6F" w:rsidRDefault="00F67636" w:rsidP="00F5513A">
            <w:pPr>
              <w:spacing w:before="120"/>
            </w:pPr>
            <w:r w:rsidRPr="0050349E">
              <w:rPr>
                <w:b/>
              </w:rPr>
              <w:t>Number of Students Reviewed:</w:t>
            </w:r>
            <w:r>
              <w:t xml:space="preserve">  166</w:t>
            </w:r>
          </w:p>
        </w:tc>
      </w:tr>
      <w:tr w:rsidR="00F67636" w14:paraId="2A008DC2" w14:textId="77777777" w:rsidTr="00F5513A">
        <w:tc>
          <w:tcPr>
            <w:tcW w:w="9350" w:type="dxa"/>
            <w:gridSpan w:val="2"/>
            <w:tcBorders>
              <w:bottom w:val="single" w:sz="4" w:space="0" w:color="auto"/>
            </w:tcBorders>
          </w:tcPr>
          <w:p w14:paraId="02594F48" w14:textId="77777777" w:rsidR="00F67636" w:rsidRPr="006B3C6F" w:rsidRDefault="00F67636" w:rsidP="00F5513A">
            <w:pPr>
              <w:spacing w:before="120"/>
            </w:pPr>
            <w:r w:rsidRPr="0050349E">
              <w:rPr>
                <w:b/>
              </w:rPr>
              <w:t>Methodology and assessment instrument:</w:t>
            </w:r>
            <w:r>
              <w:t xml:space="preserve">  Students in sections of FIN 305 were given embedded test questions and their responses were tallied. Questions and percentage correct at below. For undergraduate programs, the benchmark for meets expectations is 70%.</w:t>
            </w:r>
          </w:p>
          <w:p w14:paraId="37434025" w14:textId="77777777" w:rsidR="00F67636" w:rsidRPr="0050349E" w:rsidRDefault="00F67636" w:rsidP="00F5513A"/>
        </w:tc>
      </w:tr>
      <w:tr w:rsidR="00F67636" w14:paraId="3D014640" w14:textId="77777777" w:rsidTr="00F5513A">
        <w:tc>
          <w:tcPr>
            <w:tcW w:w="9350" w:type="dxa"/>
            <w:gridSpan w:val="2"/>
          </w:tcPr>
          <w:p w14:paraId="724B0C70" w14:textId="77777777" w:rsidR="00F67636" w:rsidRPr="006B3C6F" w:rsidRDefault="00F67636" w:rsidP="00F5513A">
            <w:pPr>
              <w:spacing w:before="120"/>
            </w:pPr>
            <w:r>
              <w:rPr>
                <w:b/>
              </w:rPr>
              <w:t>Results:</w:t>
            </w:r>
            <w:r>
              <w:t xml:space="preserve">  </w:t>
            </w:r>
          </w:p>
          <w:tbl>
            <w:tblPr>
              <w:tblStyle w:val="TableGrid"/>
              <w:tblW w:w="8353" w:type="dxa"/>
              <w:tblLook w:val="04A0" w:firstRow="1" w:lastRow="0" w:firstColumn="1" w:lastColumn="0" w:noHBand="0" w:noVBand="1"/>
            </w:tblPr>
            <w:tblGrid>
              <w:gridCol w:w="7149"/>
              <w:gridCol w:w="1204"/>
            </w:tblGrid>
            <w:tr w:rsidR="00F67636" w:rsidRPr="002318A5" w14:paraId="0D9CFA9C" w14:textId="77777777" w:rsidTr="00F5513A">
              <w:trPr>
                <w:trHeight w:val="227"/>
              </w:trPr>
              <w:tc>
                <w:tcPr>
                  <w:tcW w:w="7149" w:type="dxa"/>
                </w:tcPr>
                <w:p w14:paraId="44291109" w14:textId="77777777" w:rsidR="00F67636" w:rsidRPr="002318A5" w:rsidRDefault="00F67636" w:rsidP="00F5513A">
                  <w:pPr>
                    <w:jc w:val="center"/>
                    <w:rPr>
                      <w:b/>
                      <w:bCs w:val="0"/>
                      <w:sz w:val="20"/>
                      <w:szCs w:val="20"/>
                    </w:rPr>
                  </w:pPr>
                  <w:r w:rsidRPr="002318A5">
                    <w:rPr>
                      <w:b/>
                      <w:sz w:val="20"/>
                      <w:szCs w:val="20"/>
                    </w:rPr>
                    <w:t>Question</w:t>
                  </w:r>
                </w:p>
              </w:tc>
              <w:tc>
                <w:tcPr>
                  <w:tcW w:w="1204" w:type="dxa"/>
                </w:tcPr>
                <w:p w14:paraId="767F52EB" w14:textId="77777777" w:rsidR="00F67636" w:rsidRPr="002318A5" w:rsidRDefault="00F67636" w:rsidP="00F5513A">
                  <w:pPr>
                    <w:jc w:val="center"/>
                    <w:rPr>
                      <w:b/>
                      <w:bCs w:val="0"/>
                      <w:sz w:val="20"/>
                      <w:szCs w:val="20"/>
                    </w:rPr>
                  </w:pPr>
                  <w:r w:rsidRPr="002318A5">
                    <w:rPr>
                      <w:b/>
                      <w:sz w:val="20"/>
                      <w:szCs w:val="20"/>
                    </w:rPr>
                    <w:t>% Correct</w:t>
                  </w:r>
                </w:p>
              </w:tc>
            </w:tr>
            <w:tr w:rsidR="00F67636" w:rsidRPr="002318A5" w14:paraId="4B2F1FDF" w14:textId="77777777" w:rsidTr="00F5513A">
              <w:trPr>
                <w:trHeight w:val="455"/>
              </w:trPr>
              <w:tc>
                <w:tcPr>
                  <w:tcW w:w="7149" w:type="dxa"/>
                </w:tcPr>
                <w:p w14:paraId="5A46E240" w14:textId="77777777" w:rsidR="00F67636" w:rsidRPr="002318A5" w:rsidRDefault="00F67636" w:rsidP="00F5513A">
                  <w:pPr>
                    <w:rPr>
                      <w:sz w:val="20"/>
                      <w:szCs w:val="20"/>
                    </w:rPr>
                  </w:pPr>
                  <w:r w:rsidRPr="002318A5">
                    <w:rPr>
                      <w:sz w:val="20"/>
                      <w:szCs w:val="20"/>
                    </w:rPr>
                    <w:t>If a firm is operating internationally and considering a project in another country, with a higher risk than its domestic projects, how could this be incorporated in the analysis?</w:t>
                  </w:r>
                </w:p>
              </w:tc>
              <w:tc>
                <w:tcPr>
                  <w:tcW w:w="1204" w:type="dxa"/>
                </w:tcPr>
                <w:p w14:paraId="6C629833" w14:textId="77777777" w:rsidR="00F67636" w:rsidRPr="002318A5" w:rsidRDefault="00F67636" w:rsidP="00F5513A">
                  <w:pPr>
                    <w:jc w:val="center"/>
                    <w:rPr>
                      <w:sz w:val="20"/>
                      <w:szCs w:val="20"/>
                    </w:rPr>
                  </w:pPr>
                </w:p>
                <w:p w14:paraId="1D75CC66" w14:textId="77777777" w:rsidR="00F67636" w:rsidRPr="002318A5" w:rsidRDefault="00F67636" w:rsidP="00F5513A">
                  <w:pPr>
                    <w:jc w:val="center"/>
                    <w:rPr>
                      <w:sz w:val="20"/>
                      <w:szCs w:val="20"/>
                    </w:rPr>
                  </w:pPr>
                  <w:r w:rsidRPr="002318A5">
                    <w:rPr>
                      <w:sz w:val="20"/>
                      <w:szCs w:val="20"/>
                    </w:rPr>
                    <w:t>70%</w:t>
                  </w:r>
                </w:p>
              </w:tc>
            </w:tr>
            <w:tr w:rsidR="00F67636" w:rsidRPr="002318A5" w14:paraId="7491AA20" w14:textId="77777777" w:rsidTr="00F5513A">
              <w:trPr>
                <w:trHeight w:val="455"/>
              </w:trPr>
              <w:tc>
                <w:tcPr>
                  <w:tcW w:w="7149" w:type="dxa"/>
                </w:tcPr>
                <w:p w14:paraId="69E69E67" w14:textId="77777777" w:rsidR="00F67636" w:rsidRPr="002318A5" w:rsidRDefault="00F67636" w:rsidP="00F5513A">
                  <w:pPr>
                    <w:rPr>
                      <w:sz w:val="20"/>
                      <w:szCs w:val="20"/>
                    </w:rPr>
                  </w:pPr>
                  <w:r w:rsidRPr="002318A5">
                    <w:rPr>
                      <w:sz w:val="20"/>
                      <w:szCs w:val="20"/>
                    </w:rPr>
                    <w:t>Referring to question 3, suppose you are not paid immediately.  Instead, the importer agrees to pay in 60 days. Choose the best option below:</w:t>
                  </w:r>
                </w:p>
              </w:tc>
              <w:tc>
                <w:tcPr>
                  <w:tcW w:w="1204" w:type="dxa"/>
                </w:tcPr>
                <w:p w14:paraId="4F57C0F1" w14:textId="77777777" w:rsidR="00F67636" w:rsidRPr="002318A5" w:rsidRDefault="00F67636" w:rsidP="00F5513A">
                  <w:pPr>
                    <w:jc w:val="center"/>
                    <w:rPr>
                      <w:sz w:val="20"/>
                      <w:szCs w:val="20"/>
                    </w:rPr>
                  </w:pPr>
                  <w:r w:rsidRPr="002318A5">
                    <w:rPr>
                      <w:sz w:val="20"/>
                      <w:szCs w:val="20"/>
                    </w:rPr>
                    <w:t>66%</w:t>
                  </w:r>
                </w:p>
              </w:tc>
            </w:tr>
            <w:tr w:rsidR="00F67636" w:rsidRPr="002318A5" w14:paraId="03F75C8A" w14:textId="77777777" w:rsidTr="00F5513A">
              <w:trPr>
                <w:trHeight w:val="455"/>
              </w:trPr>
              <w:tc>
                <w:tcPr>
                  <w:tcW w:w="7149" w:type="dxa"/>
                </w:tcPr>
                <w:p w14:paraId="13387FE5" w14:textId="77777777" w:rsidR="00F67636" w:rsidRPr="002318A5" w:rsidRDefault="00F67636" w:rsidP="00F5513A">
                  <w:pPr>
                    <w:rPr>
                      <w:sz w:val="20"/>
                      <w:szCs w:val="20"/>
                    </w:rPr>
                  </w:pPr>
                  <w:r w:rsidRPr="002318A5">
                    <w:rPr>
                      <w:sz w:val="20"/>
                      <w:szCs w:val="20"/>
                    </w:rPr>
                    <w:t xml:space="preserve">Use the Exchange Rates Tables below to answer questions 2 and 3. How many Swiss Francs can you get with 1,000 US Dollars? </w:t>
                  </w:r>
                </w:p>
              </w:tc>
              <w:tc>
                <w:tcPr>
                  <w:tcW w:w="1204" w:type="dxa"/>
                </w:tcPr>
                <w:p w14:paraId="798F27D0" w14:textId="77777777" w:rsidR="00F67636" w:rsidRPr="002318A5" w:rsidRDefault="00F67636" w:rsidP="00F5513A">
                  <w:pPr>
                    <w:jc w:val="center"/>
                    <w:rPr>
                      <w:sz w:val="20"/>
                      <w:szCs w:val="20"/>
                    </w:rPr>
                  </w:pPr>
                  <w:r w:rsidRPr="002318A5">
                    <w:rPr>
                      <w:sz w:val="20"/>
                      <w:szCs w:val="20"/>
                    </w:rPr>
                    <w:t>63%</w:t>
                  </w:r>
                </w:p>
              </w:tc>
            </w:tr>
            <w:tr w:rsidR="00F67636" w:rsidRPr="002318A5" w14:paraId="574B2D0A" w14:textId="77777777" w:rsidTr="00F5513A">
              <w:trPr>
                <w:trHeight w:val="227"/>
              </w:trPr>
              <w:tc>
                <w:tcPr>
                  <w:tcW w:w="7149" w:type="dxa"/>
                </w:tcPr>
                <w:p w14:paraId="43A5C4EB" w14:textId="77777777" w:rsidR="00F67636" w:rsidRPr="002318A5" w:rsidRDefault="00F67636" w:rsidP="00F5513A">
                  <w:pPr>
                    <w:rPr>
                      <w:sz w:val="20"/>
                      <w:szCs w:val="20"/>
                    </w:rPr>
                  </w:pPr>
                  <w:r w:rsidRPr="002318A5">
                    <w:rPr>
                      <w:sz w:val="20"/>
                      <w:szCs w:val="20"/>
                    </w:rPr>
                    <w:t>What are the major risks associated with doing business internationally?</w:t>
                  </w:r>
                </w:p>
              </w:tc>
              <w:tc>
                <w:tcPr>
                  <w:tcW w:w="1204" w:type="dxa"/>
                </w:tcPr>
                <w:p w14:paraId="49803A58" w14:textId="77777777" w:rsidR="00F67636" w:rsidRPr="002318A5" w:rsidRDefault="00F67636" w:rsidP="00F5513A">
                  <w:pPr>
                    <w:jc w:val="center"/>
                    <w:rPr>
                      <w:sz w:val="20"/>
                      <w:szCs w:val="20"/>
                    </w:rPr>
                  </w:pPr>
                  <w:r w:rsidRPr="002318A5">
                    <w:rPr>
                      <w:sz w:val="20"/>
                      <w:szCs w:val="20"/>
                    </w:rPr>
                    <w:t>54%</w:t>
                  </w:r>
                </w:p>
              </w:tc>
            </w:tr>
            <w:tr w:rsidR="00F67636" w:rsidRPr="002318A5" w14:paraId="4E8B8D5B" w14:textId="77777777" w:rsidTr="00F5513A">
              <w:trPr>
                <w:trHeight w:val="227"/>
              </w:trPr>
              <w:tc>
                <w:tcPr>
                  <w:tcW w:w="7149" w:type="dxa"/>
                </w:tcPr>
                <w:p w14:paraId="7A0BC81F" w14:textId="77777777" w:rsidR="00F67636" w:rsidRPr="002318A5" w:rsidRDefault="00F67636" w:rsidP="00F5513A">
                  <w:pPr>
                    <w:rPr>
                      <w:sz w:val="20"/>
                      <w:szCs w:val="20"/>
                    </w:rPr>
                  </w:pPr>
                  <w:r w:rsidRPr="002318A5">
                    <w:rPr>
                      <w:sz w:val="20"/>
                      <w:szCs w:val="20"/>
                    </w:rPr>
                    <w:t>Why do companies engage in international business?</w:t>
                  </w:r>
                </w:p>
              </w:tc>
              <w:tc>
                <w:tcPr>
                  <w:tcW w:w="1204" w:type="dxa"/>
                </w:tcPr>
                <w:p w14:paraId="31095841" w14:textId="77777777" w:rsidR="00F67636" w:rsidRPr="002318A5" w:rsidRDefault="00F67636" w:rsidP="00F5513A">
                  <w:pPr>
                    <w:jc w:val="center"/>
                    <w:rPr>
                      <w:sz w:val="20"/>
                      <w:szCs w:val="20"/>
                    </w:rPr>
                  </w:pPr>
                  <w:r w:rsidRPr="002318A5">
                    <w:rPr>
                      <w:sz w:val="20"/>
                      <w:szCs w:val="20"/>
                    </w:rPr>
                    <w:t>60%</w:t>
                  </w:r>
                </w:p>
              </w:tc>
            </w:tr>
            <w:tr w:rsidR="00F67636" w:rsidRPr="002318A5" w14:paraId="35E48A12" w14:textId="77777777" w:rsidTr="00F5513A">
              <w:trPr>
                <w:trHeight w:val="682"/>
              </w:trPr>
              <w:tc>
                <w:tcPr>
                  <w:tcW w:w="7149" w:type="dxa"/>
                </w:tcPr>
                <w:p w14:paraId="5ABAAA6F" w14:textId="77777777" w:rsidR="00F67636" w:rsidRPr="002318A5" w:rsidRDefault="00F67636" w:rsidP="00F5513A">
                  <w:pPr>
                    <w:rPr>
                      <w:sz w:val="20"/>
                      <w:szCs w:val="20"/>
                    </w:rPr>
                  </w:pPr>
                  <w:r w:rsidRPr="002318A5">
                    <w:rPr>
                      <w:sz w:val="20"/>
                      <w:szCs w:val="20"/>
                    </w:rPr>
                    <w:t>You have decided to set up an export business.  You will be exporting handmade furniture to Great Britain.  The importer has agreed to pay you in British Pounds.  For your first shipment of beds, the importer will pay you British Pounds 50,000.  How much will you make in US dollars?</w:t>
                  </w:r>
                </w:p>
              </w:tc>
              <w:tc>
                <w:tcPr>
                  <w:tcW w:w="1204" w:type="dxa"/>
                </w:tcPr>
                <w:p w14:paraId="46293E03" w14:textId="77777777" w:rsidR="00F67636" w:rsidRPr="002318A5" w:rsidRDefault="00F67636" w:rsidP="00F5513A">
                  <w:pPr>
                    <w:jc w:val="center"/>
                    <w:rPr>
                      <w:sz w:val="20"/>
                      <w:szCs w:val="20"/>
                    </w:rPr>
                  </w:pPr>
                </w:p>
                <w:p w14:paraId="373CE330" w14:textId="77777777" w:rsidR="00F67636" w:rsidRPr="002318A5" w:rsidRDefault="00F67636" w:rsidP="00F5513A">
                  <w:pPr>
                    <w:jc w:val="center"/>
                    <w:rPr>
                      <w:sz w:val="20"/>
                      <w:szCs w:val="20"/>
                    </w:rPr>
                  </w:pPr>
                  <w:r w:rsidRPr="002318A5">
                    <w:rPr>
                      <w:sz w:val="20"/>
                      <w:szCs w:val="20"/>
                    </w:rPr>
                    <w:t>91%</w:t>
                  </w:r>
                </w:p>
              </w:tc>
            </w:tr>
          </w:tbl>
          <w:p w14:paraId="1B91A204" w14:textId="77777777" w:rsidR="00F67636" w:rsidRPr="0050349E" w:rsidRDefault="00F67636" w:rsidP="00F5513A"/>
        </w:tc>
      </w:tr>
      <w:tr w:rsidR="00F67636" w14:paraId="5604BA0A" w14:textId="77777777" w:rsidTr="00F5513A">
        <w:tc>
          <w:tcPr>
            <w:tcW w:w="9350" w:type="dxa"/>
            <w:gridSpan w:val="2"/>
          </w:tcPr>
          <w:p w14:paraId="74F0D412" w14:textId="77777777" w:rsidR="00F67636" w:rsidRPr="003B20EF" w:rsidRDefault="00F67636" w:rsidP="00F5513A">
            <w:pPr>
              <w:spacing w:before="120"/>
            </w:pPr>
            <w:r w:rsidRPr="003B20EF">
              <w:rPr>
                <w:b/>
              </w:rPr>
              <w:t>Recommendations:</w:t>
            </w:r>
            <w:r w:rsidRPr="003B20EF">
              <w:t xml:space="preserve">  The responses demonstrate that students had difficulty with some of the concepts. Faculty will meet to review the test questions to ensure they are clear and valid and to discuss the emphasis of coverage in the sections. Then, as needed, additional class time and/or activities will be included to enhance student understanding of these concepts.</w:t>
            </w:r>
          </w:p>
        </w:tc>
      </w:tr>
      <w:tr w:rsidR="00F67636" w14:paraId="5C51611D" w14:textId="77777777" w:rsidTr="00F5513A">
        <w:trPr>
          <w:trHeight w:val="504"/>
        </w:trPr>
        <w:tc>
          <w:tcPr>
            <w:tcW w:w="9350" w:type="dxa"/>
            <w:gridSpan w:val="2"/>
          </w:tcPr>
          <w:p w14:paraId="0E61E315" w14:textId="77777777" w:rsidR="00F67636" w:rsidRPr="006B3C6F" w:rsidRDefault="00F67636" w:rsidP="00F5513A">
            <w:pPr>
              <w:spacing w:before="120"/>
            </w:pPr>
            <w:r w:rsidRPr="0050349E">
              <w:rPr>
                <w:b/>
              </w:rPr>
              <w:t>Implementation date(s):</w:t>
            </w:r>
            <w:r>
              <w:t xml:space="preserve">  Spring 2020</w:t>
            </w:r>
          </w:p>
        </w:tc>
      </w:tr>
    </w:tbl>
    <w:p w14:paraId="39077020" w14:textId="77777777" w:rsidR="00F67636" w:rsidRPr="00076962" w:rsidRDefault="00F67636" w:rsidP="00F67636"/>
    <w:p w14:paraId="6D654640" w14:textId="77777777" w:rsidR="00F67636" w:rsidRDefault="00F67636" w:rsidP="00F67636">
      <w:pPr>
        <w:rPr>
          <w:b/>
          <w:color w:val="5F497A" w:themeColor="accent4" w:themeShade="BF"/>
        </w:rPr>
      </w:pPr>
      <w:r w:rsidRPr="00076962">
        <w:rPr>
          <w:b/>
          <w:color w:val="5F497A" w:themeColor="accent4" w:themeShade="BF"/>
        </w:rPr>
        <w:t>BSE</w:t>
      </w:r>
    </w:p>
    <w:tbl>
      <w:tblPr>
        <w:tblStyle w:val="TableGrid"/>
        <w:tblW w:w="0" w:type="auto"/>
        <w:tblLook w:val="04A0" w:firstRow="1" w:lastRow="0" w:firstColumn="1" w:lastColumn="0" w:noHBand="0" w:noVBand="1"/>
      </w:tblPr>
      <w:tblGrid>
        <w:gridCol w:w="4674"/>
        <w:gridCol w:w="4676"/>
      </w:tblGrid>
      <w:tr w:rsidR="00F67636" w14:paraId="0B8125A3" w14:textId="77777777" w:rsidTr="00F5513A">
        <w:trPr>
          <w:trHeight w:val="504"/>
        </w:trPr>
        <w:tc>
          <w:tcPr>
            <w:tcW w:w="4674" w:type="dxa"/>
          </w:tcPr>
          <w:p w14:paraId="61450227" w14:textId="77777777" w:rsidR="00F67636" w:rsidRPr="006B3C6F" w:rsidRDefault="00F67636" w:rsidP="00F5513A">
            <w:pPr>
              <w:spacing w:before="120"/>
            </w:pPr>
            <w:r>
              <w:rPr>
                <w:b/>
              </w:rPr>
              <w:t>Program:</w:t>
            </w:r>
            <w:r>
              <w:t xml:space="preserve">  BSE</w:t>
            </w:r>
          </w:p>
        </w:tc>
        <w:tc>
          <w:tcPr>
            <w:tcW w:w="4676" w:type="dxa"/>
          </w:tcPr>
          <w:p w14:paraId="2F708A94" w14:textId="77777777" w:rsidR="00F67636" w:rsidRPr="006B3C6F" w:rsidRDefault="00F67636" w:rsidP="00F5513A">
            <w:pPr>
              <w:spacing w:before="120"/>
            </w:pPr>
            <w:r w:rsidRPr="0050349E">
              <w:rPr>
                <w:b/>
              </w:rPr>
              <w:t>Term:</w:t>
            </w:r>
            <w:r>
              <w:t xml:space="preserve">  Spring 2019</w:t>
            </w:r>
          </w:p>
        </w:tc>
      </w:tr>
      <w:tr w:rsidR="00F67636" w14:paraId="7706BA5D" w14:textId="77777777" w:rsidTr="00F5513A">
        <w:tc>
          <w:tcPr>
            <w:tcW w:w="9350" w:type="dxa"/>
            <w:gridSpan w:val="2"/>
            <w:tcBorders>
              <w:bottom w:val="single" w:sz="4" w:space="0" w:color="auto"/>
            </w:tcBorders>
          </w:tcPr>
          <w:p w14:paraId="748D97D5" w14:textId="77777777" w:rsidR="00F67636" w:rsidRPr="0050349E" w:rsidRDefault="00F67636" w:rsidP="00F5513A">
            <w:pPr>
              <w:rPr>
                <w:b/>
              </w:rPr>
            </w:pPr>
            <w:r w:rsidRPr="0050349E">
              <w:rPr>
                <w:b/>
              </w:rPr>
              <w:t>Learning goal and/or objective:</w:t>
            </w:r>
            <w:r>
              <w:t xml:space="preserve">  Students will be knowledgeable of core business concepts including accounting, business law, </w:t>
            </w:r>
            <w:r w:rsidRPr="00291B27">
              <w:rPr>
                <w:b/>
              </w:rPr>
              <w:t>economics</w:t>
            </w:r>
            <w:r>
              <w:t>, finance, information technology, management, marketing and quantitative analysis.</w:t>
            </w:r>
          </w:p>
        </w:tc>
      </w:tr>
      <w:tr w:rsidR="00F67636" w14:paraId="03AE5356" w14:textId="77777777" w:rsidTr="00F5513A">
        <w:trPr>
          <w:trHeight w:val="504"/>
        </w:trPr>
        <w:tc>
          <w:tcPr>
            <w:tcW w:w="4674" w:type="dxa"/>
          </w:tcPr>
          <w:p w14:paraId="582888E1" w14:textId="77777777" w:rsidR="00F67636" w:rsidRPr="006B3C6F" w:rsidRDefault="00F67636" w:rsidP="00F5513A">
            <w:pPr>
              <w:pStyle w:val="Heading3"/>
              <w:outlineLvl w:val="2"/>
            </w:pPr>
            <w:r w:rsidRPr="00DB550C">
              <w:rPr>
                <w:rFonts w:ascii="Times New Roman" w:eastAsiaTheme="minorHAnsi" w:hAnsi="Times New Roman" w:cstheme="minorBidi"/>
                <w:color w:val="auto"/>
              </w:rPr>
              <w:lastRenderedPageBreak/>
              <w:t>Class:  ECON 231 Introductory Microeconomics and Social Issues</w:t>
            </w:r>
          </w:p>
        </w:tc>
        <w:tc>
          <w:tcPr>
            <w:tcW w:w="4676" w:type="dxa"/>
          </w:tcPr>
          <w:p w14:paraId="26180CC3" w14:textId="77777777" w:rsidR="00F67636" w:rsidRPr="006B3C6F" w:rsidRDefault="00F67636" w:rsidP="00F5513A">
            <w:pPr>
              <w:spacing w:before="120"/>
            </w:pPr>
            <w:r w:rsidRPr="0050349E">
              <w:rPr>
                <w:b/>
              </w:rPr>
              <w:t>Number of Students Reviewed:</w:t>
            </w:r>
            <w:r>
              <w:t xml:space="preserve">  5</w:t>
            </w:r>
          </w:p>
        </w:tc>
      </w:tr>
      <w:tr w:rsidR="00F67636" w14:paraId="40ECEF66" w14:textId="77777777" w:rsidTr="00F5513A">
        <w:tc>
          <w:tcPr>
            <w:tcW w:w="9350" w:type="dxa"/>
            <w:gridSpan w:val="2"/>
            <w:tcBorders>
              <w:bottom w:val="single" w:sz="4" w:space="0" w:color="auto"/>
            </w:tcBorders>
          </w:tcPr>
          <w:p w14:paraId="51BFAA16" w14:textId="77777777" w:rsidR="00F67636" w:rsidRPr="0050349E" w:rsidRDefault="00F67636" w:rsidP="00F5513A">
            <w:pPr>
              <w:spacing w:before="120"/>
            </w:pPr>
            <w:r w:rsidRPr="0050349E">
              <w:rPr>
                <w:b/>
              </w:rPr>
              <w:t>Methodology and assessment instrument:</w:t>
            </w:r>
            <w:r>
              <w:t xml:space="preserve">  Students responded to embedded test questions. The results were then tallied. The questions, correct answers, and percentage correct are noted below. A benchmark of 70% demonstrates meets expectations.</w:t>
            </w:r>
          </w:p>
        </w:tc>
      </w:tr>
      <w:tr w:rsidR="00F67636" w14:paraId="0998B8C6" w14:textId="77777777" w:rsidTr="00F5513A">
        <w:tc>
          <w:tcPr>
            <w:tcW w:w="9350" w:type="dxa"/>
            <w:gridSpan w:val="2"/>
          </w:tcPr>
          <w:p w14:paraId="5CA8FAFD" w14:textId="77777777" w:rsidR="00F67636" w:rsidRPr="006B3C6F" w:rsidRDefault="00F67636" w:rsidP="00F5513A">
            <w:pPr>
              <w:spacing w:before="120"/>
            </w:pPr>
            <w:r>
              <w:rPr>
                <w:b/>
              </w:rPr>
              <w:t>Results:</w:t>
            </w:r>
            <w:r>
              <w:t xml:space="preserve">  </w:t>
            </w:r>
          </w:p>
          <w:tbl>
            <w:tblPr>
              <w:tblStyle w:val="TableGrid"/>
              <w:tblW w:w="0" w:type="auto"/>
              <w:tblLook w:val="04A0" w:firstRow="1" w:lastRow="0" w:firstColumn="1" w:lastColumn="0" w:noHBand="0" w:noVBand="1"/>
            </w:tblPr>
            <w:tblGrid>
              <w:gridCol w:w="7625"/>
              <w:gridCol w:w="1440"/>
            </w:tblGrid>
            <w:tr w:rsidR="00F67636" w:rsidRPr="00291B27" w14:paraId="6D993EDC" w14:textId="77777777" w:rsidTr="00F5513A">
              <w:trPr>
                <w:trHeight w:val="138"/>
              </w:trPr>
              <w:tc>
                <w:tcPr>
                  <w:tcW w:w="7625" w:type="dxa"/>
                </w:tcPr>
                <w:p w14:paraId="59B19B11" w14:textId="77777777" w:rsidR="00F67636" w:rsidRPr="00291B27" w:rsidRDefault="00F67636" w:rsidP="00F5513A">
                  <w:pPr>
                    <w:jc w:val="center"/>
                    <w:rPr>
                      <w:b/>
                      <w:sz w:val="18"/>
                      <w:szCs w:val="18"/>
                    </w:rPr>
                  </w:pPr>
                  <w:r w:rsidRPr="00291B27">
                    <w:rPr>
                      <w:b/>
                      <w:sz w:val="18"/>
                      <w:szCs w:val="18"/>
                    </w:rPr>
                    <w:t>Question</w:t>
                  </w:r>
                  <w:r>
                    <w:rPr>
                      <w:b/>
                      <w:sz w:val="18"/>
                      <w:szCs w:val="18"/>
                    </w:rPr>
                    <w:t xml:space="preserve"> with correct answer</w:t>
                  </w:r>
                </w:p>
              </w:tc>
              <w:tc>
                <w:tcPr>
                  <w:tcW w:w="1440" w:type="dxa"/>
                </w:tcPr>
                <w:p w14:paraId="0D96CF3E" w14:textId="77777777" w:rsidR="00F67636" w:rsidRPr="00291B27" w:rsidRDefault="00F67636" w:rsidP="00F5513A">
                  <w:pPr>
                    <w:jc w:val="center"/>
                    <w:rPr>
                      <w:b/>
                      <w:sz w:val="18"/>
                      <w:szCs w:val="18"/>
                    </w:rPr>
                  </w:pPr>
                  <w:r w:rsidRPr="00291B27">
                    <w:rPr>
                      <w:b/>
                      <w:sz w:val="18"/>
                      <w:szCs w:val="18"/>
                    </w:rPr>
                    <w:t>Percentage Correct</w:t>
                  </w:r>
                </w:p>
              </w:tc>
            </w:tr>
            <w:tr w:rsidR="00F67636" w:rsidRPr="00291B27" w14:paraId="06D9DEAE" w14:textId="77777777" w:rsidTr="00F5513A">
              <w:trPr>
                <w:trHeight w:val="2438"/>
              </w:trPr>
              <w:tc>
                <w:tcPr>
                  <w:tcW w:w="7625" w:type="dxa"/>
                </w:tcPr>
                <w:p w14:paraId="2B0D66C0" w14:textId="77777777" w:rsidR="00F67636" w:rsidRPr="00291B27" w:rsidRDefault="00F67636" w:rsidP="00F5513A">
                  <w:pPr>
                    <w:rPr>
                      <w:color w:val="000000"/>
                      <w:sz w:val="18"/>
                      <w:szCs w:val="18"/>
                    </w:rPr>
                  </w:pPr>
                  <w:r w:rsidRPr="00291B27">
                    <w:rPr>
                      <w:color w:val="000000"/>
                      <w:sz w:val="18"/>
                      <w:szCs w:val="18"/>
                    </w:rPr>
                    <w:t>In a competitive market illustrated by the diagram below, a price floor of $25 per unit will result in:</w:t>
                  </w:r>
                </w:p>
                <w:p w14:paraId="3C2B8BB9" w14:textId="77777777" w:rsidR="00F67636" w:rsidRPr="00291B27" w:rsidRDefault="00F67636" w:rsidP="00F5513A">
                  <w:pPr>
                    <w:rPr>
                      <w:color w:val="000000"/>
                      <w:sz w:val="18"/>
                      <w:szCs w:val="18"/>
                    </w:rPr>
                  </w:pPr>
                  <w:r w:rsidRPr="00291B27">
                    <w:rPr>
                      <w:color w:val="000000"/>
                      <w:sz w:val="18"/>
                      <w:szCs w:val="18"/>
                    </w:rPr>
                    <w:t>A surplus of 200 units</w:t>
                  </w:r>
                </w:p>
                <w:p w14:paraId="6D9C05FB" w14:textId="77777777" w:rsidR="00F67636" w:rsidRPr="00291B27" w:rsidRDefault="00F67636" w:rsidP="00F5513A">
                  <w:pPr>
                    <w:pStyle w:val="xmsonormal"/>
                    <w:spacing w:before="0" w:beforeAutospacing="0" w:after="0" w:afterAutospacing="0"/>
                    <w:rPr>
                      <w:color w:val="000000"/>
                      <w:sz w:val="18"/>
                      <w:szCs w:val="18"/>
                    </w:rPr>
                  </w:pPr>
                </w:p>
                <w:p w14:paraId="159E5CDB" w14:textId="77777777" w:rsidR="00F67636" w:rsidRPr="00291B27" w:rsidRDefault="00F67636" w:rsidP="00F5513A">
                  <w:pPr>
                    <w:rPr>
                      <w:color w:val="000000"/>
                      <w:sz w:val="18"/>
                      <w:szCs w:val="18"/>
                    </w:rPr>
                  </w:pPr>
                  <w:r w:rsidRPr="00291B27">
                    <w:rPr>
                      <w:noProof/>
                      <w:color w:val="000000"/>
                      <w:sz w:val="18"/>
                      <w:szCs w:val="18"/>
                    </w:rPr>
                    <w:drawing>
                      <wp:inline distT="0" distB="0" distL="0" distR="0" wp14:anchorId="3528192F" wp14:editId="5E5AE109">
                        <wp:extent cx="1206500" cy="1020477"/>
                        <wp:effectExtent l="0" t="0" r="0" b="8255"/>
                        <wp:docPr id="90" name="Picture 90" descr="page15image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5image84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17750" cy="1029992"/>
                                </a:xfrm>
                                <a:prstGeom prst="rect">
                                  <a:avLst/>
                                </a:prstGeom>
                                <a:noFill/>
                                <a:ln>
                                  <a:noFill/>
                                </a:ln>
                              </pic:spPr>
                            </pic:pic>
                          </a:graphicData>
                        </a:graphic>
                      </wp:inline>
                    </w:drawing>
                  </w:r>
                </w:p>
              </w:tc>
              <w:tc>
                <w:tcPr>
                  <w:tcW w:w="1440" w:type="dxa"/>
                </w:tcPr>
                <w:p w14:paraId="775CFBF9" w14:textId="77777777" w:rsidR="00F67636" w:rsidRPr="00291B27" w:rsidRDefault="00F67636" w:rsidP="00F5513A">
                  <w:pPr>
                    <w:jc w:val="center"/>
                    <w:rPr>
                      <w:sz w:val="18"/>
                      <w:szCs w:val="18"/>
                    </w:rPr>
                  </w:pPr>
                </w:p>
                <w:p w14:paraId="453B650F" w14:textId="77777777" w:rsidR="00F67636" w:rsidRPr="00291B27" w:rsidRDefault="00F67636" w:rsidP="00F5513A">
                  <w:pPr>
                    <w:jc w:val="center"/>
                    <w:rPr>
                      <w:sz w:val="18"/>
                      <w:szCs w:val="18"/>
                    </w:rPr>
                  </w:pPr>
                </w:p>
                <w:p w14:paraId="12A0D5FB" w14:textId="77777777" w:rsidR="00F67636" w:rsidRPr="00291B27" w:rsidRDefault="00F67636" w:rsidP="00F5513A">
                  <w:pPr>
                    <w:jc w:val="center"/>
                    <w:rPr>
                      <w:sz w:val="18"/>
                      <w:szCs w:val="18"/>
                    </w:rPr>
                  </w:pPr>
                </w:p>
                <w:p w14:paraId="3F3DB661" w14:textId="77777777" w:rsidR="00F67636" w:rsidRPr="00291B27" w:rsidRDefault="00F67636" w:rsidP="00F5513A">
                  <w:pPr>
                    <w:jc w:val="center"/>
                    <w:rPr>
                      <w:sz w:val="18"/>
                      <w:szCs w:val="18"/>
                    </w:rPr>
                  </w:pPr>
                </w:p>
                <w:p w14:paraId="3D8A89EB" w14:textId="77777777" w:rsidR="00F67636" w:rsidRPr="00291B27" w:rsidRDefault="00F67636" w:rsidP="00F5513A">
                  <w:pPr>
                    <w:jc w:val="center"/>
                    <w:rPr>
                      <w:sz w:val="18"/>
                      <w:szCs w:val="18"/>
                    </w:rPr>
                  </w:pPr>
                  <w:r>
                    <w:rPr>
                      <w:sz w:val="18"/>
                      <w:szCs w:val="18"/>
                    </w:rPr>
                    <w:t>80</w:t>
                  </w:r>
                  <w:r w:rsidRPr="00291B27">
                    <w:rPr>
                      <w:sz w:val="18"/>
                      <w:szCs w:val="18"/>
                    </w:rPr>
                    <w:t>%</w:t>
                  </w:r>
                </w:p>
              </w:tc>
            </w:tr>
            <w:tr w:rsidR="00F67636" w:rsidRPr="00291B27" w14:paraId="01F44562" w14:textId="77777777" w:rsidTr="00F5513A">
              <w:trPr>
                <w:trHeight w:val="620"/>
              </w:trPr>
              <w:tc>
                <w:tcPr>
                  <w:tcW w:w="7625" w:type="dxa"/>
                </w:tcPr>
                <w:p w14:paraId="6F4078AC"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In a purely competitive industry:</w:t>
                  </w:r>
                </w:p>
                <w:p w14:paraId="176258EC"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There may be economic profits in the short run, but not in the long run.</w:t>
                  </w:r>
                </w:p>
                <w:p w14:paraId="32FA01B8" w14:textId="77777777" w:rsidR="00F67636" w:rsidRPr="00291B27" w:rsidRDefault="00F67636" w:rsidP="00F5513A">
                  <w:pPr>
                    <w:pStyle w:val="xmsonormal"/>
                    <w:spacing w:before="0" w:beforeAutospacing="0" w:after="0" w:afterAutospacing="0"/>
                    <w:rPr>
                      <w:color w:val="000000"/>
                      <w:sz w:val="18"/>
                      <w:szCs w:val="18"/>
                    </w:rPr>
                  </w:pPr>
                </w:p>
              </w:tc>
              <w:tc>
                <w:tcPr>
                  <w:tcW w:w="1440" w:type="dxa"/>
                </w:tcPr>
                <w:p w14:paraId="3C20BB39" w14:textId="77777777" w:rsidR="00F67636" w:rsidRPr="00291B27" w:rsidRDefault="00F67636" w:rsidP="00F5513A">
                  <w:pPr>
                    <w:jc w:val="center"/>
                    <w:rPr>
                      <w:sz w:val="18"/>
                      <w:szCs w:val="18"/>
                    </w:rPr>
                  </w:pPr>
                </w:p>
                <w:p w14:paraId="4EBB4935" w14:textId="77777777" w:rsidR="00F67636" w:rsidRPr="00291B27" w:rsidRDefault="00F67636" w:rsidP="00F5513A">
                  <w:pPr>
                    <w:jc w:val="center"/>
                    <w:rPr>
                      <w:sz w:val="18"/>
                      <w:szCs w:val="18"/>
                    </w:rPr>
                  </w:pPr>
                  <w:r>
                    <w:rPr>
                      <w:sz w:val="18"/>
                      <w:szCs w:val="18"/>
                    </w:rPr>
                    <w:t>60</w:t>
                  </w:r>
                  <w:r w:rsidRPr="00291B27">
                    <w:rPr>
                      <w:sz w:val="18"/>
                      <w:szCs w:val="18"/>
                    </w:rPr>
                    <w:t>%</w:t>
                  </w:r>
                </w:p>
              </w:tc>
            </w:tr>
            <w:tr w:rsidR="00F67636" w:rsidRPr="00291B27" w14:paraId="6CFD5809" w14:textId="77777777" w:rsidTr="00F5513A">
              <w:trPr>
                <w:trHeight w:val="530"/>
              </w:trPr>
              <w:tc>
                <w:tcPr>
                  <w:tcW w:w="7625" w:type="dxa"/>
                </w:tcPr>
                <w:p w14:paraId="13166CE3"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8. Opportunity costs exist because:</w:t>
                  </w:r>
                </w:p>
                <w:p w14:paraId="5E5C015B"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the decision to engage in one activity means forgoing some other activity.</w:t>
                  </w:r>
                </w:p>
              </w:tc>
              <w:tc>
                <w:tcPr>
                  <w:tcW w:w="1440" w:type="dxa"/>
                </w:tcPr>
                <w:p w14:paraId="0AACD614" w14:textId="77777777" w:rsidR="00F67636" w:rsidRPr="00291B27" w:rsidRDefault="00F67636" w:rsidP="00F5513A">
                  <w:pPr>
                    <w:jc w:val="center"/>
                    <w:rPr>
                      <w:sz w:val="18"/>
                      <w:szCs w:val="18"/>
                    </w:rPr>
                  </w:pPr>
                </w:p>
                <w:p w14:paraId="239D84D3" w14:textId="77777777" w:rsidR="00F67636" w:rsidRPr="00291B27" w:rsidRDefault="00F67636" w:rsidP="00F5513A">
                  <w:pPr>
                    <w:jc w:val="center"/>
                    <w:rPr>
                      <w:sz w:val="18"/>
                      <w:szCs w:val="18"/>
                    </w:rPr>
                  </w:pPr>
                  <w:r>
                    <w:rPr>
                      <w:sz w:val="18"/>
                      <w:szCs w:val="18"/>
                    </w:rPr>
                    <w:t>100</w:t>
                  </w:r>
                  <w:r w:rsidRPr="00291B27">
                    <w:rPr>
                      <w:sz w:val="18"/>
                      <w:szCs w:val="18"/>
                    </w:rPr>
                    <w:t>%</w:t>
                  </w:r>
                </w:p>
              </w:tc>
            </w:tr>
            <w:tr w:rsidR="00F67636" w:rsidRPr="00291B27" w14:paraId="6988E465" w14:textId="77777777" w:rsidTr="00F5513A">
              <w:trPr>
                <w:trHeight w:val="530"/>
              </w:trPr>
              <w:tc>
                <w:tcPr>
                  <w:tcW w:w="7625" w:type="dxa"/>
                </w:tcPr>
                <w:p w14:paraId="4E2732C0"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9. From society's point of view, the economic function of profits and losses is to:</w:t>
                  </w:r>
                </w:p>
                <w:p w14:paraId="50D2D5BA"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reallocate resources from less desired to more desired uses.</w:t>
                  </w:r>
                </w:p>
              </w:tc>
              <w:tc>
                <w:tcPr>
                  <w:tcW w:w="1440" w:type="dxa"/>
                </w:tcPr>
                <w:p w14:paraId="435E2294" w14:textId="77777777" w:rsidR="00F67636" w:rsidRPr="00291B27" w:rsidRDefault="00F67636" w:rsidP="00F5513A">
                  <w:pPr>
                    <w:jc w:val="center"/>
                    <w:rPr>
                      <w:sz w:val="18"/>
                      <w:szCs w:val="18"/>
                    </w:rPr>
                  </w:pPr>
                </w:p>
                <w:p w14:paraId="0D6151B9" w14:textId="77777777" w:rsidR="00F67636" w:rsidRPr="00291B27" w:rsidRDefault="00F67636" w:rsidP="00F5513A">
                  <w:pPr>
                    <w:jc w:val="center"/>
                    <w:rPr>
                      <w:sz w:val="18"/>
                      <w:szCs w:val="18"/>
                    </w:rPr>
                  </w:pPr>
                  <w:r>
                    <w:rPr>
                      <w:sz w:val="18"/>
                      <w:szCs w:val="18"/>
                    </w:rPr>
                    <w:t>100</w:t>
                  </w:r>
                  <w:r w:rsidRPr="00291B27">
                    <w:rPr>
                      <w:sz w:val="18"/>
                      <w:szCs w:val="18"/>
                    </w:rPr>
                    <w:t>%</w:t>
                  </w:r>
                </w:p>
              </w:tc>
            </w:tr>
            <w:tr w:rsidR="00F67636" w:rsidRPr="00291B27" w14:paraId="65FB5FA3" w14:textId="77777777" w:rsidTr="00F5513A">
              <w:trPr>
                <w:trHeight w:val="823"/>
              </w:trPr>
              <w:tc>
                <w:tcPr>
                  <w:tcW w:w="7625" w:type="dxa"/>
                </w:tcPr>
                <w:p w14:paraId="43AEEDC1"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10. In the theory of comparative advantage, a good should be produced in that nation where:</w:t>
                  </w:r>
                </w:p>
                <w:p w14:paraId="28E3D0A5"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its cost is least in terms of alternative goods that might otherwise be produced.</w:t>
                  </w:r>
                </w:p>
              </w:tc>
              <w:tc>
                <w:tcPr>
                  <w:tcW w:w="1440" w:type="dxa"/>
                </w:tcPr>
                <w:p w14:paraId="46C80103" w14:textId="77777777" w:rsidR="00F67636" w:rsidRPr="00291B27" w:rsidRDefault="00F67636" w:rsidP="00F5513A">
                  <w:pPr>
                    <w:jc w:val="center"/>
                    <w:rPr>
                      <w:sz w:val="18"/>
                      <w:szCs w:val="18"/>
                    </w:rPr>
                  </w:pPr>
                </w:p>
                <w:p w14:paraId="01DBBD57" w14:textId="77777777" w:rsidR="00F67636" w:rsidRPr="00291B27" w:rsidRDefault="00F67636" w:rsidP="00F5513A">
                  <w:pPr>
                    <w:jc w:val="center"/>
                    <w:rPr>
                      <w:sz w:val="18"/>
                      <w:szCs w:val="18"/>
                    </w:rPr>
                  </w:pPr>
                  <w:r>
                    <w:rPr>
                      <w:sz w:val="18"/>
                      <w:szCs w:val="18"/>
                    </w:rPr>
                    <w:t>80</w:t>
                  </w:r>
                  <w:r w:rsidRPr="00291B27">
                    <w:rPr>
                      <w:sz w:val="18"/>
                      <w:szCs w:val="18"/>
                    </w:rPr>
                    <w:t>%</w:t>
                  </w:r>
                </w:p>
              </w:tc>
            </w:tr>
          </w:tbl>
          <w:p w14:paraId="7790D06C" w14:textId="77777777" w:rsidR="00F67636" w:rsidRPr="0050349E" w:rsidRDefault="00F67636" w:rsidP="00F5513A"/>
        </w:tc>
      </w:tr>
      <w:tr w:rsidR="00F67636" w14:paraId="52337B48" w14:textId="77777777" w:rsidTr="00F5513A">
        <w:tc>
          <w:tcPr>
            <w:tcW w:w="9350" w:type="dxa"/>
            <w:gridSpan w:val="2"/>
          </w:tcPr>
          <w:p w14:paraId="42F52905" w14:textId="77777777" w:rsidR="00F67636" w:rsidRPr="0050349E" w:rsidRDefault="00F67636" w:rsidP="00F5513A">
            <w:pPr>
              <w:spacing w:before="120"/>
            </w:pPr>
            <w:r w:rsidRPr="0050349E">
              <w:rPr>
                <w:b/>
              </w:rPr>
              <w:t>Recommendations:</w:t>
            </w:r>
            <w:r>
              <w:t xml:space="preserve"> Overall the student met or exceeded expectations. Faculty will review the one test questions that posed some concern for students to ensure the question is valid. Otherwise no action is needed.</w:t>
            </w:r>
          </w:p>
        </w:tc>
      </w:tr>
      <w:tr w:rsidR="00F67636" w14:paraId="49BC69B3" w14:textId="77777777" w:rsidTr="00F5513A">
        <w:trPr>
          <w:trHeight w:val="504"/>
        </w:trPr>
        <w:tc>
          <w:tcPr>
            <w:tcW w:w="9350" w:type="dxa"/>
            <w:gridSpan w:val="2"/>
          </w:tcPr>
          <w:p w14:paraId="1C0D6A86" w14:textId="77777777" w:rsidR="00F67636" w:rsidRPr="006B3C6F" w:rsidRDefault="00F67636" w:rsidP="00F5513A">
            <w:pPr>
              <w:spacing w:before="120"/>
            </w:pPr>
            <w:r w:rsidRPr="0050349E">
              <w:rPr>
                <w:b/>
              </w:rPr>
              <w:t>Implementation date(s):</w:t>
            </w:r>
            <w:r>
              <w:t xml:space="preserve">  Spring 2020</w:t>
            </w:r>
          </w:p>
        </w:tc>
      </w:tr>
    </w:tbl>
    <w:p w14:paraId="5C2FDBC1" w14:textId="77777777" w:rsidR="00F67636" w:rsidRDefault="00F67636" w:rsidP="00F67636">
      <w:pPr>
        <w:rPr>
          <w:b/>
          <w:color w:val="5F497A" w:themeColor="accent4" w:themeShade="BF"/>
        </w:rPr>
      </w:pPr>
    </w:p>
    <w:tbl>
      <w:tblPr>
        <w:tblStyle w:val="TableGrid"/>
        <w:tblW w:w="0" w:type="auto"/>
        <w:tblLook w:val="04A0" w:firstRow="1" w:lastRow="0" w:firstColumn="1" w:lastColumn="0" w:noHBand="0" w:noVBand="1"/>
      </w:tblPr>
      <w:tblGrid>
        <w:gridCol w:w="4674"/>
        <w:gridCol w:w="4676"/>
      </w:tblGrid>
      <w:tr w:rsidR="00F67636" w14:paraId="14651FB4" w14:textId="77777777" w:rsidTr="00F5513A">
        <w:trPr>
          <w:trHeight w:val="504"/>
        </w:trPr>
        <w:tc>
          <w:tcPr>
            <w:tcW w:w="4674" w:type="dxa"/>
          </w:tcPr>
          <w:p w14:paraId="330E7240" w14:textId="77777777" w:rsidR="00F67636" w:rsidRPr="006B3C6F" w:rsidRDefault="00F67636" w:rsidP="00F5513A">
            <w:pPr>
              <w:spacing w:before="120"/>
            </w:pPr>
            <w:r>
              <w:rPr>
                <w:b/>
              </w:rPr>
              <w:t>Program:</w:t>
            </w:r>
            <w:r>
              <w:t xml:space="preserve">  BSE</w:t>
            </w:r>
          </w:p>
        </w:tc>
        <w:tc>
          <w:tcPr>
            <w:tcW w:w="4676" w:type="dxa"/>
          </w:tcPr>
          <w:p w14:paraId="4C41D3BF" w14:textId="77777777" w:rsidR="00F67636" w:rsidRPr="006B3C6F" w:rsidRDefault="00F67636" w:rsidP="00F5513A">
            <w:pPr>
              <w:spacing w:before="120"/>
            </w:pPr>
            <w:r w:rsidRPr="0050349E">
              <w:rPr>
                <w:b/>
              </w:rPr>
              <w:t>Term:</w:t>
            </w:r>
            <w:r>
              <w:t xml:space="preserve">  Spring 2019</w:t>
            </w:r>
          </w:p>
        </w:tc>
      </w:tr>
      <w:tr w:rsidR="00F67636" w14:paraId="2B5EC72E" w14:textId="77777777" w:rsidTr="00F5513A">
        <w:tc>
          <w:tcPr>
            <w:tcW w:w="9350" w:type="dxa"/>
            <w:gridSpan w:val="2"/>
            <w:tcBorders>
              <w:bottom w:val="single" w:sz="4" w:space="0" w:color="auto"/>
            </w:tcBorders>
          </w:tcPr>
          <w:p w14:paraId="067E03A7" w14:textId="77777777" w:rsidR="00F67636" w:rsidRPr="0050349E" w:rsidRDefault="00F67636" w:rsidP="00F5513A">
            <w:pPr>
              <w:rPr>
                <w:b/>
              </w:rPr>
            </w:pPr>
            <w:r w:rsidRPr="0050349E">
              <w:rPr>
                <w:b/>
              </w:rPr>
              <w:t>Learning goal and/or objective:</w:t>
            </w:r>
            <w:r>
              <w:t xml:space="preserve">  Students will be able to identify needed actions or presented problems, find and use appropriate information to address the action or problem, identify alternative solutions, and make decisions. </w:t>
            </w:r>
          </w:p>
        </w:tc>
      </w:tr>
      <w:tr w:rsidR="00F67636" w14:paraId="29458E5B" w14:textId="77777777" w:rsidTr="00F5513A">
        <w:trPr>
          <w:trHeight w:val="504"/>
        </w:trPr>
        <w:tc>
          <w:tcPr>
            <w:tcW w:w="4674" w:type="dxa"/>
          </w:tcPr>
          <w:p w14:paraId="6E0BFB50" w14:textId="77777777" w:rsidR="00F67636" w:rsidRPr="006B3C6F" w:rsidRDefault="00F67636" w:rsidP="00F5513A">
            <w:pPr>
              <w:pStyle w:val="Heading3"/>
              <w:outlineLvl w:val="2"/>
            </w:pPr>
            <w:r w:rsidRPr="00DB550C">
              <w:rPr>
                <w:rFonts w:ascii="Times New Roman" w:eastAsiaTheme="minorHAnsi" w:hAnsi="Times New Roman" w:cstheme="minorBidi"/>
                <w:color w:val="auto"/>
              </w:rPr>
              <w:t>Class:  ECON 231 Introductory Microeconomics and Social Issues</w:t>
            </w:r>
          </w:p>
        </w:tc>
        <w:tc>
          <w:tcPr>
            <w:tcW w:w="4676" w:type="dxa"/>
          </w:tcPr>
          <w:p w14:paraId="5CB51077" w14:textId="77777777" w:rsidR="00F67636" w:rsidRPr="006B3C6F" w:rsidRDefault="00F67636" w:rsidP="00F5513A">
            <w:pPr>
              <w:spacing w:before="120"/>
            </w:pPr>
            <w:r w:rsidRPr="0050349E">
              <w:rPr>
                <w:b/>
              </w:rPr>
              <w:t>Number of Students Reviewed:</w:t>
            </w:r>
            <w:r>
              <w:t xml:space="preserve">  5</w:t>
            </w:r>
          </w:p>
        </w:tc>
      </w:tr>
      <w:tr w:rsidR="00F67636" w14:paraId="14BFFDB4" w14:textId="77777777" w:rsidTr="00F5513A">
        <w:tc>
          <w:tcPr>
            <w:tcW w:w="9350" w:type="dxa"/>
            <w:gridSpan w:val="2"/>
            <w:tcBorders>
              <w:bottom w:val="single" w:sz="4" w:space="0" w:color="auto"/>
            </w:tcBorders>
          </w:tcPr>
          <w:p w14:paraId="6C730CD3" w14:textId="77777777" w:rsidR="00F67636" w:rsidRPr="0050349E" w:rsidRDefault="00F67636" w:rsidP="00F5513A">
            <w:pPr>
              <w:spacing w:before="120"/>
            </w:pPr>
            <w:r w:rsidRPr="0050349E">
              <w:rPr>
                <w:b/>
              </w:rPr>
              <w:t>Methodology and assessment instrument:</w:t>
            </w:r>
            <w:r>
              <w:t xml:space="preserve">  Students responded to embedded test questions. The results were then tallied. The questions, correct answers, and percentage correct are noted below. A benchmark of 70% demonstrates meets expectations.</w:t>
            </w:r>
          </w:p>
        </w:tc>
      </w:tr>
      <w:tr w:rsidR="00F67636" w14:paraId="11E302AE" w14:textId="77777777" w:rsidTr="00F5513A">
        <w:tc>
          <w:tcPr>
            <w:tcW w:w="9350" w:type="dxa"/>
            <w:gridSpan w:val="2"/>
          </w:tcPr>
          <w:p w14:paraId="2474B065" w14:textId="77777777" w:rsidR="00F67636" w:rsidRDefault="00F67636" w:rsidP="00F5513A">
            <w:pPr>
              <w:spacing w:before="120"/>
            </w:pPr>
            <w:r>
              <w:rPr>
                <w:b/>
              </w:rPr>
              <w:t>Results:</w:t>
            </w:r>
            <w:r>
              <w:t xml:space="preserve">  </w:t>
            </w:r>
          </w:p>
          <w:tbl>
            <w:tblPr>
              <w:tblStyle w:val="TableGrid"/>
              <w:tblW w:w="0" w:type="auto"/>
              <w:tblLook w:val="04A0" w:firstRow="1" w:lastRow="0" w:firstColumn="1" w:lastColumn="0" w:noHBand="0" w:noVBand="1"/>
            </w:tblPr>
            <w:tblGrid>
              <w:gridCol w:w="7735"/>
              <w:gridCol w:w="781"/>
            </w:tblGrid>
            <w:tr w:rsidR="00F67636" w:rsidRPr="0044214E" w14:paraId="1F0A80B8" w14:textId="77777777" w:rsidTr="00F5513A">
              <w:tc>
                <w:tcPr>
                  <w:tcW w:w="7735" w:type="dxa"/>
                </w:tcPr>
                <w:p w14:paraId="2B9FC98A" w14:textId="77777777" w:rsidR="00F67636" w:rsidRPr="0044214E" w:rsidRDefault="00F67636" w:rsidP="00F5513A">
                  <w:pPr>
                    <w:jc w:val="center"/>
                    <w:rPr>
                      <w:b/>
                      <w:sz w:val="18"/>
                      <w:szCs w:val="18"/>
                    </w:rPr>
                  </w:pPr>
                  <w:r w:rsidRPr="0044214E">
                    <w:rPr>
                      <w:b/>
                      <w:sz w:val="18"/>
                      <w:szCs w:val="18"/>
                    </w:rPr>
                    <w:lastRenderedPageBreak/>
                    <w:t>Question with correct answer</w:t>
                  </w:r>
                </w:p>
              </w:tc>
              <w:tc>
                <w:tcPr>
                  <w:tcW w:w="777" w:type="dxa"/>
                </w:tcPr>
                <w:p w14:paraId="2C038B7A" w14:textId="77777777" w:rsidR="00F67636" w:rsidRPr="0044214E" w:rsidRDefault="00F67636" w:rsidP="00F5513A">
                  <w:pPr>
                    <w:jc w:val="center"/>
                    <w:rPr>
                      <w:b/>
                      <w:sz w:val="18"/>
                      <w:szCs w:val="18"/>
                    </w:rPr>
                  </w:pPr>
                  <w:r w:rsidRPr="0044214E">
                    <w:rPr>
                      <w:b/>
                      <w:sz w:val="18"/>
                      <w:szCs w:val="18"/>
                    </w:rPr>
                    <w:t>% Correct</w:t>
                  </w:r>
                </w:p>
              </w:tc>
            </w:tr>
            <w:tr w:rsidR="00F67636" w:rsidRPr="0044214E" w14:paraId="78FF3294" w14:textId="77777777" w:rsidTr="00F5513A">
              <w:tc>
                <w:tcPr>
                  <w:tcW w:w="7735" w:type="dxa"/>
                </w:tcPr>
                <w:p w14:paraId="70F8CB90"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1. Refer to the provided table (below). What is the producer surplus for all producers Alex, Bob, Chris, and Doug?  $19</w:t>
                  </w:r>
                </w:p>
                <w:p w14:paraId="13A64069" w14:textId="77777777" w:rsidR="00F67636" w:rsidRPr="0044214E" w:rsidRDefault="00F67636" w:rsidP="00F5513A">
                  <w:pPr>
                    <w:pStyle w:val="xmsonormal"/>
                    <w:spacing w:before="0" w:beforeAutospacing="0" w:after="0" w:afterAutospacing="0"/>
                    <w:rPr>
                      <w:color w:val="000000"/>
                      <w:sz w:val="18"/>
                      <w:szCs w:val="18"/>
                    </w:rPr>
                  </w:pPr>
                  <w:r w:rsidRPr="0044214E">
                    <w:rPr>
                      <w:noProof/>
                      <w:color w:val="000000"/>
                      <w:sz w:val="18"/>
                      <w:szCs w:val="18"/>
                    </w:rPr>
                    <w:drawing>
                      <wp:inline distT="0" distB="0" distL="0" distR="0" wp14:anchorId="5F78029D" wp14:editId="1A0933E7">
                        <wp:extent cx="1839632" cy="514350"/>
                        <wp:effectExtent l="0" t="0" r="8255" b="0"/>
                        <wp:docPr id="92" name="Picture 92" descr="cid:image001.png@01D4E0BC.6AE20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Picture 4" descr="cid:image001.png@01D4E0BC.6AE20DA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83822" cy="526705"/>
                                </a:xfrm>
                                <a:prstGeom prst="rect">
                                  <a:avLst/>
                                </a:prstGeom>
                                <a:noFill/>
                                <a:ln>
                                  <a:noFill/>
                                </a:ln>
                              </pic:spPr>
                            </pic:pic>
                          </a:graphicData>
                        </a:graphic>
                      </wp:inline>
                    </w:drawing>
                  </w:r>
                  <w:r w:rsidRPr="0044214E">
                    <w:rPr>
                      <w:rStyle w:val="apple-converted-space"/>
                      <w:color w:val="000000"/>
                      <w:sz w:val="18"/>
                      <w:szCs w:val="18"/>
                    </w:rPr>
                    <w:t> </w:t>
                  </w:r>
                  <w:r w:rsidRPr="0044214E">
                    <w:rPr>
                      <w:rStyle w:val="apple-converted-space"/>
                      <w:color w:val="000000"/>
                      <w:sz w:val="18"/>
                      <w:szCs w:val="18"/>
                    </w:rPr>
                    <w:tab/>
                  </w:r>
                  <w:r w:rsidRPr="0044214E">
                    <w:rPr>
                      <w:rStyle w:val="apple-converted-space"/>
                      <w:color w:val="000000"/>
                      <w:sz w:val="18"/>
                      <w:szCs w:val="18"/>
                    </w:rPr>
                    <w:tab/>
                  </w:r>
                  <w:r w:rsidRPr="0044214E">
                    <w:rPr>
                      <w:rStyle w:val="apple-converted-space"/>
                      <w:color w:val="000000"/>
                      <w:sz w:val="18"/>
                      <w:szCs w:val="18"/>
                    </w:rPr>
                    <w:tab/>
                  </w:r>
                </w:p>
              </w:tc>
              <w:tc>
                <w:tcPr>
                  <w:tcW w:w="777" w:type="dxa"/>
                </w:tcPr>
                <w:p w14:paraId="6C01C19A" w14:textId="77777777" w:rsidR="00F67636" w:rsidRPr="0044214E" w:rsidRDefault="00F67636" w:rsidP="00F5513A">
                  <w:pPr>
                    <w:jc w:val="center"/>
                    <w:rPr>
                      <w:sz w:val="18"/>
                      <w:szCs w:val="18"/>
                    </w:rPr>
                  </w:pPr>
                </w:p>
                <w:p w14:paraId="1A6D1966" w14:textId="77777777" w:rsidR="00F67636" w:rsidRPr="0044214E" w:rsidRDefault="00F67636" w:rsidP="00F5513A">
                  <w:pPr>
                    <w:jc w:val="center"/>
                    <w:rPr>
                      <w:sz w:val="18"/>
                      <w:szCs w:val="18"/>
                    </w:rPr>
                  </w:pPr>
                </w:p>
                <w:p w14:paraId="6674199F" w14:textId="77777777" w:rsidR="00F67636" w:rsidRPr="0044214E" w:rsidRDefault="00F67636" w:rsidP="00F5513A">
                  <w:pPr>
                    <w:jc w:val="center"/>
                    <w:rPr>
                      <w:sz w:val="18"/>
                      <w:szCs w:val="18"/>
                    </w:rPr>
                  </w:pPr>
                  <w:r>
                    <w:rPr>
                      <w:sz w:val="18"/>
                      <w:szCs w:val="18"/>
                    </w:rPr>
                    <w:t>80%</w:t>
                  </w:r>
                </w:p>
                <w:p w14:paraId="0F07D21D" w14:textId="77777777" w:rsidR="00F67636" w:rsidRPr="0044214E" w:rsidRDefault="00F67636" w:rsidP="00F5513A">
                  <w:pPr>
                    <w:jc w:val="center"/>
                    <w:rPr>
                      <w:sz w:val="18"/>
                      <w:szCs w:val="18"/>
                    </w:rPr>
                  </w:pPr>
                </w:p>
                <w:p w14:paraId="3A1464D9" w14:textId="77777777" w:rsidR="00F67636" w:rsidRDefault="00F67636" w:rsidP="00F5513A">
                  <w:pPr>
                    <w:jc w:val="center"/>
                    <w:rPr>
                      <w:sz w:val="18"/>
                      <w:szCs w:val="18"/>
                    </w:rPr>
                  </w:pPr>
                </w:p>
                <w:p w14:paraId="3B6DA928" w14:textId="77777777" w:rsidR="00F67636" w:rsidRPr="0044214E" w:rsidRDefault="00F67636" w:rsidP="00F5513A">
                  <w:pPr>
                    <w:jc w:val="center"/>
                    <w:rPr>
                      <w:sz w:val="18"/>
                      <w:szCs w:val="18"/>
                    </w:rPr>
                  </w:pPr>
                </w:p>
              </w:tc>
            </w:tr>
            <w:tr w:rsidR="00F67636" w:rsidRPr="0044214E" w14:paraId="31F46F64" w14:textId="77777777" w:rsidTr="00F5513A">
              <w:tc>
                <w:tcPr>
                  <w:tcW w:w="7735" w:type="dxa"/>
                </w:tcPr>
                <w:p w14:paraId="714449CE"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2. If Countries A and B produce only either rubber bands or paper clips, their maximum outputs are shown in the production possibilities schedules below, then which of the following statements is true? </w:t>
                  </w:r>
                </w:p>
                <w:p w14:paraId="63D04F5B" w14:textId="77777777" w:rsidR="00F67636" w:rsidRPr="0044214E" w:rsidRDefault="00F67636" w:rsidP="00F5513A">
                  <w:pPr>
                    <w:pStyle w:val="xmsonormal"/>
                    <w:spacing w:before="0" w:beforeAutospacing="0" w:after="0" w:afterAutospacing="0"/>
                    <w:rPr>
                      <w:color w:val="000000"/>
                      <w:sz w:val="18"/>
                      <w:szCs w:val="18"/>
                    </w:rPr>
                  </w:pPr>
                  <w:r w:rsidRPr="0044214E">
                    <w:rPr>
                      <w:noProof/>
                      <w:color w:val="000000"/>
                      <w:sz w:val="18"/>
                      <w:szCs w:val="18"/>
                    </w:rPr>
                    <w:drawing>
                      <wp:inline distT="0" distB="0" distL="0" distR="0" wp14:anchorId="6E18E9D9" wp14:editId="4CD02E3B">
                        <wp:extent cx="1663700" cy="496538"/>
                        <wp:effectExtent l="0" t="0" r="0" b="0"/>
                        <wp:docPr id="93" name="Picture 93" descr="cid:image002.png@01D4E0BC.6AE20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Picture 3" descr="cid:image002.png@01D4E0BC.6AE20DA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25590" cy="515009"/>
                                </a:xfrm>
                                <a:prstGeom prst="rect">
                                  <a:avLst/>
                                </a:prstGeom>
                                <a:noFill/>
                                <a:ln>
                                  <a:noFill/>
                                </a:ln>
                              </pic:spPr>
                            </pic:pic>
                          </a:graphicData>
                        </a:graphic>
                      </wp:inline>
                    </w:drawing>
                  </w:r>
                </w:p>
                <w:p w14:paraId="49814913"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 xml:space="preserve"> Country A has a comparative advantage in rubber bands and Country B has a comparative advantage in paper clips. </w:t>
                  </w:r>
                </w:p>
              </w:tc>
              <w:tc>
                <w:tcPr>
                  <w:tcW w:w="777" w:type="dxa"/>
                </w:tcPr>
                <w:p w14:paraId="7FDD30C5" w14:textId="77777777" w:rsidR="00F67636" w:rsidRPr="0044214E" w:rsidRDefault="00F67636" w:rsidP="00F5513A">
                  <w:pPr>
                    <w:rPr>
                      <w:sz w:val="18"/>
                      <w:szCs w:val="18"/>
                    </w:rPr>
                  </w:pPr>
                </w:p>
                <w:p w14:paraId="63A4F1B9" w14:textId="77777777" w:rsidR="00F67636" w:rsidRPr="0044214E" w:rsidRDefault="00F67636" w:rsidP="00F5513A">
                  <w:pPr>
                    <w:rPr>
                      <w:sz w:val="18"/>
                      <w:szCs w:val="18"/>
                    </w:rPr>
                  </w:pPr>
                </w:p>
                <w:p w14:paraId="49DA1F4C" w14:textId="77777777" w:rsidR="00F67636" w:rsidRPr="0044214E" w:rsidRDefault="00F67636" w:rsidP="00F5513A">
                  <w:pPr>
                    <w:rPr>
                      <w:sz w:val="18"/>
                      <w:szCs w:val="18"/>
                    </w:rPr>
                  </w:pPr>
                </w:p>
                <w:p w14:paraId="4FEF7F53" w14:textId="77777777" w:rsidR="00F67636" w:rsidRPr="0044214E" w:rsidRDefault="00F67636" w:rsidP="00F5513A">
                  <w:pPr>
                    <w:jc w:val="center"/>
                    <w:rPr>
                      <w:sz w:val="18"/>
                      <w:szCs w:val="18"/>
                    </w:rPr>
                  </w:pPr>
                  <w:r>
                    <w:rPr>
                      <w:sz w:val="18"/>
                      <w:szCs w:val="18"/>
                    </w:rPr>
                    <w:t>100%</w:t>
                  </w:r>
                </w:p>
              </w:tc>
            </w:tr>
            <w:tr w:rsidR="00F67636" w:rsidRPr="0044214E" w14:paraId="039667E0" w14:textId="77777777" w:rsidTr="00F5513A">
              <w:tc>
                <w:tcPr>
                  <w:tcW w:w="7735" w:type="dxa"/>
                </w:tcPr>
                <w:p w14:paraId="096219CF"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Assume the XYZ Corporation is producing 20 units of output. It is selling this output in a purely competitive market at $10 per unit. Its total fixed costs are 100 and its average variable cost is $3 at 20 units of output. This corporation: Is realizing an economic profit of $40</w:t>
                  </w:r>
                </w:p>
              </w:tc>
              <w:tc>
                <w:tcPr>
                  <w:tcW w:w="777" w:type="dxa"/>
                </w:tcPr>
                <w:p w14:paraId="1384E2CF" w14:textId="77777777" w:rsidR="00F67636" w:rsidRPr="0044214E" w:rsidRDefault="00F67636" w:rsidP="00F5513A">
                  <w:pPr>
                    <w:rPr>
                      <w:sz w:val="18"/>
                      <w:szCs w:val="18"/>
                    </w:rPr>
                  </w:pPr>
                </w:p>
                <w:p w14:paraId="6BFDD30C" w14:textId="77777777" w:rsidR="00F67636" w:rsidRPr="0044214E" w:rsidRDefault="00F67636" w:rsidP="00F5513A">
                  <w:pPr>
                    <w:jc w:val="center"/>
                    <w:rPr>
                      <w:sz w:val="18"/>
                      <w:szCs w:val="18"/>
                    </w:rPr>
                  </w:pPr>
                  <w:r w:rsidRPr="0044214E">
                    <w:rPr>
                      <w:sz w:val="18"/>
                      <w:szCs w:val="18"/>
                    </w:rPr>
                    <w:t>80%</w:t>
                  </w:r>
                </w:p>
              </w:tc>
            </w:tr>
            <w:tr w:rsidR="00F67636" w:rsidRPr="0044214E" w14:paraId="30B2C348" w14:textId="77777777" w:rsidTr="00F5513A">
              <w:tc>
                <w:tcPr>
                  <w:tcW w:w="7735" w:type="dxa"/>
                </w:tcPr>
                <w:p w14:paraId="3C1BC13C"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4. The price elasticity of demand for milkshakes is about 0.60. Other things equal, this means that a 20 percent increase in the price of milkshakes will cause the quantity of milkshakes demanded to:</w:t>
                  </w:r>
                </w:p>
                <w:p w14:paraId="0FD0F1DE"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decrease by approximately 12 percent.</w:t>
                  </w:r>
                  <w:r w:rsidRPr="0044214E">
                    <w:rPr>
                      <w:rStyle w:val="apple-converted-space"/>
                      <w:color w:val="000000"/>
                      <w:sz w:val="18"/>
                      <w:szCs w:val="18"/>
                    </w:rPr>
                    <w:t> </w:t>
                  </w:r>
                </w:p>
              </w:tc>
              <w:tc>
                <w:tcPr>
                  <w:tcW w:w="777" w:type="dxa"/>
                </w:tcPr>
                <w:p w14:paraId="5DDB87AC" w14:textId="77777777" w:rsidR="00F67636" w:rsidRPr="0044214E" w:rsidRDefault="00F67636" w:rsidP="00F5513A">
                  <w:pPr>
                    <w:rPr>
                      <w:sz w:val="18"/>
                      <w:szCs w:val="18"/>
                    </w:rPr>
                  </w:pPr>
                </w:p>
                <w:p w14:paraId="49F0A9E6" w14:textId="77777777" w:rsidR="00F67636" w:rsidRPr="0044214E" w:rsidRDefault="00F67636" w:rsidP="00F5513A">
                  <w:pPr>
                    <w:jc w:val="center"/>
                    <w:rPr>
                      <w:sz w:val="18"/>
                      <w:szCs w:val="18"/>
                    </w:rPr>
                  </w:pPr>
                  <w:r>
                    <w:rPr>
                      <w:sz w:val="18"/>
                      <w:szCs w:val="18"/>
                    </w:rPr>
                    <w:t>100%</w:t>
                  </w:r>
                </w:p>
              </w:tc>
            </w:tr>
            <w:tr w:rsidR="00F67636" w:rsidRPr="0044214E" w14:paraId="34CE8DA0" w14:textId="77777777" w:rsidTr="00F5513A">
              <w:trPr>
                <w:trHeight w:val="359"/>
              </w:trPr>
              <w:tc>
                <w:tcPr>
                  <w:tcW w:w="7735" w:type="dxa"/>
                </w:tcPr>
                <w:p w14:paraId="54FA7C1E"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5. Which of the following is a characteristic of pure monopoly?</w:t>
                  </w:r>
                </w:p>
                <w:p w14:paraId="2878785F"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Barriers to entry </w:t>
                  </w:r>
                </w:p>
              </w:tc>
              <w:tc>
                <w:tcPr>
                  <w:tcW w:w="777" w:type="dxa"/>
                </w:tcPr>
                <w:p w14:paraId="30AE9673" w14:textId="77777777" w:rsidR="00F67636" w:rsidRPr="0044214E" w:rsidRDefault="00F67636" w:rsidP="00F5513A">
                  <w:pPr>
                    <w:jc w:val="center"/>
                    <w:rPr>
                      <w:sz w:val="18"/>
                      <w:szCs w:val="18"/>
                    </w:rPr>
                  </w:pPr>
                  <w:r>
                    <w:rPr>
                      <w:sz w:val="18"/>
                      <w:szCs w:val="18"/>
                    </w:rPr>
                    <w:t>100%</w:t>
                  </w:r>
                </w:p>
              </w:tc>
            </w:tr>
          </w:tbl>
          <w:p w14:paraId="731BF06A" w14:textId="77777777" w:rsidR="00F67636" w:rsidRPr="0050349E" w:rsidRDefault="00F67636" w:rsidP="00F5513A"/>
        </w:tc>
      </w:tr>
      <w:tr w:rsidR="00F67636" w14:paraId="5ADEF70A" w14:textId="77777777" w:rsidTr="00F5513A">
        <w:tc>
          <w:tcPr>
            <w:tcW w:w="9350" w:type="dxa"/>
            <w:gridSpan w:val="2"/>
          </w:tcPr>
          <w:p w14:paraId="4CEA7D8A" w14:textId="77777777" w:rsidR="00F67636" w:rsidRPr="0050349E" w:rsidRDefault="00F67636" w:rsidP="00F5513A">
            <w:pPr>
              <w:spacing w:before="120"/>
            </w:pPr>
            <w:r w:rsidRPr="0050349E">
              <w:rPr>
                <w:b/>
              </w:rPr>
              <w:lastRenderedPageBreak/>
              <w:t>Recommendations:</w:t>
            </w:r>
            <w:r>
              <w:t xml:space="preserve"> Students met or exceeded expectations. </w:t>
            </w:r>
          </w:p>
        </w:tc>
      </w:tr>
      <w:tr w:rsidR="00F67636" w14:paraId="51D61685" w14:textId="77777777" w:rsidTr="00F5513A">
        <w:trPr>
          <w:trHeight w:val="504"/>
        </w:trPr>
        <w:tc>
          <w:tcPr>
            <w:tcW w:w="9350" w:type="dxa"/>
            <w:gridSpan w:val="2"/>
          </w:tcPr>
          <w:p w14:paraId="36B827A8" w14:textId="77777777" w:rsidR="00F67636" w:rsidRPr="006B3C6F" w:rsidRDefault="00F67636" w:rsidP="00F5513A">
            <w:pPr>
              <w:spacing w:before="120"/>
            </w:pPr>
            <w:r w:rsidRPr="0050349E">
              <w:rPr>
                <w:b/>
              </w:rPr>
              <w:t>Implementation date(s):</w:t>
            </w:r>
            <w:r>
              <w:t xml:space="preserve">  NA</w:t>
            </w:r>
          </w:p>
        </w:tc>
      </w:tr>
    </w:tbl>
    <w:tbl>
      <w:tblPr>
        <w:tblStyle w:val="TableGrid2"/>
        <w:tblW w:w="0" w:type="auto"/>
        <w:tblLook w:val="04A0" w:firstRow="1" w:lastRow="0" w:firstColumn="1" w:lastColumn="0" w:noHBand="0" w:noVBand="1"/>
      </w:tblPr>
      <w:tblGrid>
        <w:gridCol w:w="4674"/>
        <w:gridCol w:w="4676"/>
      </w:tblGrid>
      <w:tr w:rsidR="00F67636" w14:paraId="215112F3" w14:textId="77777777" w:rsidTr="00F5513A">
        <w:trPr>
          <w:trHeight w:val="504"/>
        </w:trPr>
        <w:tc>
          <w:tcPr>
            <w:tcW w:w="4674" w:type="dxa"/>
          </w:tcPr>
          <w:p w14:paraId="1D2AD8E4" w14:textId="77777777" w:rsidR="00F67636" w:rsidRPr="006B3C6F" w:rsidRDefault="00F67636" w:rsidP="00F5513A">
            <w:pPr>
              <w:spacing w:before="120"/>
            </w:pPr>
            <w:r>
              <w:rPr>
                <w:b/>
              </w:rPr>
              <w:t>Program:</w:t>
            </w:r>
            <w:r>
              <w:t xml:space="preserve">  BSE</w:t>
            </w:r>
          </w:p>
        </w:tc>
        <w:tc>
          <w:tcPr>
            <w:tcW w:w="4676" w:type="dxa"/>
          </w:tcPr>
          <w:p w14:paraId="0FCF5DE0" w14:textId="77777777" w:rsidR="00F67636" w:rsidRPr="006B3C6F" w:rsidRDefault="00F67636" w:rsidP="00F5513A">
            <w:pPr>
              <w:spacing w:before="120"/>
            </w:pPr>
            <w:r w:rsidRPr="0050349E">
              <w:rPr>
                <w:b/>
              </w:rPr>
              <w:t>Term:</w:t>
            </w:r>
            <w:r>
              <w:t xml:space="preserve">  Spring 2019</w:t>
            </w:r>
          </w:p>
        </w:tc>
      </w:tr>
      <w:tr w:rsidR="00F67636" w14:paraId="380C7F9B" w14:textId="77777777" w:rsidTr="00F5513A">
        <w:tc>
          <w:tcPr>
            <w:tcW w:w="9350" w:type="dxa"/>
            <w:gridSpan w:val="2"/>
            <w:tcBorders>
              <w:bottom w:val="single" w:sz="4" w:space="0" w:color="auto"/>
            </w:tcBorders>
          </w:tcPr>
          <w:p w14:paraId="3E50AD13" w14:textId="77777777" w:rsidR="00F67636" w:rsidRPr="0050349E" w:rsidRDefault="00F67636" w:rsidP="00F5513A">
            <w:pPr>
              <w:spacing w:before="120"/>
              <w:rPr>
                <w:b/>
              </w:rPr>
            </w:pPr>
            <w:r w:rsidRPr="0050349E">
              <w:rPr>
                <w:b/>
              </w:rPr>
              <w:t>Learning goal and/or objective:</w:t>
            </w:r>
            <w:r>
              <w:t xml:space="preserve">  </w:t>
            </w:r>
            <w:r w:rsidRPr="008A5FD2">
              <w:t>Students will have an awareness of the global nature of business activities.</w:t>
            </w:r>
          </w:p>
        </w:tc>
      </w:tr>
      <w:tr w:rsidR="00F67636" w14:paraId="3AE7A577" w14:textId="77777777" w:rsidTr="00F5513A">
        <w:trPr>
          <w:trHeight w:val="504"/>
        </w:trPr>
        <w:tc>
          <w:tcPr>
            <w:tcW w:w="4674" w:type="dxa"/>
          </w:tcPr>
          <w:p w14:paraId="52881EA5" w14:textId="77777777" w:rsidR="00F67636" w:rsidRPr="006B3C6F" w:rsidRDefault="00F67636" w:rsidP="00F5513A">
            <w:pPr>
              <w:spacing w:before="120"/>
            </w:pPr>
            <w:r w:rsidRPr="0050349E">
              <w:rPr>
                <w:b/>
              </w:rPr>
              <w:t>Class:</w:t>
            </w:r>
            <w:r>
              <w:rPr>
                <w:b/>
              </w:rPr>
              <w:t xml:space="preserve">  </w:t>
            </w:r>
            <w:r w:rsidRPr="00A54BEA">
              <w:t>FIN 305</w:t>
            </w:r>
            <w:r>
              <w:t xml:space="preserve"> Financial Management</w:t>
            </w:r>
          </w:p>
        </w:tc>
        <w:tc>
          <w:tcPr>
            <w:tcW w:w="4676" w:type="dxa"/>
          </w:tcPr>
          <w:p w14:paraId="4B0C88C4" w14:textId="77777777" w:rsidR="00F67636" w:rsidRPr="006B3C6F" w:rsidRDefault="00F67636" w:rsidP="00F5513A">
            <w:pPr>
              <w:spacing w:before="120"/>
            </w:pPr>
            <w:r w:rsidRPr="0050349E">
              <w:rPr>
                <w:b/>
              </w:rPr>
              <w:t>Number of Students Reviewed:</w:t>
            </w:r>
            <w:r>
              <w:t xml:space="preserve">  15</w:t>
            </w:r>
          </w:p>
        </w:tc>
      </w:tr>
      <w:tr w:rsidR="00F67636" w14:paraId="752B74C6" w14:textId="77777777" w:rsidTr="00F5513A">
        <w:tc>
          <w:tcPr>
            <w:tcW w:w="9350" w:type="dxa"/>
            <w:gridSpan w:val="2"/>
            <w:tcBorders>
              <w:bottom w:val="single" w:sz="4" w:space="0" w:color="auto"/>
            </w:tcBorders>
          </w:tcPr>
          <w:p w14:paraId="63C38D09" w14:textId="77777777" w:rsidR="00F67636" w:rsidRPr="006B3C6F" w:rsidRDefault="00F67636" w:rsidP="00F5513A">
            <w:pPr>
              <w:spacing w:before="120"/>
            </w:pPr>
            <w:r w:rsidRPr="0050349E">
              <w:rPr>
                <w:b/>
              </w:rPr>
              <w:t>Methodology and assessment instrument:</w:t>
            </w:r>
            <w:r>
              <w:t xml:space="preserve">  Students in sections of FIN 305 were given embedded test questions and their responses were tallied. Questions and percentage correct at below. For undergraduate programs, the benchmark for meets expectations is 70%.</w:t>
            </w:r>
          </w:p>
          <w:p w14:paraId="6006850F" w14:textId="77777777" w:rsidR="00F67636" w:rsidRPr="0050349E" w:rsidRDefault="00F67636" w:rsidP="00F5513A"/>
        </w:tc>
      </w:tr>
      <w:tr w:rsidR="00F67636" w14:paraId="66C81E4E" w14:textId="77777777" w:rsidTr="00F5513A">
        <w:tc>
          <w:tcPr>
            <w:tcW w:w="9350" w:type="dxa"/>
            <w:gridSpan w:val="2"/>
          </w:tcPr>
          <w:p w14:paraId="1F2BD874" w14:textId="77777777" w:rsidR="00F67636" w:rsidRPr="006B3C6F" w:rsidRDefault="00F67636" w:rsidP="00F5513A">
            <w:pPr>
              <w:spacing w:before="120"/>
            </w:pPr>
            <w:r>
              <w:rPr>
                <w:b/>
              </w:rPr>
              <w:t>Results:</w:t>
            </w:r>
            <w:r>
              <w:t xml:space="preserve">  </w:t>
            </w:r>
          </w:p>
          <w:tbl>
            <w:tblPr>
              <w:tblStyle w:val="TableGrid2"/>
              <w:tblW w:w="8353" w:type="dxa"/>
              <w:tblLook w:val="04A0" w:firstRow="1" w:lastRow="0" w:firstColumn="1" w:lastColumn="0" w:noHBand="0" w:noVBand="1"/>
            </w:tblPr>
            <w:tblGrid>
              <w:gridCol w:w="7149"/>
              <w:gridCol w:w="1204"/>
            </w:tblGrid>
            <w:tr w:rsidR="00F67636" w:rsidRPr="002318A5" w14:paraId="1B4C76B4" w14:textId="77777777" w:rsidTr="00F5513A">
              <w:trPr>
                <w:trHeight w:val="227"/>
              </w:trPr>
              <w:tc>
                <w:tcPr>
                  <w:tcW w:w="7149" w:type="dxa"/>
                </w:tcPr>
                <w:p w14:paraId="701B8BD1" w14:textId="77777777" w:rsidR="00F67636" w:rsidRPr="002318A5" w:rsidRDefault="00F67636" w:rsidP="00F5513A">
                  <w:pPr>
                    <w:jc w:val="center"/>
                    <w:rPr>
                      <w:rFonts w:cs="Times New Roman"/>
                      <w:b/>
                      <w:bCs w:val="0"/>
                      <w:sz w:val="20"/>
                      <w:szCs w:val="20"/>
                    </w:rPr>
                  </w:pPr>
                  <w:r w:rsidRPr="002318A5">
                    <w:rPr>
                      <w:rFonts w:cs="Times New Roman"/>
                      <w:b/>
                      <w:sz w:val="20"/>
                      <w:szCs w:val="20"/>
                    </w:rPr>
                    <w:t>Question</w:t>
                  </w:r>
                </w:p>
              </w:tc>
              <w:tc>
                <w:tcPr>
                  <w:tcW w:w="1204" w:type="dxa"/>
                </w:tcPr>
                <w:p w14:paraId="6BCFBB2C" w14:textId="77777777" w:rsidR="00F67636" w:rsidRPr="002318A5" w:rsidRDefault="00F67636" w:rsidP="00F5513A">
                  <w:pPr>
                    <w:jc w:val="center"/>
                    <w:rPr>
                      <w:rFonts w:cs="Times New Roman"/>
                      <w:b/>
                      <w:bCs w:val="0"/>
                      <w:sz w:val="20"/>
                      <w:szCs w:val="20"/>
                    </w:rPr>
                  </w:pPr>
                  <w:r w:rsidRPr="002318A5">
                    <w:rPr>
                      <w:rFonts w:cs="Times New Roman"/>
                      <w:b/>
                      <w:sz w:val="20"/>
                      <w:szCs w:val="20"/>
                    </w:rPr>
                    <w:t>% Correct</w:t>
                  </w:r>
                </w:p>
              </w:tc>
            </w:tr>
            <w:tr w:rsidR="00F67636" w:rsidRPr="002318A5" w14:paraId="034637EA" w14:textId="77777777" w:rsidTr="00F5513A">
              <w:trPr>
                <w:trHeight w:val="455"/>
              </w:trPr>
              <w:tc>
                <w:tcPr>
                  <w:tcW w:w="7149" w:type="dxa"/>
                </w:tcPr>
                <w:p w14:paraId="5F72AAA2" w14:textId="77777777" w:rsidR="00F67636" w:rsidRPr="002318A5" w:rsidRDefault="00F67636" w:rsidP="00F5513A">
                  <w:pPr>
                    <w:rPr>
                      <w:rFonts w:cs="Times New Roman"/>
                      <w:sz w:val="20"/>
                      <w:szCs w:val="20"/>
                    </w:rPr>
                  </w:pPr>
                  <w:r w:rsidRPr="002318A5">
                    <w:rPr>
                      <w:rFonts w:cs="Times New Roman"/>
                      <w:sz w:val="20"/>
                      <w:szCs w:val="20"/>
                    </w:rPr>
                    <w:t>If a firm is operating internationally and considering a project in another country, with a higher risk than its domestic projects, how could this be incorporated in the analysis?</w:t>
                  </w:r>
                </w:p>
              </w:tc>
              <w:tc>
                <w:tcPr>
                  <w:tcW w:w="1204" w:type="dxa"/>
                </w:tcPr>
                <w:p w14:paraId="4D09017C" w14:textId="77777777" w:rsidR="00F67636" w:rsidRPr="002318A5" w:rsidRDefault="00F67636" w:rsidP="00F5513A">
                  <w:pPr>
                    <w:jc w:val="center"/>
                    <w:rPr>
                      <w:rFonts w:cs="Times New Roman"/>
                      <w:sz w:val="20"/>
                      <w:szCs w:val="20"/>
                    </w:rPr>
                  </w:pPr>
                </w:p>
                <w:p w14:paraId="6D8ADCD1" w14:textId="77777777" w:rsidR="00F67636" w:rsidRPr="002318A5" w:rsidRDefault="00F67636" w:rsidP="00F5513A">
                  <w:pPr>
                    <w:jc w:val="center"/>
                    <w:rPr>
                      <w:rFonts w:cs="Times New Roman"/>
                      <w:sz w:val="20"/>
                      <w:szCs w:val="20"/>
                    </w:rPr>
                  </w:pPr>
                  <w:r>
                    <w:rPr>
                      <w:rFonts w:cs="Times New Roman"/>
                      <w:sz w:val="20"/>
                      <w:szCs w:val="20"/>
                    </w:rPr>
                    <w:t>67</w:t>
                  </w:r>
                  <w:r w:rsidRPr="002318A5">
                    <w:rPr>
                      <w:rFonts w:cs="Times New Roman"/>
                      <w:sz w:val="20"/>
                      <w:szCs w:val="20"/>
                    </w:rPr>
                    <w:t>%</w:t>
                  </w:r>
                </w:p>
              </w:tc>
            </w:tr>
            <w:tr w:rsidR="00F67636" w:rsidRPr="002318A5" w14:paraId="768B506A" w14:textId="77777777" w:rsidTr="00F5513A">
              <w:trPr>
                <w:trHeight w:val="455"/>
              </w:trPr>
              <w:tc>
                <w:tcPr>
                  <w:tcW w:w="7149" w:type="dxa"/>
                </w:tcPr>
                <w:p w14:paraId="37DBB465" w14:textId="77777777" w:rsidR="00F67636" w:rsidRPr="002318A5" w:rsidRDefault="00F67636" w:rsidP="00F5513A">
                  <w:pPr>
                    <w:rPr>
                      <w:rFonts w:cs="Times New Roman"/>
                      <w:sz w:val="20"/>
                      <w:szCs w:val="20"/>
                    </w:rPr>
                  </w:pPr>
                  <w:r w:rsidRPr="002318A5">
                    <w:rPr>
                      <w:rFonts w:cs="Times New Roman"/>
                      <w:sz w:val="20"/>
                      <w:szCs w:val="20"/>
                    </w:rPr>
                    <w:t>Referring to question 3, suppose you are not paid immediately.  Instead, the importer agrees to pay in 60 days. Choose the best option below:</w:t>
                  </w:r>
                </w:p>
              </w:tc>
              <w:tc>
                <w:tcPr>
                  <w:tcW w:w="1204" w:type="dxa"/>
                </w:tcPr>
                <w:p w14:paraId="02A45CDE" w14:textId="77777777" w:rsidR="00F67636" w:rsidRPr="002318A5" w:rsidRDefault="00F67636" w:rsidP="00F5513A">
                  <w:pPr>
                    <w:jc w:val="center"/>
                    <w:rPr>
                      <w:rFonts w:cs="Times New Roman"/>
                      <w:sz w:val="20"/>
                      <w:szCs w:val="20"/>
                    </w:rPr>
                  </w:pPr>
                  <w:r>
                    <w:rPr>
                      <w:rFonts w:cs="Times New Roman"/>
                      <w:sz w:val="20"/>
                      <w:szCs w:val="20"/>
                    </w:rPr>
                    <w:t>80</w:t>
                  </w:r>
                  <w:r w:rsidRPr="002318A5">
                    <w:rPr>
                      <w:rFonts w:cs="Times New Roman"/>
                      <w:sz w:val="20"/>
                      <w:szCs w:val="20"/>
                    </w:rPr>
                    <w:t>%</w:t>
                  </w:r>
                </w:p>
              </w:tc>
            </w:tr>
            <w:tr w:rsidR="00F67636" w:rsidRPr="002318A5" w14:paraId="338B4332" w14:textId="77777777" w:rsidTr="00F5513A">
              <w:trPr>
                <w:trHeight w:val="455"/>
              </w:trPr>
              <w:tc>
                <w:tcPr>
                  <w:tcW w:w="7149" w:type="dxa"/>
                </w:tcPr>
                <w:p w14:paraId="5998F350" w14:textId="77777777" w:rsidR="00F67636" w:rsidRPr="002318A5" w:rsidRDefault="00F67636" w:rsidP="00F5513A">
                  <w:pPr>
                    <w:rPr>
                      <w:rFonts w:cs="Times New Roman"/>
                      <w:sz w:val="20"/>
                      <w:szCs w:val="20"/>
                    </w:rPr>
                  </w:pPr>
                  <w:r w:rsidRPr="002318A5">
                    <w:rPr>
                      <w:rFonts w:cs="Times New Roman"/>
                      <w:sz w:val="20"/>
                      <w:szCs w:val="20"/>
                    </w:rPr>
                    <w:t xml:space="preserve">Use the Exchange Rates Tables below to answer questions 2 and 3. How many Swiss Francs can you get with 1,000 US Dollars? </w:t>
                  </w:r>
                </w:p>
              </w:tc>
              <w:tc>
                <w:tcPr>
                  <w:tcW w:w="1204" w:type="dxa"/>
                </w:tcPr>
                <w:p w14:paraId="5BBB17C2" w14:textId="77777777" w:rsidR="00F67636" w:rsidRPr="002318A5" w:rsidRDefault="00F67636" w:rsidP="00F5513A">
                  <w:pPr>
                    <w:jc w:val="center"/>
                    <w:rPr>
                      <w:rFonts w:cs="Times New Roman"/>
                      <w:sz w:val="20"/>
                      <w:szCs w:val="20"/>
                    </w:rPr>
                  </w:pPr>
                  <w:r>
                    <w:rPr>
                      <w:rFonts w:cs="Times New Roman"/>
                      <w:sz w:val="20"/>
                      <w:szCs w:val="20"/>
                    </w:rPr>
                    <w:t>67</w:t>
                  </w:r>
                  <w:r w:rsidRPr="002318A5">
                    <w:rPr>
                      <w:rFonts w:cs="Times New Roman"/>
                      <w:sz w:val="20"/>
                      <w:szCs w:val="20"/>
                    </w:rPr>
                    <w:t>%</w:t>
                  </w:r>
                </w:p>
              </w:tc>
            </w:tr>
            <w:tr w:rsidR="00F67636" w:rsidRPr="002318A5" w14:paraId="05FAAD09" w14:textId="77777777" w:rsidTr="00F5513A">
              <w:trPr>
                <w:trHeight w:val="227"/>
              </w:trPr>
              <w:tc>
                <w:tcPr>
                  <w:tcW w:w="7149" w:type="dxa"/>
                </w:tcPr>
                <w:p w14:paraId="009DA737" w14:textId="77777777" w:rsidR="00F67636" w:rsidRPr="002318A5" w:rsidRDefault="00F67636" w:rsidP="00F5513A">
                  <w:pPr>
                    <w:rPr>
                      <w:rFonts w:cs="Times New Roman"/>
                      <w:sz w:val="20"/>
                      <w:szCs w:val="20"/>
                    </w:rPr>
                  </w:pPr>
                  <w:r w:rsidRPr="002318A5">
                    <w:rPr>
                      <w:rFonts w:cs="Times New Roman"/>
                      <w:sz w:val="20"/>
                      <w:szCs w:val="20"/>
                    </w:rPr>
                    <w:t>What are the major risks associated with doing business internationally?</w:t>
                  </w:r>
                </w:p>
              </w:tc>
              <w:tc>
                <w:tcPr>
                  <w:tcW w:w="1204" w:type="dxa"/>
                </w:tcPr>
                <w:p w14:paraId="3B24987C" w14:textId="77777777" w:rsidR="00F67636" w:rsidRPr="002318A5" w:rsidRDefault="00F67636" w:rsidP="00F5513A">
                  <w:pPr>
                    <w:jc w:val="center"/>
                    <w:rPr>
                      <w:rFonts w:cs="Times New Roman"/>
                      <w:sz w:val="20"/>
                      <w:szCs w:val="20"/>
                    </w:rPr>
                  </w:pPr>
                  <w:r>
                    <w:rPr>
                      <w:rFonts w:cs="Times New Roman"/>
                      <w:sz w:val="20"/>
                      <w:szCs w:val="20"/>
                    </w:rPr>
                    <w:t>40</w:t>
                  </w:r>
                  <w:r w:rsidRPr="002318A5">
                    <w:rPr>
                      <w:rFonts w:cs="Times New Roman"/>
                      <w:sz w:val="20"/>
                      <w:szCs w:val="20"/>
                    </w:rPr>
                    <w:t>%</w:t>
                  </w:r>
                </w:p>
              </w:tc>
            </w:tr>
            <w:tr w:rsidR="00F67636" w:rsidRPr="002318A5" w14:paraId="6E13CFEE" w14:textId="77777777" w:rsidTr="00F5513A">
              <w:trPr>
                <w:trHeight w:val="227"/>
              </w:trPr>
              <w:tc>
                <w:tcPr>
                  <w:tcW w:w="7149" w:type="dxa"/>
                </w:tcPr>
                <w:p w14:paraId="7CCCE4FE" w14:textId="77777777" w:rsidR="00F67636" w:rsidRPr="002318A5" w:rsidRDefault="00F67636" w:rsidP="00F5513A">
                  <w:pPr>
                    <w:rPr>
                      <w:rFonts w:cs="Times New Roman"/>
                      <w:sz w:val="20"/>
                      <w:szCs w:val="20"/>
                    </w:rPr>
                  </w:pPr>
                  <w:r w:rsidRPr="002318A5">
                    <w:rPr>
                      <w:rFonts w:cs="Times New Roman"/>
                      <w:sz w:val="20"/>
                      <w:szCs w:val="20"/>
                    </w:rPr>
                    <w:t>Why do companies engage in international business?</w:t>
                  </w:r>
                </w:p>
              </w:tc>
              <w:tc>
                <w:tcPr>
                  <w:tcW w:w="1204" w:type="dxa"/>
                </w:tcPr>
                <w:p w14:paraId="5B79E35A" w14:textId="77777777" w:rsidR="00F67636" w:rsidRPr="002318A5" w:rsidRDefault="00F67636" w:rsidP="00F5513A">
                  <w:pPr>
                    <w:jc w:val="center"/>
                    <w:rPr>
                      <w:rFonts w:cs="Times New Roman"/>
                      <w:sz w:val="20"/>
                      <w:szCs w:val="20"/>
                    </w:rPr>
                  </w:pPr>
                  <w:r w:rsidRPr="002318A5">
                    <w:rPr>
                      <w:rFonts w:cs="Times New Roman"/>
                      <w:sz w:val="20"/>
                      <w:szCs w:val="20"/>
                    </w:rPr>
                    <w:t>60%</w:t>
                  </w:r>
                </w:p>
              </w:tc>
            </w:tr>
            <w:tr w:rsidR="00F67636" w:rsidRPr="002318A5" w14:paraId="7478FA22" w14:textId="77777777" w:rsidTr="00F5513A">
              <w:trPr>
                <w:trHeight w:val="682"/>
              </w:trPr>
              <w:tc>
                <w:tcPr>
                  <w:tcW w:w="7149" w:type="dxa"/>
                </w:tcPr>
                <w:p w14:paraId="091CCE4E" w14:textId="77777777" w:rsidR="00F67636" w:rsidRPr="002318A5" w:rsidRDefault="00F67636" w:rsidP="00F5513A">
                  <w:pPr>
                    <w:rPr>
                      <w:rFonts w:cs="Times New Roman"/>
                      <w:sz w:val="20"/>
                      <w:szCs w:val="20"/>
                    </w:rPr>
                  </w:pPr>
                  <w:r w:rsidRPr="002318A5">
                    <w:rPr>
                      <w:rFonts w:cs="Times New Roman"/>
                      <w:sz w:val="20"/>
                      <w:szCs w:val="20"/>
                    </w:rPr>
                    <w:t>You have decided to set up an export business.  You will be exporting handmade furniture to Great Britain.  The importer has agreed to pay you in British Pounds.  For your first shipment of beds, the importer will pay you British Pounds 50,000.  How much will you make in US dollars?</w:t>
                  </w:r>
                </w:p>
              </w:tc>
              <w:tc>
                <w:tcPr>
                  <w:tcW w:w="1204" w:type="dxa"/>
                </w:tcPr>
                <w:p w14:paraId="31234F18" w14:textId="77777777" w:rsidR="00F67636" w:rsidRPr="002318A5" w:rsidRDefault="00F67636" w:rsidP="00F5513A">
                  <w:pPr>
                    <w:jc w:val="center"/>
                    <w:rPr>
                      <w:rFonts w:cs="Times New Roman"/>
                      <w:sz w:val="20"/>
                      <w:szCs w:val="20"/>
                    </w:rPr>
                  </w:pPr>
                </w:p>
                <w:p w14:paraId="329E0D82" w14:textId="77777777" w:rsidR="00F67636" w:rsidRPr="002318A5" w:rsidRDefault="00F67636" w:rsidP="00F5513A">
                  <w:pPr>
                    <w:jc w:val="center"/>
                    <w:rPr>
                      <w:rFonts w:cs="Times New Roman"/>
                      <w:sz w:val="20"/>
                      <w:szCs w:val="20"/>
                    </w:rPr>
                  </w:pPr>
                  <w:r>
                    <w:rPr>
                      <w:rFonts w:cs="Times New Roman"/>
                      <w:sz w:val="20"/>
                      <w:szCs w:val="20"/>
                    </w:rPr>
                    <w:t>87</w:t>
                  </w:r>
                  <w:r w:rsidRPr="002318A5">
                    <w:rPr>
                      <w:rFonts w:cs="Times New Roman"/>
                      <w:sz w:val="20"/>
                      <w:szCs w:val="20"/>
                    </w:rPr>
                    <w:t>%</w:t>
                  </w:r>
                </w:p>
              </w:tc>
            </w:tr>
          </w:tbl>
          <w:p w14:paraId="6020D63F" w14:textId="77777777" w:rsidR="00F67636" w:rsidRPr="0050349E" w:rsidRDefault="00F67636" w:rsidP="00F5513A"/>
        </w:tc>
      </w:tr>
      <w:tr w:rsidR="00F67636" w14:paraId="6B51D96C" w14:textId="77777777" w:rsidTr="00F5513A">
        <w:tc>
          <w:tcPr>
            <w:tcW w:w="9350" w:type="dxa"/>
            <w:gridSpan w:val="2"/>
          </w:tcPr>
          <w:p w14:paraId="263F7400" w14:textId="77777777" w:rsidR="00F67636" w:rsidRPr="006D2E98" w:rsidRDefault="00F67636" w:rsidP="00F5513A">
            <w:pPr>
              <w:spacing w:before="120"/>
            </w:pPr>
            <w:r w:rsidRPr="006D2E98">
              <w:rPr>
                <w:b/>
              </w:rPr>
              <w:t>Recommendations:</w:t>
            </w:r>
            <w:r w:rsidRPr="006D2E98">
              <w:t xml:space="preserve">  The responses demonstrate that students had difficulty with some of the concepts. Faculty will meet to review the test questions to ensure they are clear and valid and to </w:t>
            </w:r>
            <w:r w:rsidRPr="006D2E98">
              <w:lastRenderedPageBreak/>
              <w:t>discuss the emphasis of coverage in the sections. Then, as needed, additional class time and/or activities will be included to enhance student understanding of these concepts.</w:t>
            </w:r>
          </w:p>
        </w:tc>
      </w:tr>
      <w:tr w:rsidR="00F67636" w14:paraId="5E588ED2" w14:textId="77777777" w:rsidTr="00F5513A">
        <w:trPr>
          <w:trHeight w:val="504"/>
        </w:trPr>
        <w:tc>
          <w:tcPr>
            <w:tcW w:w="9350" w:type="dxa"/>
            <w:gridSpan w:val="2"/>
          </w:tcPr>
          <w:p w14:paraId="3E0EF1A1" w14:textId="77777777" w:rsidR="00F67636" w:rsidRPr="006B3C6F" w:rsidRDefault="00F67636" w:rsidP="00F5513A">
            <w:pPr>
              <w:spacing w:before="120"/>
            </w:pPr>
            <w:r w:rsidRPr="0050349E">
              <w:rPr>
                <w:b/>
              </w:rPr>
              <w:lastRenderedPageBreak/>
              <w:t>Implementation date(s):</w:t>
            </w:r>
            <w:r>
              <w:t xml:space="preserve">  Spring 2020</w:t>
            </w:r>
          </w:p>
        </w:tc>
      </w:tr>
    </w:tbl>
    <w:p w14:paraId="066BE642" w14:textId="77777777" w:rsidR="00F67636" w:rsidRDefault="00F67636" w:rsidP="00F67636">
      <w:pPr>
        <w:rPr>
          <w:b/>
          <w:color w:val="5F497A" w:themeColor="accent4" w:themeShade="BF"/>
        </w:rPr>
      </w:pPr>
    </w:p>
    <w:p w14:paraId="746D2EE4" w14:textId="77777777" w:rsidR="00F67636" w:rsidRDefault="00F67636" w:rsidP="00F67636">
      <w:pPr>
        <w:rPr>
          <w:b/>
          <w:color w:val="5F497A" w:themeColor="accent4" w:themeShade="BF"/>
        </w:rPr>
      </w:pPr>
      <w:r w:rsidRPr="00076962">
        <w:rPr>
          <w:b/>
          <w:color w:val="5F497A" w:themeColor="accent4" w:themeShade="BF"/>
        </w:rPr>
        <w:t>BSHTM</w:t>
      </w:r>
    </w:p>
    <w:tbl>
      <w:tblPr>
        <w:tblStyle w:val="TableGrid"/>
        <w:tblW w:w="9989" w:type="dxa"/>
        <w:tblLook w:val="04A0" w:firstRow="1" w:lastRow="0" w:firstColumn="1" w:lastColumn="0" w:noHBand="0" w:noVBand="1"/>
      </w:tblPr>
      <w:tblGrid>
        <w:gridCol w:w="4993"/>
        <w:gridCol w:w="4996"/>
      </w:tblGrid>
      <w:tr w:rsidR="00F67636" w14:paraId="4FBD106A" w14:textId="77777777" w:rsidTr="00F5513A">
        <w:trPr>
          <w:trHeight w:val="476"/>
        </w:trPr>
        <w:tc>
          <w:tcPr>
            <w:tcW w:w="4993" w:type="dxa"/>
          </w:tcPr>
          <w:p w14:paraId="1BACD485" w14:textId="77777777" w:rsidR="00F67636" w:rsidRPr="006B3C6F" w:rsidRDefault="00F67636" w:rsidP="00F5513A">
            <w:pPr>
              <w:spacing w:before="120"/>
            </w:pPr>
            <w:r>
              <w:rPr>
                <w:b/>
              </w:rPr>
              <w:t>Program:</w:t>
            </w:r>
            <w:r>
              <w:t xml:space="preserve">  BSHTM</w:t>
            </w:r>
          </w:p>
        </w:tc>
        <w:tc>
          <w:tcPr>
            <w:tcW w:w="4996" w:type="dxa"/>
          </w:tcPr>
          <w:p w14:paraId="5061B72D" w14:textId="77777777" w:rsidR="00F67636" w:rsidRPr="006B3C6F" w:rsidRDefault="00F67636" w:rsidP="00F5513A">
            <w:pPr>
              <w:spacing w:before="120"/>
            </w:pPr>
            <w:r w:rsidRPr="0050349E">
              <w:rPr>
                <w:b/>
              </w:rPr>
              <w:t>Term:</w:t>
            </w:r>
            <w:r>
              <w:t xml:space="preserve">  Spring 2019</w:t>
            </w:r>
          </w:p>
        </w:tc>
      </w:tr>
      <w:tr w:rsidR="00F67636" w14:paraId="5915BF9B" w14:textId="77777777" w:rsidTr="00F5513A">
        <w:trPr>
          <w:trHeight w:val="774"/>
        </w:trPr>
        <w:tc>
          <w:tcPr>
            <w:tcW w:w="9989" w:type="dxa"/>
            <w:gridSpan w:val="2"/>
            <w:tcBorders>
              <w:bottom w:val="single" w:sz="4" w:space="0" w:color="auto"/>
            </w:tcBorders>
          </w:tcPr>
          <w:p w14:paraId="232B8EE5" w14:textId="77777777" w:rsidR="00F67636" w:rsidRPr="0050349E" w:rsidRDefault="00F67636" w:rsidP="00F5513A">
            <w:pPr>
              <w:rPr>
                <w:b/>
              </w:rPr>
            </w:pPr>
            <w:r w:rsidRPr="0050349E">
              <w:rPr>
                <w:b/>
              </w:rPr>
              <w:t>Learning goal and/or objective:</w:t>
            </w:r>
            <w:r>
              <w:t xml:space="preserve">  Students will be knowledgeable of core business concepts including accounting, business law, </w:t>
            </w:r>
            <w:r w:rsidRPr="00291B27">
              <w:rPr>
                <w:b/>
              </w:rPr>
              <w:t>economics</w:t>
            </w:r>
            <w:r>
              <w:t>, finance, information technology, management, marketing and quantitative analysis.</w:t>
            </w:r>
          </w:p>
        </w:tc>
      </w:tr>
      <w:tr w:rsidR="00F67636" w14:paraId="4D564CE7" w14:textId="77777777" w:rsidTr="00F5513A">
        <w:trPr>
          <w:trHeight w:val="476"/>
        </w:trPr>
        <w:tc>
          <w:tcPr>
            <w:tcW w:w="4993" w:type="dxa"/>
          </w:tcPr>
          <w:p w14:paraId="32648409" w14:textId="77777777" w:rsidR="00F67636" w:rsidRPr="006B3C6F" w:rsidRDefault="00F67636" w:rsidP="00F5513A">
            <w:pPr>
              <w:pStyle w:val="Heading3"/>
              <w:outlineLvl w:val="2"/>
            </w:pPr>
            <w:r w:rsidRPr="00DB550C">
              <w:rPr>
                <w:rFonts w:ascii="Times New Roman" w:eastAsiaTheme="minorHAnsi" w:hAnsi="Times New Roman" w:cstheme="minorBidi"/>
                <w:color w:val="auto"/>
              </w:rPr>
              <w:t>Class:  ECON 231 Introductory Microeconomics and Social Issues</w:t>
            </w:r>
          </w:p>
        </w:tc>
        <w:tc>
          <w:tcPr>
            <w:tcW w:w="4996" w:type="dxa"/>
          </w:tcPr>
          <w:p w14:paraId="552A283B" w14:textId="77777777" w:rsidR="00F67636" w:rsidRPr="006B3C6F" w:rsidRDefault="00F67636" w:rsidP="00F5513A">
            <w:pPr>
              <w:spacing w:before="120"/>
            </w:pPr>
            <w:r w:rsidRPr="0050349E">
              <w:rPr>
                <w:b/>
              </w:rPr>
              <w:t>Number of Students Reviewed:</w:t>
            </w:r>
            <w:r>
              <w:t xml:space="preserve">  9</w:t>
            </w:r>
          </w:p>
        </w:tc>
      </w:tr>
      <w:tr w:rsidR="00F67636" w14:paraId="2C1A9231" w14:textId="77777777" w:rsidTr="00F5513A">
        <w:trPr>
          <w:trHeight w:val="897"/>
        </w:trPr>
        <w:tc>
          <w:tcPr>
            <w:tcW w:w="9989" w:type="dxa"/>
            <w:gridSpan w:val="2"/>
            <w:tcBorders>
              <w:bottom w:val="single" w:sz="4" w:space="0" w:color="auto"/>
            </w:tcBorders>
          </w:tcPr>
          <w:p w14:paraId="02D12239" w14:textId="77777777" w:rsidR="00F67636" w:rsidRPr="0050349E" w:rsidRDefault="00F67636" w:rsidP="00F5513A">
            <w:pPr>
              <w:spacing w:before="120"/>
            </w:pPr>
            <w:r w:rsidRPr="0050349E">
              <w:rPr>
                <w:b/>
              </w:rPr>
              <w:t>Methodology and assessment instrument:</w:t>
            </w:r>
            <w:r>
              <w:t xml:space="preserve">  Students responded to embedded test questions. The results were then tallied. The questions, correct answers, and percentage correct are noted below. A benchmark of 70% demonstrates meets expectations.</w:t>
            </w:r>
          </w:p>
        </w:tc>
      </w:tr>
      <w:tr w:rsidR="00F67636" w14:paraId="7ACB7E1B" w14:textId="77777777" w:rsidTr="00F5513A">
        <w:trPr>
          <w:trHeight w:val="5498"/>
        </w:trPr>
        <w:tc>
          <w:tcPr>
            <w:tcW w:w="9989" w:type="dxa"/>
            <w:gridSpan w:val="2"/>
          </w:tcPr>
          <w:p w14:paraId="12671F19" w14:textId="77777777" w:rsidR="00F67636" w:rsidRPr="006B3C6F" w:rsidRDefault="00F67636" w:rsidP="00F5513A">
            <w:pPr>
              <w:spacing w:before="120"/>
            </w:pPr>
            <w:r>
              <w:rPr>
                <w:b/>
              </w:rPr>
              <w:t>Results:</w:t>
            </w:r>
            <w:r>
              <w:t xml:space="preserve">  </w:t>
            </w:r>
          </w:p>
          <w:tbl>
            <w:tblPr>
              <w:tblStyle w:val="TableGrid"/>
              <w:tblW w:w="0" w:type="auto"/>
              <w:tblInd w:w="8" w:type="dxa"/>
              <w:tblLook w:val="04A0" w:firstRow="1" w:lastRow="0" w:firstColumn="1" w:lastColumn="0" w:noHBand="0" w:noVBand="1"/>
            </w:tblPr>
            <w:tblGrid>
              <w:gridCol w:w="8146"/>
              <w:gridCol w:w="1538"/>
            </w:tblGrid>
            <w:tr w:rsidR="00F67636" w:rsidRPr="00291B27" w14:paraId="06D324FD" w14:textId="77777777" w:rsidTr="00F5513A">
              <w:trPr>
                <w:trHeight w:val="130"/>
              </w:trPr>
              <w:tc>
                <w:tcPr>
                  <w:tcW w:w="8146" w:type="dxa"/>
                </w:tcPr>
                <w:p w14:paraId="1920BC87" w14:textId="77777777" w:rsidR="00F67636" w:rsidRPr="00291B27" w:rsidRDefault="00F67636" w:rsidP="00F5513A">
                  <w:pPr>
                    <w:jc w:val="center"/>
                    <w:rPr>
                      <w:b/>
                      <w:sz w:val="18"/>
                      <w:szCs w:val="18"/>
                    </w:rPr>
                  </w:pPr>
                  <w:r w:rsidRPr="00291B27">
                    <w:rPr>
                      <w:b/>
                      <w:sz w:val="18"/>
                      <w:szCs w:val="18"/>
                    </w:rPr>
                    <w:t>Question</w:t>
                  </w:r>
                  <w:r>
                    <w:rPr>
                      <w:b/>
                      <w:sz w:val="18"/>
                      <w:szCs w:val="18"/>
                    </w:rPr>
                    <w:t xml:space="preserve"> with correct answer</w:t>
                  </w:r>
                </w:p>
              </w:tc>
              <w:tc>
                <w:tcPr>
                  <w:tcW w:w="1538" w:type="dxa"/>
                </w:tcPr>
                <w:p w14:paraId="17ED5499" w14:textId="77777777" w:rsidR="00F67636" w:rsidRPr="00291B27" w:rsidRDefault="00F67636" w:rsidP="00F5513A">
                  <w:pPr>
                    <w:jc w:val="center"/>
                    <w:rPr>
                      <w:b/>
                      <w:sz w:val="18"/>
                      <w:szCs w:val="18"/>
                    </w:rPr>
                  </w:pPr>
                  <w:r w:rsidRPr="00291B27">
                    <w:rPr>
                      <w:b/>
                      <w:sz w:val="18"/>
                      <w:szCs w:val="18"/>
                    </w:rPr>
                    <w:t>Percentage Correct</w:t>
                  </w:r>
                </w:p>
              </w:tc>
            </w:tr>
            <w:tr w:rsidR="00F67636" w:rsidRPr="00291B27" w14:paraId="281F620F" w14:textId="77777777" w:rsidTr="00F5513A">
              <w:trPr>
                <w:trHeight w:val="2303"/>
              </w:trPr>
              <w:tc>
                <w:tcPr>
                  <w:tcW w:w="8146" w:type="dxa"/>
                </w:tcPr>
                <w:p w14:paraId="6D3EA23F" w14:textId="77777777" w:rsidR="00F67636" w:rsidRPr="00291B27" w:rsidRDefault="00F67636" w:rsidP="00F5513A">
                  <w:pPr>
                    <w:rPr>
                      <w:color w:val="000000"/>
                      <w:sz w:val="18"/>
                      <w:szCs w:val="18"/>
                    </w:rPr>
                  </w:pPr>
                  <w:r w:rsidRPr="00291B27">
                    <w:rPr>
                      <w:color w:val="000000"/>
                      <w:sz w:val="18"/>
                      <w:szCs w:val="18"/>
                    </w:rPr>
                    <w:t>In a competitive market illustrated by the diagram below, a price floor of $25 per unit will result in:</w:t>
                  </w:r>
                </w:p>
                <w:p w14:paraId="16E34EC3" w14:textId="77777777" w:rsidR="00F67636" w:rsidRPr="00291B27" w:rsidRDefault="00F67636" w:rsidP="00F5513A">
                  <w:pPr>
                    <w:rPr>
                      <w:color w:val="000000"/>
                      <w:sz w:val="18"/>
                      <w:szCs w:val="18"/>
                    </w:rPr>
                  </w:pPr>
                  <w:r w:rsidRPr="00291B27">
                    <w:rPr>
                      <w:color w:val="000000"/>
                      <w:sz w:val="18"/>
                      <w:szCs w:val="18"/>
                    </w:rPr>
                    <w:t>A surplus of 200 units</w:t>
                  </w:r>
                </w:p>
                <w:p w14:paraId="29515CB1" w14:textId="77777777" w:rsidR="00F67636" w:rsidRPr="00291B27" w:rsidRDefault="00F67636" w:rsidP="00F5513A">
                  <w:pPr>
                    <w:pStyle w:val="xmsonormal"/>
                    <w:spacing w:before="0" w:beforeAutospacing="0" w:after="0" w:afterAutospacing="0"/>
                    <w:rPr>
                      <w:color w:val="000000"/>
                      <w:sz w:val="18"/>
                      <w:szCs w:val="18"/>
                    </w:rPr>
                  </w:pPr>
                </w:p>
                <w:p w14:paraId="315DC193" w14:textId="77777777" w:rsidR="00F67636" w:rsidRPr="00291B27" w:rsidRDefault="00F67636" w:rsidP="00F5513A">
                  <w:pPr>
                    <w:rPr>
                      <w:color w:val="000000"/>
                      <w:sz w:val="18"/>
                      <w:szCs w:val="18"/>
                    </w:rPr>
                  </w:pPr>
                  <w:r w:rsidRPr="00291B27">
                    <w:rPr>
                      <w:noProof/>
                      <w:color w:val="000000"/>
                      <w:sz w:val="18"/>
                      <w:szCs w:val="18"/>
                    </w:rPr>
                    <w:drawing>
                      <wp:inline distT="0" distB="0" distL="0" distR="0" wp14:anchorId="698A65C6" wp14:editId="7D6F3CAF">
                        <wp:extent cx="1206500" cy="1020477"/>
                        <wp:effectExtent l="0" t="0" r="0" b="8255"/>
                        <wp:docPr id="95" name="Picture 95" descr="page15image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5image84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17750" cy="1029992"/>
                                </a:xfrm>
                                <a:prstGeom prst="rect">
                                  <a:avLst/>
                                </a:prstGeom>
                                <a:noFill/>
                                <a:ln>
                                  <a:noFill/>
                                </a:ln>
                              </pic:spPr>
                            </pic:pic>
                          </a:graphicData>
                        </a:graphic>
                      </wp:inline>
                    </w:drawing>
                  </w:r>
                </w:p>
              </w:tc>
              <w:tc>
                <w:tcPr>
                  <w:tcW w:w="1538" w:type="dxa"/>
                </w:tcPr>
                <w:p w14:paraId="74D804FB" w14:textId="77777777" w:rsidR="00F67636" w:rsidRPr="00291B27" w:rsidRDefault="00F67636" w:rsidP="00F5513A">
                  <w:pPr>
                    <w:jc w:val="center"/>
                    <w:rPr>
                      <w:sz w:val="18"/>
                      <w:szCs w:val="18"/>
                    </w:rPr>
                  </w:pPr>
                </w:p>
                <w:p w14:paraId="1E44168F" w14:textId="77777777" w:rsidR="00F67636" w:rsidRPr="00291B27" w:rsidRDefault="00F67636" w:rsidP="00F5513A">
                  <w:pPr>
                    <w:jc w:val="center"/>
                    <w:rPr>
                      <w:sz w:val="18"/>
                      <w:szCs w:val="18"/>
                    </w:rPr>
                  </w:pPr>
                </w:p>
                <w:p w14:paraId="35222BB7" w14:textId="77777777" w:rsidR="00F67636" w:rsidRPr="00291B27" w:rsidRDefault="00F67636" w:rsidP="00F5513A">
                  <w:pPr>
                    <w:jc w:val="center"/>
                    <w:rPr>
                      <w:sz w:val="18"/>
                      <w:szCs w:val="18"/>
                    </w:rPr>
                  </w:pPr>
                </w:p>
                <w:p w14:paraId="7AF3D50F" w14:textId="77777777" w:rsidR="00F67636" w:rsidRPr="00291B27" w:rsidRDefault="00F67636" w:rsidP="00F5513A">
                  <w:pPr>
                    <w:jc w:val="center"/>
                    <w:rPr>
                      <w:sz w:val="18"/>
                      <w:szCs w:val="18"/>
                    </w:rPr>
                  </w:pPr>
                </w:p>
                <w:p w14:paraId="77418886" w14:textId="77777777" w:rsidR="00F67636" w:rsidRPr="00291B27" w:rsidRDefault="00F67636" w:rsidP="00F5513A">
                  <w:pPr>
                    <w:jc w:val="center"/>
                    <w:rPr>
                      <w:sz w:val="18"/>
                      <w:szCs w:val="18"/>
                    </w:rPr>
                  </w:pPr>
                  <w:r>
                    <w:rPr>
                      <w:sz w:val="18"/>
                      <w:szCs w:val="18"/>
                    </w:rPr>
                    <w:t>50</w:t>
                  </w:r>
                  <w:r w:rsidRPr="00291B27">
                    <w:rPr>
                      <w:sz w:val="18"/>
                      <w:szCs w:val="18"/>
                    </w:rPr>
                    <w:t>%</w:t>
                  </w:r>
                </w:p>
              </w:tc>
            </w:tr>
            <w:tr w:rsidR="00F67636" w:rsidRPr="00291B27" w14:paraId="3D6FCFD1" w14:textId="77777777" w:rsidTr="00F5513A">
              <w:trPr>
                <w:trHeight w:val="585"/>
              </w:trPr>
              <w:tc>
                <w:tcPr>
                  <w:tcW w:w="8146" w:type="dxa"/>
                </w:tcPr>
                <w:p w14:paraId="5701AA25"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In a purely competitive industry:</w:t>
                  </w:r>
                </w:p>
                <w:p w14:paraId="75E93F54"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There may be economic profits in the short run, but not in the long run.</w:t>
                  </w:r>
                </w:p>
                <w:p w14:paraId="102F7D51" w14:textId="77777777" w:rsidR="00F67636" w:rsidRPr="00291B27" w:rsidRDefault="00F67636" w:rsidP="00F5513A">
                  <w:pPr>
                    <w:pStyle w:val="xmsonormal"/>
                    <w:spacing w:before="0" w:beforeAutospacing="0" w:after="0" w:afterAutospacing="0"/>
                    <w:rPr>
                      <w:color w:val="000000"/>
                      <w:sz w:val="18"/>
                      <w:szCs w:val="18"/>
                    </w:rPr>
                  </w:pPr>
                </w:p>
              </w:tc>
              <w:tc>
                <w:tcPr>
                  <w:tcW w:w="1538" w:type="dxa"/>
                </w:tcPr>
                <w:p w14:paraId="08E75363" w14:textId="77777777" w:rsidR="00F67636" w:rsidRPr="00291B27" w:rsidRDefault="00F67636" w:rsidP="00F5513A">
                  <w:pPr>
                    <w:jc w:val="center"/>
                    <w:rPr>
                      <w:sz w:val="18"/>
                      <w:szCs w:val="18"/>
                    </w:rPr>
                  </w:pPr>
                </w:p>
                <w:p w14:paraId="2D76B0F7" w14:textId="77777777" w:rsidR="00F67636" w:rsidRPr="00291B27" w:rsidRDefault="00F67636" w:rsidP="00F5513A">
                  <w:pPr>
                    <w:jc w:val="center"/>
                    <w:rPr>
                      <w:sz w:val="18"/>
                      <w:szCs w:val="18"/>
                    </w:rPr>
                  </w:pPr>
                  <w:r>
                    <w:rPr>
                      <w:sz w:val="18"/>
                      <w:szCs w:val="18"/>
                    </w:rPr>
                    <w:t>25</w:t>
                  </w:r>
                  <w:r w:rsidRPr="00291B27">
                    <w:rPr>
                      <w:sz w:val="18"/>
                      <w:szCs w:val="18"/>
                    </w:rPr>
                    <w:t>%</w:t>
                  </w:r>
                </w:p>
              </w:tc>
            </w:tr>
            <w:tr w:rsidR="00F67636" w:rsidRPr="00291B27" w14:paraId="200C545D" w14:textId="77777777" w:rsidTr="00F5513A">
              <w:trPr>
                <w:trHeight w:val="500"/>
              </w:trPr>
              <w:tc>
                <w:tcPr>
                  <w:tcW w:w="8146" w:type="dxa"/>
                </w:tcPr>
                <w:p w14:paraId="058467D6"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Opportunity costs exist because:</w:t>
                  </w:r>
                </w:p>
                <w:p w14:paraId="4390273A"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the decision to engage in one activity means forgoing some other activity.</w:t>
                  </w:r>
                </w:p>
              </w:tc>
              <w:tc>
                <w:tcPr>
                  <w:tcW w:w="1538" w:type="dxa"/>
                </w:tcPr>
                <w:p w14:paraId="0C3DB58A" w14:textId="77777777" w:rsidR="00F67636" w:rsidRPr="00291B27" w:rsidRDefault="00F67636" w:rsidP="00F5513A">
                  <w:pPr>
                    <w:jc w:val="center"/>
                    <w:rPr>
                      <w:sz w:val="18"/>
                      <w:szCs w:val="18"/>
                    </w:rPr>
                  </w:pPr>
                </w:p>
                <w:p w14:paraId="366A1DF7" w14:textId="77777777" w:rsidR="00F67636" w:rsidRPr="00291B27" w:rsidRDefault="00F67636" w:rsidP="00F5513A">
                  <w:pPr>
                    <w:jc w:val="center"/>
                    <w:rPr>
                      <w:sz w:val="18"/>
                      <w:szCs w:val="18"/>
                    </w:rPr>
                  </w:pPr>
                  <w:r>
                    <w:rPr>
                      <w:sz w:val="18"/>
                      <w:szCs w:val="18"/>
                    </w:rPr>
                    <w:t>100</w:t>
                  </w:r>
                  <w:r w:rsidRPr="00291B27">
                    <w:rPr>
                      <w:sz w:val="18"/>
                      <w:szCs w:val="18"/>
                    </w:rPr>
                    <w:t>%</w:t>
                  </w:r>
                </w:p>
              </w:tc>
            </w:tr>
            <w:tr w:rsidR="00F67636" w:rsidRPr="00291B27" w14:paraId="34549FE8" w14:textId="77777777" w:rsidTr="00F5513A">
              <w:trPr>
                <w:trHeight w:val="500"/>
              </w:trPr>
              <w:tc>
                <w:tcPr>
                  <w:tcW w:w="8146" w:type="dxa"/>
                </w:tcPr>
                <w:p w14:paraId="140D4024"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From society's point of view, the economic function of profits and losses is to:</w:t>
                  </w:r>
                </w:p>
                <w:p w14:paraId="5B625C13"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reallocate resources from less desired to more desired uses.</w:t>
                  </w:r>
                </w:p>
              </w:tc>
              <w:tc>
                <w:tcPr>
                  <w:tcW w:w="1538" w:type="dxa"/>
                </w:tcPr>
                <w:p w14:paraId="67732B2D" w14:textId="77777777" w:rsidR="00F67636" w:rsidRPr="00291B27" w:rsidRDefault="00F67636" w:rsidP="00F5513A">
                  <w:pPr>
                    <w:jc w:val="center"/>
                    <w:rPr>
                      <w:sz w:val="18"/>
                      <w:szCs w:val="18"/>
                    </w:rPr>
                  </w:pPr>
                </w:p>
                <w:p w14:paraId="484C5B3A" w14:textId="77777777" w:rsidR="00F67636" w:rsidRPr="00291B27" w:rsidRDefault="00F67636" w:rsidP="00F5513A">
                  <w:pPr>
                    <w:jc w:val="center"/>
                    <w:rPr>
                      <w:sz w:val="18"/>
                      <w:szCs w:val="18"/>
                    </w:rPr>
                  </w:pPr>
                  <w:r>
                    <w:rPr>
                      <w:sz w:val="18"/>
                      <w:szCs w:val="18"/>
                    </w:rPr>
                    <w:t>63</w:t>
                  </w:r>
                  <w:r w:rsidRPr="00291B27">
                    <w:rPr>
                      <w:sz w:val="18"/>
                      <w:szCs w:val="18"/>
                    </w:rPr>
                    <w:t>%</w:t>
                  </w:r>
                </w:p>
              </w:tc>
            </w:tr>
            <w:tr w:rsidR="00F67636" w:rsidRPr="00291B27" w14:paraId="5608763A" w14:textId="77777777" w:rsidTr="00F5513A">
              <w:trPr>
                <w:trHeight w:val="777"/>
              </w:trPr>
              <w:tc>
                <w:tcPr>
                  <w:tcW w:w="8146" w:type="dxa"/>
                </w:tcPr>
                <w:p w14:paraId="2D8746F9"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In the theory of comparative advantage, a good should be produced in that nation where:</w:t>
                  </w:r>
                </w:p>
                <w:p w14:paraId="39BA8112" w14:textId="77777777" w:rsidR="00F67636" w:rsidRPr="00291B27" w:rsidRDefault="00F67636" w:rsidP="00F5513A">
                  <w:pPr>
                    <w:pStyle w:val="xmsonormal"/>
                    <w:spacing w:before="0" w:beforeAutospacing="0" w:after="0" w:afterAutospacing="0"/>
                    <w:rPr>
                      <w:color w:val="000000"/>
                      <w:sz w:val="18"/>
                      <w:szCs w:val="18"/>
                    </w:rPr>
                  </w:pPr>
                  <w:r w:rsidRPr="00291B27">
                    <w:rPr>
                      <w:color w:val="000000"/>
                      <w:sz w:val="18"/>
                      <w:szCs w:val="18"/>
                    </w:rPr>
                    <w:t>its cost is least in terms of alternative goods that might otherwise be produced.</w:t>
                  </w:r>
                </w:p>
              </w:tc>
              <w:tc>
                <w:tcPr>
                  <w:tcW w:w="1538" w:type="dxa"/>
                </w:tcPr>
                <w:p w14:paraId="42F6555F" w14:textId="77777777" w:rsidR="00F67636" w:rsidRPr="00291B27" w:rsidRDefault="00F67636" w:rsidP="00F5513A">
                  <w:pPr>
                    <w:jc w:val="center"/>
                    <w:rPr>
                      <w:sz w:val="18"/>
                      <w:szCs w:val="18"/>
                    </w:rPr>
                  </w:pPr>
                </w:p>
                <w:p w14:paraId="7F360270" w14:textId="77777777" w:rsidR="00F67636" w:rsidRPr="00291B27" w:rsidRDefault="00F67636" w:rsidP="00F5513A">
                  <w:pPr>
                    <w:jc w:val="center"/>
                    <w:rPr>
                      <w:sz w:val="18"/>
                      <w:szCs w:val="18"/>
                    </w:rPr>
                  </w:pPr>
                  <w:r>
                    <w:rPr>
                      <w:sz w:val="18"/>
                      <w:szCs w:val="18"/>
                    </w:rPr>
                    <w:t>75</w:t>
                  </w:r>
                  <w:r w:rsidRPr="00291B27">
                    <w:rPr>
                      <w:sz w:val="18"/>
                      <w:szCs w:val="18"/>
                    </w:rPr>
                    <w:t>%</w:t>
                  </w:r>
                </w:p>
              </w:tc>
            </w:tr>
          </w:tbl>
          <w:p w14:paraId="1DAC6C82" w14:textId="77777777" w:rsidR="00F67636" w:rsidRPr="0050349E" w:rsidRDefault="00F67636" w:rsidP="00F5513A"/>
        </w:tc>
      </w:tr>
      <w:tr w:rsidR="00F67636" w14:paraId="1EDB59F6" w14:textId="77777777" w:rsidTr="00F5513A">
        <w:trPr>
          <w:trHeight w:val="897"/>
        </w:trPr>
        <w:tc>
          <w:tcPr>
            <w:tcW w:w="9989" w:type="dxa"/>
            <w:gridSpan w:val="2"/>
          </w:tcPr>
          <w:p w14:paraId="6BB1CB91" w14:textId="77777777" w:rsidR="00F67636" w:rsidRPr="0050349E" w:rsidRDefault="00F67636" w:rsidP="00F5513A">
            <w:pPr>
              <w:spacing w:before="120"/>
            </w:pPr>
            <w:r w:rsidRPr="0050349E">
              <w:rPr>
                <w:b/>
              </w:rPr>
              <w:t>Recommendations:</w:t>
            </w:r>
            <w:r>
              <w:t xml:space="preserve"> While students in other programs did well, the BSHTM students had some difficulty with the questions. Faculty will review test questions to validity and will encourage all students to utilize the services of the Tutoring Center. Otherwise no action is needed.</w:t>
            </w:r>
          </w:p>
        </w:tc>
      </w:tr>
      <w:tr w:rsidR="00F67636" w14:paraId="6BD805FB" w14:textId="77777777" w:rsidTr="00F5513A">
        <w:trPr>
          <w:trHeight w:val="476"/>
        </w:trPr>
        <w:tc>
          <w:tcPr>
            <w:tcW w:w="9989" w:type="dxa"/>
            <w:gridSpan w:val="2"/>
          </w:tcPr>
          <w:p w14:paraId="6016F594" w14:textId="77777777" w:rsidR="00F67636" w:rsidRPr="006B3C6F" w:rsidRDefault="00F67636" w:rsidP="00F5513A">
            <w:pPr>
              <w:spacing w:before="120"/>
            </w:pPr>
            <w:r w:rsidRPr="0050349E">
              <w:rPr>
                <w:b/>
              </w:rPr>
              <w:t>Implementation date(s):</w:t>
            </w:r>
            <w:r>
              <w:t xml:space="preserve">  Spring 2020</w:t>
            </w:r>
          </w:p>
        </w:tc>
      </w:tr>
    </w:tbl>
    <w:p w14:paraId="596A5881" w14:textId="77777777" w:rsidR="00F67636" w:rsidRPr="00076962" w:rsidRDefault="00F67636" w:rsidP="00F67636">
      <w:pPr>
        <w:rPr>
          <w:b/>
          <w:color w:val="5F497A" w:themeColor="accent4" w:themeShade="BF"/>
        </w:rPr>
      </w:pPr>
    </w:p>
    <w:tbl>
      <w:tblPr>
        <w:tblStyle w:val="TableGrid"/>
        <w:tblW w:w="0" w:type="auto"/>
        <w:tblLook w:val="04A0" w:firstRow="1" w:lastRow="0" w:firstColumn="1" w:lastColumn="0" w:noHBand="0" w:noVBand="1"/>
      </w:tblPr>
      <w:tblGrid>
        <w:gridCol w:w="4674"/>
        <w:gridCol w:w="4676"/>
      </w:tblGrid>
      <w:tr w:rsidR="00F67636" w14:paraId="0652AA38" w14:textId="77777777" w:rsidTr="00F5513A">
        <w:trPr>
          <w:trHeight w:val="504"/>
        </w:trPr>
        <w:tc>
          <w:tcPr>
            <w:tcW w:w="4674" w:type="dxa"/>
          </w:tcPr>
          <w:p w14:paraId="5FD24379" w14:textId="77777777" w:rsidR="00F67636" w:rsidRPr="006B3C6F" w:rsidRDefault="00F67636" w:rsidP="00F5513A">
            <w:pPr>
              <w:spacing w:before="120"/>
            </w:pPr>
            <w:r>
              <w:rPr>
                <w:b/>
              </w:rPr>
              <w:t>Program:</w:t>
            </w:r>
            <w:r>
              <w:t xml:space="preserve">  BSHTM</w:t>
            </w:r>
          </w:p>
        </w:tc>
        <w:tc>
          <w:tcPr>
            <w:tcW w:w="4676" w:type="dxa"/>
          </w:tcPr>
          <w:p w14:paraId="20736767" w14:textId="77777777" w:rsidR="00F67636" w:rsidRPr="006B3C6F" w:rsidRDefault="00F67636" w:rsidP="00F5513A">
            <w:pPr>
              <w:spacing w:before="120"/>
            </w:pPr>
            <w:r w:rsidRPr="0050349E">
              <w:rPr>
                <w:b/>
              </w:rPr>
              <w:t>Term:</w:t>
            </w:r>
            <w:r>
              <w:t xml:space="preserve">  Spring 2019</w:t>
            </w:r>
          </w:p>
        </w:tc>
      </w:tr>
      <w:tr w:rsidR="00F67636" w14:paraId="6A3B6158" w14:textId="77777777" w:rsidTr="00F5513A">
        <w:tc>
          <w:tcPr>
            <w:tcW w:w="9350" w:type="dxa"/>
            <w:gridSpan w:val="2"/>
            <w:tcBorders>
              <w:bottom w:val="single" w:sz="4" w:space="0" w:color="auto"/>
            </w:tcBorders>
          </w:tcPr>
          <w:p w14:paraId="2C58EAFB" w14:textId="77777777" w:rsidR="00F67636" w:rsidRPr="0050349E" w:rsidRDefault="00F67636" w:rsidP="00F5513A">
            <w:pPr>
              <w:rPr>
                <w:b/>
              </w:rPr>
            </w:pPr>
            <w:r w:rsidRPr="0050349E">
              <w:rPr>
                <w:b/>
              </w:rPr>
              <w:lastRenderedPageBreak/>
              <w:t>Learning goal and/or objective:</w:t>
            </w:r>
            <w:r>
              <w:t xml:space="preserve">  Students will be able to identify needed actions or presented problems, find and use appropriate information to address the action or problem, identify alternative solutions, and make decisions. </w:t>
            </w:r>
          </w:p>
        </w:tc>
      </w:tr>
      <w:tr w:rsidR="00F67636" w14:paraId="55A248A5" w14:textId="77777777" w:rsidTr="00F5513A">
        <w:trPr>
          <w:trHeight w:val="504"/>
        </w:trPr>
        <w:tc>
          <w:tcPr>
            <w:tcW w:w="4674" w:type="dxa"/>
          </w:tcPr>
          <w:p w14:paraId="031255B9" w14:textId="77777777" w:rsidR="00F67636" w:rsidRPr="006B3C6F" w:rsidRDefault="00F67636" w:rsidP="00F5513A">
            <w:pPr>
              <w:pStyle w:val="Heading3"/>
              <w:outlineLvl w:val="2"/>
            </w:pPr>
            <w:r w:rsidRPr="00DB550C">
              <w:rPr>
                <w:rFonts w:ascii="Times New Roman" w:eastAsiaTheme="minorHAnsi" w:hAnsi="Times New Roman" w:cstheme="minorBidi"/>
                <w:color w:val="auto"/>
              </w:rPr>
              <w:t>Class:  ECON 231 Introductory Microeconomics and Social Issues</w:t>
            </w:r>
          </w:p>
        </w:tc>
        <w:tc>
          <w:tcPr>
            <w:tcW w:w="4676" w:type="dxa"/>
          </w:tcPr>
          <w:p w14:paraId="716F4B22" w14:textId="77777777" w:rsidR="00F67636" w:rsidRPr="006B3C6F" w:rsidRDefault="00F67636" w:rsidP="00F5513A">
            <w:pPr>
              <w:spacing w:before="120"/>
            </w:pPr>
            <w:r w:rsidRPr="0050349E">
              <w:rPr>
                <w:b/>
              </w:rPr>
              <w:t>Number of Students Reviewed:</w:t>
            </w:r>
            <w:r>
              <w:t xml:space="preserve">  9</w:t>
            </w:r>
          </w:p>
        </w:tc>
      </w:tr>
      <w:tr w:rsidR="00F67636" w14:paraId="509A294A" w14:textId="77777777" w:rsidTr="00F5513A">
        <w:tc>
          <w:tcPr>
            <w:tcW w:w="9350" w:type="dxa"/>
            <w:gridSpan w:val="2"/>
            <w:tcBorders>
              <w:bottom w:val="single" w:sz="4" w:space="0" w:color="auto"/>
            </w:tcBorders>
          </w:tcPr>
          <w:p w14:paraId="4DC9C512" w14:textId="77777777" w:rsidR="00F67636" w:rsidRPr="0050349E" w:rsidRDefault="00F67636" w:rsidP="00F5513A">
            <w:pPr>
              <w:spacing w:before="120"/>
            </w:pPr>
            <w:r w:rsidRPr="0050349E">
              <w:rPr>
                <w:b/>
              </w:rPr>
              <w:t>Methodology and assessment instrument:</w:t>
            </w:r>
            <w:r>
              <w:t xml:space="preserve">  Students responded to embedded test questions. The results were then tallied. The questions, correct answers, and percentage correct are noted below. A benchmark of 70% demonstrates meets expectations.</w:t>
            </w:r>
          </w:p>
        </w:tc>
      </w:tr>
      <w:tr w:rsidR="00F67636" w14:paraId="2FD0C0C4" w14:textId="77777777" w:rsidTr="00F5513A">
        <w:tc>
          <w:tcPr>
            <w:tcW w:w="9350" w:type="dxa"/>
            <w:gridSpan w:val="2"/>
          </w:tcPr>
          <w:p w14:paraId="452EEF59" w14:textId="77777777" w:rsidR="00F67636" w:rsidRDefault="00F67636" w:rsidP="00F5513A">
            <w:pPr>
              <w:spacing w:before="120"/>
            </w:pPr>
            <w:r>
              <w:rPr>
                <w:b/>
              </w:rPr>
              <w:t>Results:</w:t>
            </w:r>
            <w:r>
              <w:t xml:space="preserve">  </w:t>
            </w:r>
          </w:p>
          <w:tbl>
            <w:tblPr>
              <w:tblStyle w:val="TableGrid"/>
              <w:tblW w:w="0" w:type="auto"/>
              <w:tblLook w:val="04A0" w:firstRow="1" w:lastRow="0" w:firstColumn="1" w:lastColumn="0" w:noHBand="0" w:noVBand="1"/>
            </w:tblPr>
            <w:tblGrid>
              <w:gridCol w:w="7735"/>
              <w:gridCol w:w="781"/>
            </w:tblGrid>
            <w:tr w:rsidR="00F67636" w:rsidRPr="0044214E" w14:paraId="027E1590" w14:textId="77777777" w:rsidTr="00F5513A">
              <w:tc>
                <w:tcPr>
                  <w:tcW w:w="7735" w:type="dxa"/>
                </w:tcPr>
                <w:p w14:paraId="34A0FFA7" w14:textId="77777777" w:rsidR="00F67636" w:rsidRPr="0044214E" w:rsidRDefault="00F67636" w:rsidP="00F5513A">
                  <w:pPr>
                    <w:jc w:val="center"/>
                    <w:rPr>
                      <w:b/>
                      <w:sz w:val="18"/>
                      <w:szCs w:val="18"/>
                    </w:rPr>
                  </w:pPr>
                  <w:r w:rsidRPr="0044214E">
                    <w:rPr>
                      <w:b/>
                      <w:sz w:val="18"/>
                      <w:szCs w:val="18"/>
                    </w:rPr>
                    <w:t>Question with correct answer</w:t>
                  </w:r>
                </w:p>
              </w:tc>
              <w:tc>
                <w:tcPr>
                  <w:tcW w:w="777" w:type="dxa"/>
                </w:tcPr>
                <w:p w14:paraId="1F7C66BD" w14:textId="77777777" w:rsidR="00F67636" w:rsidRPr="0044214E" w:rsidRDefault="00F67636" w:rsidP="00F5513A">
                  <w:pPr>
                    <w:jc w:val="center"/>
                    <w:rPr>
                      <w:b/>
                      <w:sz w:val="18"/>
                      <w:szCs w:val="18"/>
                    </w:rPr>
                  </w:pPr>
                  <w:r w:rsidRPr="0044214E">
                    <w:rPr>
                      <w:b/>
                      <w:sz w:val="18"/>
                      <w:szCs w:val="18"/>
                    </w:rPr>
                    <w:t>% Correct</w:t>
                  </w:r>
                </w:p>
              </w:tc>
            </w:tr>
            <w:tr w:rsidR="00F67636" w:rsidRPr="0044214E" w14:paraId="35DCF81C" w14:textId="77777777" w:rsidTr="00F5513A">
              <w:tc>
                <w:tcPr>
                  <w:tcW w:w="7735" w:type="dxa"/>
                </w:tcPr>
                <w:p w14:paraId="3A0DF1EE"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1. Refer to the provided table (below). What is the producer surplus for all producers Alex, Bob, Chris, and Doug?  $19</w:t>
                  </w:r>
                </w:p>
                <w:p w14:paraId="44070F48" w14:textId="77777777" w:rsidR="00F67636" w:rsidRPr="0044214E" w:rsidRDefault="00F67636" w:rsidP="00F5513A">
                  <w:pPr>
                    <w:pStyle w:val="xmsonormal"/>
                    <w:spacing w:before="0" w:beforeAutospacing="0" w:after="0" w:afterAutospacing="0"/>
                    <w:rPr>
                      <w:color w:val="000000"/>
                      <w:sz w:val="18"/>
                      <w:szCs w:val="18"/>
                    </w:rPr>
                  </w:pPr>
                  <w:r w:rsidRPr="0044214E">
                    <w:rPr>
                      <w:noProof/>
                      <w:color w:val="000000"/>
                      <w:sz w:val="18"/>
                      <w:szCs w:val="18"/>
                    </w:rPr>
                    <w:drawing>
                      <wp:inline distT="0" distB="0" distL="0" distR="0" wp14:anchorId="2F780B06" wp14:editId="2B4BABFD">
                        <wp:extent cx="1839632" cy="514350"/>
                        <wp:effectExtent l="0" t="0" r="8255" b="0"/>
                        <wp:docPr id="96" name="Picture 96" descr="cid:image001.png@01D4E0BC.6AE20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Picture 4" descr="cid:image001.png@01D4E0BC.6AE20DA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83822" cy="526705"/>
                                </a:xfrm>
                                <a:prstGeom prst="rect">
                                  <a:avLst/>
                                </a:prstGeom>
                                <a:noFill/>
                                <a:ln>
                                  <a:noFill/>
                                </a:ln>
                              </pic:spPr>
                            </pic:pic>
                          </a:graphicData>
                        </a:graphic>
                      </wp:inline>
                    </w:drawing>
                  </w:r>
                  <w:r w:rsidRPr="0044214E">
                    <w:rPr>
                      <w:rStyle w:val="apple-converted-space"/>
                      <w:color w:val="000000"/>
                      <w:sz w:val="18"/>
                      <w:szCs w:val="18"/>
                    </w:rPr>
                    <w:t> </w:t>
                  </w:r>
                  <w:r w:rsidRPr="0044214E">
                    <w:rPr>
                      <w:rStyle w:val="apple-converted-space"/>
                      <w:color w:val="000000"/>
                      <w:sz w:val="18"/>
                      <w:szCs w:val="18"/>
                    </w:rPr>
                    <w:tab/>
                  </w:r>
                  <w:r w:rsidRPr="0044214E">
                    <w:rPr>
                      <w:rStyle w:val="apple-converted-space"/>
                      <w:color w:val="000000"/>
                      <w:sz w:val="18"/>
                      <w:szCs w:val="18"/>
                    </w:rPr>
                    <w:tab/>
                  </w:r>
                  <w:r w:rsidRPr="0044214E">
                    <w:rPr>
                      <w:rStyle w:val="apple-converted-space"/>
                      <w:color w:val="000000"/>
                      <w:sz w:val="18"/>
                      <w:szCs w:val="18"/>
                    </w:rPr>
                    <w:tab/>
                  </w:r>
                </w:p>
              </w:tc>
              <w:tc>
                <w:tcPr>
                  <w:tcW w:w="777" w:type="dxa"/>
                </w:tcPr>
                <w:p w14:paraId="5DE20323" w14:textId="77777777" w:rsidR="00F67636" w:rsidRPr="0044214E" w:rsidRDefault="00F67636" w:rsidP="00F5513A">
                  <w:pPr>
                    <w:jc w:val="center"/>
                    <w:rPr>
                      <w:sz w:val="18"/>
                      <w:szCs w:val="18"/>
                    </w:rPr>
                  </w:pPr>
                </w:p>
                <w:p w14:paraId="429F4895" w14:textId="77777777" w:rsidR="00F67636" w:rsidRPr="0044214E" w:rsidRDefault="00F67636" w:rsidP="00F5513A">
                  <w:pPr>
                    <w:jc w:val="center"/>
                    <w:rPr>
                      <w:sz w:val="18"/>
                      <w:szCs w:val="18"/>
                    </w:rPr>
                  </w:pPr>
                </w:p>
                <w:p w14:paraId="73B0410F" w14:textId="77777777" w:rsidR="00F67636" w:rsidRPr="0044214E" w:rsidRDefault="00F67636" w:rsidP="00F5513A">
                  <w:pPr>
                    <w:jc w:val="center"/>
                    <w:rPr>
                      <w:sz w:val="18"/>
                      <w:szCs w:val="18"/>
                    </w:rPr>
                  </w:pPr>
                  <w:r>
                    <w:rPr>
                      <w:sz w:val="18"/>
                      <w:szCs w:val="18"/>
                    </w:rPr>
                    <w:t>75%</w:t>
                  </w:r>
                </w:p>
                <w:p w14:paraId="4BBCE0D9" w14:textId="77777777" w:rsidR="00F67636" w:rsidRPr="0044214E" w:rsidRDefault="00F67636" w:rsidP="00F5513A">
                  <w:pPr>
                    <w:jc w:val="center"/>
                    <w:rPr>
                      <w:sz w:val="18"/>
                      <w:szCs w:val="18"/>
                    </w:rPr>
                  </w:pPr>
                </w:p>
                <w:p w14:paraId="280ABD2D" w14:textId="77777777" w:rsidR="00F67636" w:rsidRDefault="00F67636" w:rsidP="00F5513A">
                  <w:pPr>
                    <w:jc w:val="center"/>
                    <w:rPr>
                      <w:sz w:val="18"/>
                      <w:szCs w:val="18"/>
                    </w:rPr>
                  </w:pPr>
                </w:p>
                <w:p w14:paraId="3F0820BE" w14:textId="77777777" w:rsidR="00F67636" w:rsidRPr="0044214E" w:rsidRDefault="00F67636" w:rsidP="00F5513A">
                  <w:pPr>
                    <w:jc w:val="center"/>
                    <w:rPr>
                      <w:sz w:val="18"/>
                      <w:szCs w:val="18"/>
                    </w:rPr>
                  </w:pPr>
                </w:p>
              </w:tc>
            </w:tr>
            <w:tr w:rsidR="00F67636" w:rsidRPr="0044214E" w14:paraId="6524B292" w14:textId="77777777" w:rsidTr="00F5513A">
              <w:tc>
                <w:tcPr>
                  <w:tcW w:w="7735" w:type="dxa"/>
                </w:tcPr>
                <w:p w14:paraId="792710E7"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2. If Countries A and B produce only either rubber bands or paper clips, their maximum outputs are shown in the production possibilities schedules below, then which of the following statements is true? </w:t>
                  </w:r>
                </w:p>
                <w:p w14:paraId="6AC059BD" w14:textId="77777777" w:rsidR="00F67636" w:rsidRPr="0044214E" w:rsidRDefault="00F67636" w:rsidP="00F5513A">
                  <w:pPr>
                    <w:pStyle w:val="xmsonormal"/>
                    <w:spacing w:before="0" w:beforeAutospacing="0" w:after="0" w:afterAutospacing="0"/>
                    <w:rPr>
                      <w:color w:val="000000"/>
                      <w:sz w:val="18"/>
                      <w:szCs w:val="18"/>
                    </w:rPr>
                  </w:pPr>
                  <w:r w:rsidRPr="0044214E">
                    <w:rPr>
                      <w:noProof/>
                      <w:color w:val="000000"/>
                      <w:sz w:val="18"/>
                      <w:szCs w:val="18"/>
                    </w:rPr>
                    <w:drawing>
                      <wp:inline distT="0" distB="0" distL="0" distR="0" wp14:anchorId="1111D557" wp14:editId="74322891">
                        <wp:extent cx="1663700" cy="496538"/>
                        <wp:effectExtent l="0" t="0" r="0" b="0"/>
                        <wp:docPr id="97" name="Picture 97" descr="cid:image002.png@01D4E0BC.6AE20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Picture 3" descr="cid:image002.png@01D4E0BC.6AE20DA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25590" cy="515009"/>
                                </a:xfrm>
                                <a:prstGeom prst="rect">
                                  <a:avLst/>
                                </a:prstGeom>
                                <a:noFill/>
                                <a:ln>
                                  <a:noFill/>
                                </a:ln>
                              </pic:spPr>
                            </pic:pic>
                          </a:graphicData>
                        </a:graphic>
                      </wp:inline>
                    </w:drawing>
                  </w:r>
                </w:p>
                <w:p w14:paraId="703F902F"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 xml:space="preserve"> Country A has a comparative advantage in rubber bands and Country B has a comparative advantage in paper clips. </w:t>
                  </w:r>
                </w:p>
              </w:tc>
              <w:tc>
                <w:tcPr>
                  <w:tcW w:w="777" w:type="dxa"/>
                </w:tcPr>
                <w:p w14:paraId="518B43D3" w14:textId="77777777" w:rsidR="00F67636" w:rsidRPr="0044214E" w:rsidRDefault="00F67636" w:rsidP="00F5513A">
                  <w:pPr>
                    <w:rPr>
                      <w:sz w:val="18"/>
                      <w:szCs w:val="18"/>
                    </w:rPr>
                  </w:pPr>
                </w:p>
                <w:p w14:paraId="66B5CD17" w14:textId="77777777" w:rsidR="00F67636" w:rsidRPr="0044214E" w:rsidRDefault="00F67636" w:rsidP="00F5513A">
                  <w:pPr>
                    <w:rPr>
                      <w:sz w:val="18"/>
                      <w:szCs w:val="18"/>
                    </w:rPr>
                  </w:pPr>
                </w:p>
                <w:p w14:paraId="6789EA95" w14:textId="77777777" w:rsidR="00F67636" w:rsidRPr="0044214E" w:rsidRDefault="00F67636" w:rsidP="00F5513A">
                  <w:pPr>
                    <w:rPr>
                      <w:sz w:val="18"/>
                      <w:szCs w:val="18"/>
                    </w:rPr>
                  </w:pPr>
                </w:p>
                <w:p w14:paraId="30F9404E" w14:textId="77777777" w:rsidR="00F67636" w:rsidRPr="0044214E" w:rsidRDefault="00F67636" w:rsidP="00F5513A">
                  <w:pPr>
                    <w:jc w:val="center"/>
                    <w:rPr>
                      <w:sz w:val="18"/>
                      <w:szCs w:val="18"/>
                    </w:rPr>
                  </w:pPr>
                  <w:r>
                    <w:rPr>
                      <w:sz w:val="18"/>
                      <w:szCs w:val="18"/>
                    </w:rPr>
                    <w:t>63%</w:t>
                  </w:r>
                </w:p>
              </w:tc>
            </w:tr>
            <w:tr w:rsidR="00F67636" w:rsidRPr="0044214E" w14:paraId="6CEC7746" w14:textId="77777777" w:rsidTr="00F5513A">
              <w:tc>
                <w:tcPr>
                  <w:tcW w:w="7735" w:type="dxa"/>
                </w:tcPr>
                <w:p w14:paraId="4BE37AC2"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Assume the XYZ Corporation is producing 20 units of output. It is selling this output in a purely competitive market at $10 per unit. Its total fixed costs are 100 and its average variable cost is $3 at 20 units of output. This corporation: Is realizing an economic profit of $40</w:t>
                  </w:r>
                </w:p>
              </w:tc>
              <w:tc>
                <w:tcPr>
                  <w:tcW w:w="777" w:type="dxa"/>
                </w:tcPr>
                <w:p w14:paraId="70E937A5" w14:textId="77777777" w:rsidR="00F67636" w:rsidRPr="0044214E" w:rsidRDefault="00F67636" w:rsidP="00F5513A">
                  <w:pPr>
                    <w:rPr>
                      <w:sz w:val="18"/>
                      <w:szCs w:val="18"/>
                    </w:rPr>
                  </w:pPr>
                </w:p>
                <w:p w14:paraId="3E08A69C" w14:textId="77777777" w:rsidR="00F67636" w:rsidRPr="0044214E" w:rsidRDefault="00F67636" w:rsidP="00F5513A">
                  <w:pPr>
                    <w:jc w:val="center"/>
                    <w:rPr>
                      <w:sz w:val="18"/>
                      <w:szCs w:val="18"/>
                    </w:rPr>
                  </w:pPr>
                  <w:r>
                    <w:rPr>
                      <w:sz w:val="18"/>
                      <w:szCs w:val="18"/>
                    </w:rPr>
                    <w:t>75</w:t>
                  </w:r>
                  <w:r w:rsidRPr="0044214E">
                    <w:rPr>
                      <w:sz w:val="18"/>
                      <w:szCs w:val="18"/>
                    </w:rPr>
                    <w:t>%</w:t>
                  </w:r>
                </w:p>
              </w:tc>
            </w:tr>
            <w:tr w:rsidR="00F67636" w:rsidRPr="0044214E" w14:paraId="68C06DE0" w14:textId="77777777" w:rsidTr="00F5513A">
              <w:tc>
                <w:tcPr>
                  <w:tcW w:w="7735" w:type="dxa"/>
                </w:tcPr>
                <w:p w14:paraId="46A8B902"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4. The price elasticity of demand for milkshakes is about 0.60. Other things equal, this means that a 20 percent increase in the price of milkshakes will cause the quantity of milkshakes demanded to:</w:t>
                  </w:r>
                </w:p>
                <w:p w14:paraId="51CE4FE0"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decrease by approximately 12 percent.</w:t>
                  </w:r>
                  <w:r w:rsidRPr="0044214E">
                    <w:rPr>
                      <w:rStyle w:val="apple-converted-space"/>
                      <w:color w:val="000000"/>
                      <w:sz w:val="18"/>
                      <w:szCs w:val="18"/>
                    </w:rPr>
                    <w:t> </w:t>
                  </w:r>
                </w:p>
              </w:tc>
              <w:tc>
                <w:tcPr>
                  <w:tcW w:w="777" w:type="dxa"/>
                </w:tcPr>
                <w:p w14:paraId="72DB2F85" w14:textId="77777777" w:rsidR="00F67636" w:rsidRPr="0044214E" w:rsidRDefault="00F67636" w:rsidP="00F5513A">
                  <w:pPr>
                    <w:rPr>
                      <w:sz w:val="18"/>
                      <w:szCs w:val="18"/>
                    </w:rPr>
                  </w:pPr>
                </w:p>
                <w:p w14:paraId="5DBAF7C7" w14:textId="77777777" w:rsidR="00F67636" w:rsidRPr="0044214E" w:rsidRDefault="00F67636" w:rsidP="00F5513A">
                  <w:pPr>
                    <w:jc w:val="center"/>
                    <w:rPr>
                      <w:sz w:val="18"/>
                      <w:szCs w:val="18"/>
                    </w:rPr>
                  </w:pPr>
                  <w:r>
                    <w:rPr>
                      <w:sz w:val="18"/>
                      <w:szCs w:val="18"/>
                    </w:rPr>
                    <w:t>75%</w:t>
                  </w:r>
                </w:p>
              </w:tc>
            </w:tr>
            <w:tr w:rsidR="00F67636" w:rsidRPr="0044214E" w14:paraId="08B2E6AC" w14:textId="77777777" w:rsidTr="00F5513A">
              <w:trPr>
                <w:trHeight w:val="359"/>
              </w:trPr>
              <w:tc>
                <w:tcPr>
                  <w:tcW w:w="7735" w:type="dxa"/>
                </w:tcPr>
                <w:p w14:paraId="39440963"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5. Which of the following is a characteristic of pure monopoly?</w:t>
                  </w:r>
                </w:p>
                <w:p w14:paraId="0228DABC" w14:textId="77777777" w:rsidR="00F67636" w:rsidRPr="0044214E" w:rsidRDefault="00F67636" w:rsidP="00F5513A">
                  <w:pPr>
                    <w:pStyle w:val="xmsonormal"/>
                    <w:spacing w:before="0" w:beforeAutospacing="0" w:after="0" w:afterAutospacing="0"/>
                    <w:rPr>
                      <w:color w:val="000000"/>
                      <w:sz w:val="18"/>
                      <w:szCs w:val="18"/>
                    </w:rPr>
                  </w:pPr>
                  <w:r w:rsidRPr="0044214E">
                    <w:rPr>
                      <w:color w:val="000000"/>
                      <w:sz w:val="18"/>
                      <w:szCs w:val="18"/>
                    </w:rPr>
                    <w:t>Barriers to entry </w:t>
                  </w:r>
                </w:p>
              </w:tc>
              <w:tc>
                <w:tcPr>
                  <w:tcW w:w="777" w:type="dxa"/>
                </w:tcPr>
                <w:p w14:paraId="745C0183" w14:textId="77777777" w:rsidR="00F67636" w:rsidRPr="0044214E" w:rsidRDefault="00F67636" w:rsidP="00F5513A">
                  <w:pPr>
                    <w:jc w:val="center"/>
                    <w:rPr>
                      <w:sz w:val="18"/>
                      <w:szCs w:val="18"/>
                    </w:rPr>
                  </w:pPr>
                  <w:r>
                    <w:rPr>
                      <w:sz w:val="18"/>
                      <w:szCs w:val="18"/>
                    </w:rPr>
                    <w:t>38%</w:t>
                  </w:r>
                </w:p>
              </w:tc>
            </w:tr>
          </w:tbl>
          <w:p w14:paraId="52480410" w14:textId="77777777" w:rsidR="00F67636" w:rsidRPr="0050349E" w:rsidRDefault="00F67636" w:rsidP="00F5513A"/>
        </w:tc>
      </w:tr>
      <w:tr w:rsidR="00F67636" w14:paraId="240F48DD" w14:textId="77777777" w:rsidTr="00F5513A">
        <w:tc>
          <w:tcPr>
            <w:tcW w:w="9350" w:type="dxa"/>
            <w:gridSpan w:val="2"/>
          </w:tcPr>
          <w:p w14:paraId="767FE8B4" w14:textId="77777777" w:rsidR="00F67636" w:rsidRPr="0050349E" w:rsidRDefault="00F67636" w:rsidP="00F5513A">
            <w:pPr>
              <w:spacing w:before="120"/>
            </w:pPr>
            <w:r w:rsidRPr="0050349E">
              <w:rPr>
                <w:b/>
              </w:rPr>
              <w:t>Recommendations:</w:t>
            </w:r>
            <w:r>
              <w:t xml:space="preserve"> While students in other programs did well, the BSHTM students had some difficulty with the questions. Faculty will review test questions to validity and will encourage all students to utilize the services of the Tutoring Center. Otherwise no action is needed.</w:t>
            </w:r>
          </w:p>
        </w:tc>
      </w:tr>
      <w:tr w:rsidR="00F67636" w14:paraId="1A52649D" w14:textId="77777777" w:rsidTr="00F5513A">
        <w:trPr>
          <w:trHeight w:val="504"/>
        </w:trPr>
        <w:tc>
          <w:tcPr>
            <w:tcW w:w="9350" w:type="dxa"/>
            <w:gridSpan w:val="2"/>
          </w:tcPr>
          <w:p w14:paraId="796B0958" w14:textId="77777777" w:rsidR="00F67636" w:rsidRPr="006B3C6F" w:rsidRDefault="00F67636" w:rsidP="00F5513A">
            <w:pPr>
              <w:spacing w:before="120"/>
            </w:pPr>
            <w:r w:rsidRPr="0050349E">
              <w:rPr>
                <w:b/>
              </w:rPr>
              <w:t>Implementation date(s):</w:t>
            </w:r>
            <w:r>
              <w:t xml:space="preserve">  NA</w:t>
            </w:r>
          </w:p>
        </w:tc>
      </w:tr>
    </w:tbl>
    <w:p w14:paraId="65EAA763" w14:textId="77777777" w:rsidR="00F67636" w:rsidRDefault="00F67636" w:rsidP="00F67636">
      <w:pPr>
        <w:rPr>
          <w:b/>
          <w:color w:val="5F497A" w:themeColor="accent4" w:themeShade="BF"/>
        </w:rPr>
      </w:pPr>
    </w:p>
    <w:tbl>
      <w:tblPr>
        <w:tblStyle w:val="TableGrid"/>
        <w:tblW w:w="0" w:type="auto"/>
        <w:tblLook w:val="04A0" w:firstRow="1" w:lastRow="0" w:firstColumn="1" w:lastColumn="0" w:noHBand="0" w:noVBand="1"/>
      </w:tblPr>
      <w:tblGrid>
        <w:gridCol w:w="4674"/>
        <w:gridCol w:w="4676"/>
      </w:tblGrid>
      <w:tr w:rsidR="00F67636" w14:paraId="74095F8D" w14:textId="77777777" w:rsidTr="00F5513A">
        <w:trPr>
          <w:trHeight w:val="504"/>
        </w:trPr>
        <w:tc>
          <w:tcPr>
            <w:tcW w:w="4674" w:type="dxa"/>
          </w:tcPr>
          <w:p w14:paraId="76245E53" w14:textId="77777777" w:rsidR="00F67636" w:rsidRPr="006B3C6F" w:rsidRDefault="00F67636" w:rsidP="00F5513A">
            <w:pPr>
              <w:spacing w:before="120"/>
            </w:pPr>
            <w:r>
              <w:rPr>
                <w:b/>
              </w:rPr>
              <w:t>Program:</w:t>
            </w:r>
            <w:r>
              <w:t xml:space="preserve">  BSHTM</w:t>
            </w:r>
          </w:p>
        </w:tc>
        <w:tc>
          <w:tcPr>
            <w:tcW w:w="4676" w:type="dxa"/>
          </w:tcPr>
          <w:p w14:paraId="6C437C6D" w14:textId="77777777" w:rsidR="00F67636" w:rsidRPr="006B3C6F" w:rsidRDefault="00F67636" w:rsidP="00F5513A">
            <w:pPr>
              <w:spacing w:before="120"/>
            </w:pPr>
            <w:r w:rsidRPr="0050349E">
              <w:rPr>
                <w:b/>
              </w:rPr>
              <w:t>Term:</w:t>
            </w:r>
            <w:r>
              <w:t xml:space="preserve">  Spring 2019</w:t>
            </w:r>
          </w:p>
        </w:tc>
      </w:tr>
      <w:tr w:rsidR="00F67636" w14:paraId="6B1C270E" w14:textId="77777777" w:rsidTr="00F5513A">
        <w:tc>
          <w:tcPr>
            <w:tcW w:w="9350" w:type="dxa"/>
            <w:gridSpan w:val="2"/>
            <w:tcBorders>
              <w:bottom w:val="single" w:sz="4" w:space="0" w:color="auto"/>
            </w:tcBorders>
          </w:tcPr>
          <w:p w14:paraId="26A38B1A" w14:textId="77777777" w:rsidR="00F67636" w:rsidRPr="0050349E" w:rsidRDefault="00F67636" w:rsidP="00F5513A">
            <w:pPr>
              <w:spacing w:before="120"/>
              <w:rPr>
                <w:b/>
              </w:rPr>
            </w:pPr>
            <w:r w:rsidRPr="0050349E">
              <w:rPr>
                <w:b/>
              </w:rPr>
              <w:t>Learning goal and/or objective:</w:t>
            </w:r>
            <w:r>
              <w:t xml:space="preserve">  Students will have an in-depth knowledge of the hospitality and tourism discipline.</w:t>
            </w:r>
          </w:p>
        </w:tc>
      </w:tr>
      <w:tr w:rsidR="00F67636" w14:paraId="42255C2B" w14:textId="77777777" w:rsidTr="00F5513A">
        <w:trPr>
          <w:trHeight w:val="504"/>
        </w:trPr>
        <w:tc>
          <w:tcPr>
            <w:tcW w:w="4674" w:type="dxa"/>
          </w:tcPr>
          <w:p w14:paraId="32133049" w14:textId="77777777" w:rsidR="00F67636" w:rsidRPr="006B3C6F" w:rsidRDefault="00F67636" w:rsidP="00F5513A">
            <w:pPr>
              <w:spacing w:before="120"/>
            </w:pPr>
            <w:r w:rsidRPr="0050349E">
              <w:rPr>
                <w:b/>
              </w:rPr>
              <w:t>Class:</w:t>
            </w:r>
            <w:r>
              <w:rPr>
                <w:b/>
              </w:rPr>
              <w:t xml:space="preserve">  </w:t>
            </w:r>
            <w:r w:rsidRPr="00E42E95">
              <w:t>HT 436</w:t>
            </w:r>
            <w:r>
              <w:t xml:space="preserve"> Tourism Planning and Development</w:t>
            </w:r>
          </w:p>
        </w:tc>
        <w:tc>
          <w:tcPr>
            <w:tcW w:w="4676" w:type="dxa"/>
          </w:tcPr>
          <w:p w14:paraId="25301F16" w14:textId="77777777" w:rsidR="00F67636" w:rsidRPr="006B3C6F" w:rsidRDefault="00F67636" w:rsidP="00F5513A">
            <w:pPr>
              <w:spacing w:before="120"/>
            </w:pPr>
            <w:r w:rsidRPr="0050349E">
              <w:rPr>
                <w:b/>
              </w:rPr>
              <w:t>Number of Students Reviewed:</w:t>
            </w:r>
            <w:r>
              <w:t xml:space="preserve">  42</w:t>
            </w:r>
          </w:p>
        </w:tc>
      </w:tr>
      <w:tr w:rsidR="00F67636" w14:paraId="77083596" w14:textId="77777777" w:rsidTr="00F5513A">
        <w:tc>
          <w:tcPr>
            <w:tcW w:w="9350" w:type="dxa"/>
            <w:gridSpan w:val="2"/>
            <w:tcBorders>
              <w:bottom w:val="single" w:sz="4" w:space="0" w:color="auto"/>
            </w:tcBorders>
          </w:tcPr>
          <w:p w14:paraId="2E4DBAE9" w14:textId="77777777" w:rsidR="00F67636" w:rsidRPr="0050349E" w:rsidRDefault="00F67636" w:rsidP="00F5513A">
            <w:pPr>
              <w:spacing w:before="120"/>
            </w:pPr>
            <w:r w:rsidRPr="0050349E">
              <w:rPr>
                <w:b/>
              </w:rPr>
              <w:t>Methodology and assessment instrument:</w:t>
            </w:r>
            <w:r>
              <w:t xml:space="preserve">  The students were asked to respond to the embedded test questions attached to this report. The correct answer is also indicated after the questions. Student responses were tallied with a benchmark of 70% meets expectations.</w:t>
            </w:r>
          </w:p>
        </w:tc>
      </w:tr>
      <w:tr w:rsidR="00F67636" w14:paraId="44201498" w14:textId="77777777" w:rsidTr="00F5513A">
        <w:tc>
          <w:tcPr>
            <w:tcW w:w="9350" w:type="dxa"/>
            <w:gridSpan w:val="2"/>
          </w:tcPr>
          <w:p w14:paraId="10FCBD7F" w14:textId="77777777" w:rsidR="00F67636" w:rsidRDefault="00F67636" w:rsidP="00F5513A">
            <w:pPr>
              <w:spacing w:before="120"/>
            </w:pPr>
            <w:r>
              <w:rPr>
                <w:b/>
              </w:rPr>
              <w:t>Results:</w:t>
            </w:r>
            <w:r>
              <w:t xml:space="preserve">  </w:t>
            </w:r>
          </w:p>
          <w:tbl>
            <w:tblPr>
              <w:tblStyle w:val="TableGrid"/>
              <w:tblW w:w="0" w:type="auto"/>
              <w:tblLook w:val="04A0" w:firstRow="1" w:lastRow="0" w:firstColumn="1" w:lastColumn="0" w:noHBand="0" w:noVBand="1"/>
            </w:tblPr>
            <w:tblGrid>
              <w:gridCol w:w="2261"/>
              <w:gridCol w:w="2287"/>
              <w:gridCol w:w="2288"/>
              <w:gridCol w:w="2288"/>
            </w:tblGrid>
            <w:tr w:rsidR="00F67636" w14:paraId="465F8DEB" w14:textId="77777777" w:rsidTr="00F5513A">
              <w:tc>
                <w:tcPr>
                  <w:tcW w:w="2337" w:type="dxa"/>
                </w:tcPr>
                <w:p w14:paraId="4AFE6A4F" w14:textId="77777777" w:rsidR="00F67636" w:rsidRPr="00D474D0" w:rsidRDefault="00F67636" w:rsidP="00F5513A">
                  <w:pPr>
                    <w:jc w:val="center"/>
                    <w:rPr>
                      <w:b/>
                    </w:rPr>
                  </w:pPr>
                  <w:r w:rsidRPr="00D474D0">
                    <w:rPr>
                      <w:b/>
                    </w:rPr>
                    <w:lastRenderedPageBreak/>
                    <w:t>Question</w:t>
                  </w:r>
                </w:p>
              </w:tc>
              <w:tc>
                <w:tcPr>
                  <w:tcW w:w="2337" w:type="dxa"/>
                </w:tcPr>
                <w:p w14:paraId="1D4122E1" w14:textId="77777777" w:rsidR="00F67636" w:rsidRPr="00D474D0" w:rsidRDefault="00F67636" w:rsidP="00F5513A">
                  <w:pPr>
                    <w:jc w:val="center"/>
                    <w:rPr>
                      <w:b/>
                    </w:rPr>
                  </w:pPr>
                  <w:r w:rsidRPr="00D474D0">
                    <w:rPr>
                      <w:b/>
                    </w:rPr>
                    <w:t>Below Expectations</w:t>
                  </w:r>
                </w:p>
              </w:tc>
              <w:tc>
                <w:tcPr>
                  <w:tcW w:w="2338" w:type="dxa"/>
                </w:tcPr>
                <w:p w14:paraId="66E3E4D5" w14:textId="77777777" w:rsidR="00F67636" w:rsidRPr="00D474D0" w:rsidRDefault="00F67636" w:rsidP="00F5513A">
                  <w:pPr>
                    <w:jc w:val="center"/>
                    <w:rPr>
                      <w:b/>
                    </w:rPr>
                  </w:pPr>
                  <w:r w:rsidRPr="00D474D0">
                    <w:rPr>
                      <w:b/>
                    </w:rPr>
                    <w:t>Meets Expectations</w:t>
                  </w:r>
                </w:p>
              </w:tc>
              <w:tc>
                <w:tcPr>
                  <w:tcW w:w="2338" w:type="dxa"/>
                </w:tcPr>
                <w:p w14:paraId="4FCEAA13" w14:textId="77777777" w:rsidR="00F67636" w:rsidRPr="00D474D0" w:rsidRDefault="00F67636" w:rsidP="00F5513A">
                  <w:pPr>
                    <w:jc w:val="center"/>
                    <w:rPr>
                      <w:b/>
                    </w:rPr>
                  </w:pPr>
                  <w:r w:rsidRPr="00D474D0">
                    <w:rPr>
                      <w:b/>
                    </w:rPr>
                    <w:t>Exceeds Expectations</w:t>
                  </w:r>
                </w:p>
              </w:tc>
            </w:tr>
            <w:tr w:rsidR="00F67636" w14:paraId="3AD26178" w14:textId="77777777" w:rsidTr="00F5513A">
              <w:tc>
                <w:tcPr>
                  <w:tcW w:w="2337" w:type="dxa"/>
                </w:tcPr>
                <w:p w14:paraId="5AD4433E" w14:textId="77777777" w:rsidR="00F67636" w:rsidRPr="00D474D0" w:rsidRDefault="00F67636" w:rsidP="00F5513A">
                  <w:r>
                    <w:t>Question 1</w:t>
                  </w:r>
                </w:p>
              </w:tc>
              <w:tc>
                <w:tcPr>
                  <w:tcW w:w="2337" w:type="dxa"/>
                </w:tcPr>
                <w:p w14:paraId="1C247752" w14:textId="77777777" w:rsidR="00F67636" w:rsidRPr="00D474D0" w:rsidRDefault="00F67636" w:rsidP="00F5513A">
                  <w:pPr>
                    <w:jc w:val="center"/>
                  </w:pPr>
                  <w:r w:rsidRPr="00D474D0">
                    <w:t>26%</w:t>
                  </w:r>
                </w:p>
              </w:tc>
              <w:tc>
                <w:tcPr>
                  <w:tcW w:w="2338" w:type="dxa"/>
                </w:tcPr>
                <w:p w14:paraId="3E023771" w14:textId="77777777" w:rsidR="00F67636" w:rsidRPr="00D474D0" w:rsidRDefault="00F67636" w:rsidP="00F5513A">
                  <w:pPr>
                    <w:jc w:val="center"/>
                  </w:pPr>
                  <w:r w:rsidRPr="00D474D0">
                    <w:t>50%</w:t>
                  </w:r>
                </w:p>
              </w:tc>
              <w:tc>
                <w:tcPr>
                  <w:tcW w:w="2338" w:type="dxa"/>
                </w:tcPr>
                <w:p w14:paraId="7615BBCB" w14:textId="77777777" w:rsidR="00F67636" w:rsidRPr="00D474D0" w:rsidRDefault="00F67636" w:rsidP="00F5513A">
                  <w:pPr>
                    <w:jc w:val="center"/>
                  </w:pPr>
                  <w:r w:rsidRPr="00D474D0">
                    <w:t>24%</w:t>
                  </w:r>
                </w:p>
              </w:tc>
            </w:tr>
            <w:tr w:rsidR="00F67636" w14:paraId="79110791" w14:textId="77777777" w:rsidTr="00F5513A">
              <w:tc>
                <w:tcPr>
                  <w:tcW w:w="2337" w:type="dxa"/>
                </w:tcPr>
                <w:p w14:paraId="33F202D9" w14:textId="77777777" w:rsidR="00F67636" w:rsidRPr="00D474D0" w:rsidRDefault="00F67636" w:rsidP="00F5513A">
                  <w:r>
                    <w:t>Question 2</w:t>
                  </w:r>
                </w:p>
              </w:tc>
              <w:tc>
                <w:tcPr>
                  <w:tcW w:w="2337" w:type="dxa"/>
                </w:tcPr>
                <w:p w14:paraId="666418E5" w14:textId="77777777" w:rsidR="00F67636" w:rsidRPr="00D474D0" w:rsidRDefault="00F67636" w:rsidP="00F5513A">
                  <w:pPr>
                    <w:jc w:val="center"/>
                  </w:pPr>
                  <w:r w:rsidRPr="00D474D0">
                    <w:t>31%</w:t>
                  </w:r>
                </w:p>
              </w:tc>
              <w:tc>
                <w:tcPr>
                  <w:tcW w:w="2338" w:type="dxa"/>
                </w:tcPr>
                <w:p w14:paraId="291BEFC5" w14:textId="77777777" w:rsidR="00F67636" w:rsidRPr="00D474D0" w:rsidRDefault="00F67636" w:rsidP="00F5513A">
                  <w:pPr>
                    <w:jc w:val="center"/>
                  </w:pPr>
                  <w:r w:rsidRPr="00D474D0">
                    <w:t>43%</w:t>
                  </w:r>
                </w:p>
              </w:tc>
              <w:tc>
                <w:tcPr>
                  <w:tcW w:w="2338" w:type="dxa"/>
                </w:tcPr>
                <w:p w14:paraId="2FCA2598" w14:textId="77777777" w:rsidR="00F67636" w:rsidRPr="00D474D0" w:rsidRDefault="00F67636" w:rsidP="00F5513A">
                  <w:pPr>
                    <w:jc w:val="center"/>
                  </w:pPr>
                  <w:r w:rsidRPr="00D474D0">
                    <w:t>26%</w:t>
                  </w:r>
                </w:p>
              </w:tc>
            </w:tr>
            <w:tr w:rsidR="00F67636" w14:paraId="7F507A22" w14:textId="77777777" w:rsidTr="00F5513A">
              <w:tc>
                <w:tcPr>
                  <w:tcW w:w="2337" w:type="dxa"/>
                </w:tcPr>
                <w:p w14:paraId="1D5C2D3B" w14:textId="77777777" w:rsidR="00F67636" w:rsidRPr="00D474D0" w:rsidRDefault="00F67636" w:rsidP="00F5513A">
                  <w:r>
                    <w:t>Question 3</w:t>
                  </w:r>
                </w:p>
              </w:tc>
              <w:tc>
                <w:tcPr>
                  <w:tcW w:w="2337" w:type="dxa"/>
                </w:tcPr>
                <w:p w14:paraId="743FE51B" w14:textId="77777777" w:rsidR="00F67636" w:rsidRPr="00D474D0" w:rsidRDefault="00F67636" w:rsidP="00F5513A">
                  <w:pPr>
                    <w:jc w:val="center"/>
                  </w:pPr>
                  <w:r w:rsidRPr="00D474D0">
                    <w:t>43%</w:t>
                  </w:r>
                </w:p>
              </w:tc>
              <w:tc>
                <w:tcPr>
                  <w:tcW w:w="2338" w:type="dxa"/>
                </w:tcPr>
                <w:p w14:paraId="5245313F" w14:textId="77777777" w:rsidR="00F67636" w:rsidRPr="00D474D0" w:rsidRDefault="00F67636" w:rsidP="00F5513A">
                  <w:pPr>
                    <w:jc w:val="center"/>
                  </w:pPr>
                  <w:r w:rsidRPr="00D474D0">
                    <w:t>45%</w:t>
                  </w:r>
                </w:p>
              </w:tc>
              <w:tc>
                <w:tcPr>
                  <w:tcW w:w="2338" w:type="dxa"/>
                </w:tcPr>
                <w:p w14:paraId="437F2237" w14:textId="77777777" w:rsidR="00F67636" w:rsidRPr="00D474D0" w:rsidRDefault="00F67636" w:rsidP="00F5513A">
                  <w:pPr>
                    <w:jc w:val="center"/>
                  </w:pPr>
                  <w:r w:rsidRPr="00D474D0">
                    <w:t>12%</w:t>
                  </w:r>
                </w:p>
              </w:tc>
            </w:tr>
            <w:tr w:rsidR="00F67636" w14:paraId="64CADF3C" w14:textId="77777777" w:rsidTr="00F5513A">
              <w:tc>
                <w:tcPr>
                  <w:tcW w:w="2337" w:type="dxa"/>
                </w:tcPr>
                <w:p w14:paraId="4D6A689B" w14:textId="77777777" w:rsidR="00F67636" w:rsidRPr="00D474D0" w:rsidRDefault="00F67636" w:rsidP="00F5513A">
                  <w:r>
                    <w:t>Question 4</w:t>
                  </w:r>
                </w:p>
              </w:tc>
              <w:tc>
                <w:tcPr>
                  <w:tcW w:w="2337" w:type="dxa"/>
                </w:tcPr>
                <w:p w14:paraId="063BDEB3" w14:textId="77777777" w:rsidR="00F67636" w:rsidRPr="00D474D0" w:rsidRDefault="00F67636" w:rsidP="00F5513A">
                  <w:pPr>
                    <w:jc w:val="center"/>
                  </w:pPr>
                  <w:r w:rsidRPr="00D474D0">
                    <w:t>33%</w:t>
                  </w:r>
                </w:p>
              </w:tc>
              <w:tc>
                <w:tcPr>
                  <w:tcW w:w="2338" w:type="dxa"/>
                </w:tcPr>
                <w:p w14:paraId="41DB2B14" w14:textId="77777777" w:rsidR="00F67636" w:rsidRPr="00D474D0" w:rsidRDefault="00F67636" w:rsidP="00F5513A">
                  <w:pPr>
                    <w:jc w:val="center"/>
                  </w:pPr>
                  <w:r w:rsidRPr="00D474D0">
                    <w:t>43%</w:t>
                  </w:r>
                </w:p>
              </w:tc>
              <w:tc>
                <w:tcPr>
                  <w:tcW w:w="2338" w:type="dxa"/>
                </w:tcPr>
                <w:p w14:paraId="101084FF" w14:textId="77777777" w:rsidR="00F67636" w:rsidRPr="00D474D0" w:rsidRDefault="00F67636" w:rsidP="00F5513A">
                  <w:pPr>
                    <w:jc w:val="center"/>
                  </w:pPr>
                  <w:r w:rsidRPr="00D474D0">
                    <w:t>24%</w:t>
                  </w:r>
                </w:p>
              </w:tc>
            </w:tr>
            <w:tr w:rsidR="00F67636" w14:paraId="3AFFAD65" w14:textId="77777777" w:rsidTr="00F5513A">
              <w:tc>
                <w:tcPr>
                  <w:tcW w:w="2337" w:type="dxa"/>
                </w:tcPr>
                <w:p w14:paraId="55E2EE44" w14:textId="77777777" w:rsidR="00F67636" w:rsidRPr="00D474D0" w:rsidRDefault="00F67636" w:rsidP="00F5513A">
                  <w:r>
                    <w:t>Question 5</w:t>
                  </w:r>
                </w:p>
              </w:tc>
              <w:tc>
                <w:tcPr>
                  <w:tcW w:w="2337" w:type="dxa"/>
                </w:tcPr>
                <w:p w14:paraId="7DDB8F00" w14:textId="77777777" w:rsidR="00F67636" w:rsidRPr="00D474D0" w:rsidRDefault="00F67636" w:rsidP="00F5513A">
                  <w:pPr>
                    <w:jc w:val="center"/>
                  </w:pPr>
                  <w:r w:rsidRPr="00D474D0">
                    <w:t>37%</w:t>
                  </w:r>
                </w:p>
              </w:tc>
              <w:tc>
                <w:tcPr>
                  <w:tcW w:w="2338" w:type="dxa"/>
                </w:tcPr>
                <w:p w14:paraId="6B09ED35" w14:textId="77777777" w:rsidR="00F67636" w:rsidRPr="00D474D0" w:rsidRDefault="00F67636" w:rsidP="00F5513A">
                  <w:pPr>
                    <w:jc w:val="center"/>
                  </w:pPr>
                  <w:r w:rsidRPr="00D474D0">
                    <w:t>40%</w:t>
                  </w:r>
                </w:p>
              </w:tc>
              <w:tc>
                <w:tcPr>
                  <w:tcW w:w="2338" w:type="dxa"/>
                </w:tcPr>
                <w:p w14:paraId="76DDEDFB" w14:textId="77777777" w:rsidR="00F67636" w:rsidRPr="00D474D0" w:rsidRDefault="00F67636" w:rsidP="00F5513A">
                  <w:pPr>
                    <w:jc w:val="center"/>
                  </w:pPr>
                  <w:r w:rsidRPr="00D474D0">
                    <w:t>23%</w:t>
                  </w:r>
                </w:p>
              </w:tc>
            </w:tr>
          </w:tbl>
          <w:p w14:paraId="7DABD53A" w14:textId="77777777" w:rsidR="00F67636" w:rsidRPr="0050349E" w:rsidRDefault="00F67636" w:rsidP="00F5513A"/>
        </w:tc>
      </w:tr>
      <w:tr w:rsidR="00F67636" w14:paraId="5B47262F" w14:textId="77777777" w:rsidTr="00F5513A">
        <w:tc>
          <w:tcPr>
            <w:tcW w:w="9350" w:type="dxa"/>
            <w:gridSpan w:val="2"/>
          </w:tcPr>
          <w:p w14:paraId="1DC2F53F" w14:textId="77777777" w:rsidR="00F67636" w:rsidRPr="0050349E" w:rsidRDefault="00F67636" w:rsidP="00F5513A">
            <w:pPr>
              <w:spacing w:before="120"/>
            </w:pPr>
            <w:r w:rsidRPr="0050349E">
              <w:rPr>
                <w:b/>
              </w:rPr>
              <w:lastRenderedPageBreak/>
              <w:t>Recommendations:</w:t>
            </w:r>
            <w:r>
              <w:t xml:space="preserve">  There were several questions that posed a challenge to the students. The test questions will be reviewed for clarity and more time will be spent in class explaining these concepts.</w:t>
            </w:r>
          </w:p>
        </w:tc>
      </w:tr>
      <w:tr w:rsidR="00F67636" w14:paraId="75B018B0" w14:textId="77777777" w:rsidTr="00F5513A">
        <w:trPr>
          <w:trHeight w:val="504"/>
        </w:trPr>
        <w:tc>
          <w:tcPr>
            <w:tcW w:w="9350" w:type="dxa"/>
            <w:gridSpan w:val="2"/>
          </w:tcPr>
          <w:p w14:paraId="5390D109" w14:textId="77777777" w:rsidR="00F67636" w:rsidRPr="006B3C6F" w:rsidRDefault="00F67636" w:rsidP="00F5513A">
            <w:pPr>
              <w:spacing w:before="120"/>
            </w:pPr>
            <w:r w:rsidRPr="0050349E">
              <w:rPr>
                <w:b/>
              </w:rPr>
              <w:t>Implementation date(s):</w:t>
            </w:r>
            <w:r>
              <w:t xml:space="preserve">  Spring 2020</w:t>
            </w:r>
          </w:p>
        </w:tc>
      </w:tr>
    </w:tbl>
    <w:p w14:paraId="7FB010A5" w14:textId="77777777" w:rsidR="00F67636" w:rsidRDefault="00F67636" w:rsidP="00F67636">
      <w:pPr>
        <w:rPr>
          <w:b/>
          <w:color w:val="5F497A" w:themeColor="accent4" w:themeShade="BF"/>
        </w:rPr>
      </w:pPr>
    </w:p>
    <w:tbl>
      <w:tblPr>
        <w:tblStyle w:val="TableGrid"/>
        <w:tblW w:w="0" w:type="auto"/>
        <w:tblLook w:val="04A0" w:firstRow="1" w:lastRow="0" w:firstColumn="1" w:lastColumn="0" w:noHBand="0" w:noVBand="1"/>
      </w:tblPr>
      <w:tblGrid>
        <w:gridCol w:w="4674"/>
        <w:gridCol w:w="4676"/>
      </w:tblGrid>
      <w:tr w:rsidR="00F67636" w14:paraId="219FC9CA" w14:textId="77777777" w:rsidTr="00F5513A">
        <w:trPr>
          <w:trHeight w:val="504"/>
        </w:trPr>
        <w:tc>
          <w:tcPr>
            <w:tcW w:w="4674" w:type="dxa"/>
          </w:tcPr>
          <w:p w14:paraId="207B7BC2" w14:textId="77777777" w:rsidR="00F67636" w:rsidRPr="006B3C6F" w:rsidRDefault="00F67636" w:rsidP="00F5513A">
            <w:pPr>
              <w:spacing w:before="120"/>
            </w:pPr>
            <w:r>
              <w:rPr>
                <w:b/>
              </w:rPr>
              <w:t>Program:</w:t>
            </w:r>
            <w:r>
              <w:t xml:space="preserve">  BSHTM</w:t>
            </w:r>
          </w:p>
        </w:tc>
        <w:tc>
          <w:tcPr>
            <w:tcW w:w="4676" w:type="dxa"/>
          </w:tcPr>
          <w:p w14:paraId="3C479805" w14:textId="77777777" w:rsidR="00F67636" w:rsidRPr="006B3C6F" w:rsidRDefault="00F67636" w:rsidP="00F5513A">
            <w:pPr>
              <w:spacing w:before="120"/>
            </w:pPr>
            <w:r w:rsidRPr="0050349E">
              <w:rPr>
                <w:b/>
              </w:rPr>
              <w:t>Term:</w:t>
            </w:r>
            <w:r>
              <w:t xml:space="preserve">  Spring 2019</w:t>
            </w:r>
          </w:p>
        </w:tc>
      </w:tr>
      <w:tr w:rsidR="00F67636" w14:paraId="338FC343" w14:textId="77777777" w:rsidTr="00F5513A">
        <w:tc>
          <w:tcPr>
            <w:tcW w:w="9350" w:type="dxa"/>
            <w:gridSpan w:val="2"/>
            <w:tcBorders>
              <w:bottom w:val="single" w:sz="4" w:space="0" w:color="auto"/>
            </w:tcBorders>
          </w:tcPr>
          <w:p w14:paraId="0A0D1949" w14:textId="77777777" w:rsidR="00F67636" w:rsidRPr="0050349E" w:rsidRDefault="00F67636" w:rsidP="00F5513A">
            <w:pPr>
              <w:spacing w:before="120"/>
              <w:rPr>
                <w:b/>
              </w:rPr>
            </w:pPr>
            <w:r w:rsidRPr="0050349E">
              <w:rPr>
                <w:b/>
              </w:rPr>
              <w:t>Learning goal and/or objective:</w:t>
            </w:r>
            <w:r>
              <w:t xml:space="preserve">  </w:t>
            </w:r>
            <w:r w:rsidRPr="008A5FD2">
              <w:t>Students will have an awareness of the global nature of business activities.</w:t>
            </w:r>
          </w:p>
        </w:tc>
      </w:tr>
      <w:tr w:rsidR="00F67636" w14:paraId="5286FC5C" w14:textId="77777777" w:rsidTr="00F5513A">
        <w:trPr>
          <w:trHeight w:val="504"/>
        </w:trPr>
        <w:tc>
          <w:tcPr>
            <w:tcW w:w="4674" w:type="dxa"/>
          </w:tcPr>
          <w:p w14:paraId="2D42AE98" w14:textId="77777777" w:rsidR="00F67636" w:rsidRPr="006B3C6F" w:rsidRDefault="00F67636" w:rsidP="00F5513A">
            <w:pPr>
              <w:spacing w:before="120"/>
            </w:pPr>
            <w:r w:rsidRPr="0050349E">
              <w:rPr>
                <w:b/>
              </w:rPr>
              <w:t>Class:</w:t>
            </w:r>
            <w:r>
              <w:rPr>
                <w:b/>
              </w:rPr>
              <w:t xml:space="preserve">  </w:t>
            </w:r>
            <w:r w:rsidRPr="00A54BEA">
              <w:t>FIN 305</w:t>
            </w:r>
            <w:r>
              <w:t xml:space="preserve"> Financial Management</w:t>
            </w:r>
          </w:p>
        </w:tc>
        <w:tc>
          <w:tcPr>
            <w:tcW w:w="4676" w:type="dxa"/>
          </w:tcPr>
          <w:p w14:paraId="7230BB1B" w14:textId="77777777" w:rsidR="00F67636" w:rsidRPr="006B3C6F" w:rsidRDefault="00F67636" w:rsidP="00F5513A">
            <w:pPr>
              <w:spacing w:before="120"/>
            </w:pPr>
            <w:r w:rsidRPr="0050349E">
              <w:rPr>
                <w:b/>
              </w:rPr>
              <w:t>Number of Students Reviewed:</w:t>
            </w:r>
            <w:r>
              <w:t xml:space="preserve">  6</w:t>
            </w:r>
          </w:p>
        </w:tc>
      </w:tr>
      <w:tr w:rsidR="00F67636" w14:paraId="18078834" w14:textId="77777777" w:rsidTr="00F5513A">
        <w:tc>
          <w:tcPr>
            <w:tcW w:w="9350" w:type="dxa"/>
            <w:gridSpan w:val="2"/>
            <w:tcBorders>
              <w:bottom w:val="single" w:sz="4" w:space="0" w:color="auto"/>
            </w:tcBorders>
          </w:tcPr>
          <w:p w14:paraId="1F8C3183" w14:textId="77777777" w:rsidR="00F67636" w:rsidRPr="006B3C6F" w:rsidRDefault="00F67636" w:rsidP="00F5513A">
            <w:pPr>
              <w:spacing w:before="120"/>
            </w:pPr>
            <w:r w:rsidRPr="0050349E">
              <w:rPr>
                <w:b/>
              </w:rPr>
              <w:t>Methodology and assessment instrument:</w:t>
            </w:r>
            <w:r>
              <w:t xml:space="preserve">  Students in sections of FIN 305 were given embedded test questions and their responses were tallied. Questions and percentage correct at below. For undergraduate programs, the benchmark for meets expectations is 70%.</w:t>
            </w:r>
          </w:p>
          <w:p w14:paraId="60542B21" w14:textId="77777777" w:rsidR="00F67636" w:rsidRPr="0050349E" w:rsidRDefault="00F67636" w:rsidP="00F5513A"/>
        </w:tc>
      </w:tr>
      <w:tr w:rsidR="00F67636" w14:paraId="2678C7BB" w14:textId="77777777" w:rsidTr="00F5513A">
        <w:tc>
          <w:tcPr>
            <w:tcW w:w="9350" w:type="dxa"/>
            <w:gridSpan w:val="2"/>
          </w:tcPr>
          <w:p w14:paraId="7400E5FD" w14:textId="77777777" w:rsidR="00F67636" w:rsidRPr="006B3C6F" w:rsidRDefault="00F67636" w:rsidP="00F5513A">
            <w:pPr>
              <w:spacing w:before="120"/>
            </w:pPr>
            <w:r>
              <w:rPr>
                <w:b/>
              </w:rPr>
              <w:t>Results:</w:t>
            </w:r>
            <w:r>
              <w:t xml:space="preserve">  </w:t>
            </w:r>
          </w:p>
          <w:tbl>
            <w:tblPr>
              <w:tblStyle w:val="TableGrid"/>
              <w:tblW w:w="8353" w:type="dxa"/>
              <w:tblLook w:val="04A0" w:firstRow="1" w:lastRow="0" w:firstColumn="1" w:lastColumn="0" w:noHBand="0" w:noVBand="1"/>
            </w:tblPr>
            <w:tblGrid>
              <w:gridCol w:w="7149"/>
              <w:gridCol w:w="1204"/>
            </w:tblGrid>
            <w:tr w:rsidR="00F67636" w:rsidRPr="002318A5" w14:paraId="052A7A4C" w14:textId="77777777" w:rsidTr="00F5513A">
              <w:trPr>
                <w:trHeight w:val="227"/>
              </w:trPr>
              <w:tc>
                <w:tcPr>
                  <w:tcW w:w="7149" w:type="dxa"/>
                </w:tcPr>
                <w:p w14:paraId="61841677" w14:textId="77777777" w:rsidR="00F67636" w:rsidRPr="002318A5" w:rsidRDefault="00F67636" w:rsidP="00F5513A">
                  <w:pPr>
                    <w:jc w:val="center"/>
                    <w:rPr>
                      <w:b/>
                      <w:bCs w:val="0"/>
                      <w:sz w:val="20"/>
                      <w:szCs w:val="20"/>
                    </w:rPr>
                  </w:pPr>
                  <w:r w:rsidRPr="002318A5">
                    <w:rPr>
                      <w:b/>
                      <w:sz w:val="20"/>
                      <w:szCs w:val="20"/>
                    </w:rPr>
                    <w:t>Question</w:t>
                  </w:r>
                </w:p>
              </w:tc>
              <w:tc>
                <w:tcPr>
                  <w:tcW w:w="1204" w:type="dxa"/>
                </w:tcPr>
                <w:p w14:paraId="235EC14D" w14:textId="77777777" w:rsidR="00F67636" w:rsidRPr="002318A5" w:rsidRDefault="00F67636" w:rsidP="00F5513A">
                  <w:pPr>
                    <w:jc w:val="center"/>
                    <w:rPr>
                      <w:b/>
                      <w:bCs w:val="0"/>
                      <w:sz w:val="20"/>
                      <w:szCs w:val="20"/>
                    </w:rPr>
                  </w:pPr>
                  <w:r w:rsidRPr="002318A5">
                    <w:rPr>
                      <w:b/>
                      <w:sz w:val="20"/>
                      <w:szCs w:val="20"/>
                    </w:rPr>
                    <w:t>% Correct</w:t>
                  </w:r>
                </w:p>
              </w:tc>
            </w:tr>
            <w:tr w:rsidR="00F67636" w:rsidRPr="002318A5" w14:paraId="3331F77C" w14:textId="77777777" w:rsidTr="00F5513A">
              <w:trPr>
                <w:trHeight w:val="455"/>
              </w:trPr>
              <w:tc>
                <w:tcPr>
                  <w:tcW w:w="7149" w:type="dxa"/>
                </w:tcPr>
                <w:p w14:paraId="49A2687C" w14:textId="77777777" w:rsidR="00F67636" w:rsidRPr="002318A5" w:rsidRDefault="00F67636" w:rsidP="00F5513A">
                  <w:pPr>
                    <w:rPr>
                      <w:sz w:val="20"/>
                      <w:szCs w:val="20"/>
                    </w:rPr>
                  </w:pPr>
                  <w:r w:rsidRPr="002318A5">
                    <w:rPr>
                      <w:sz w:val="20"/>
                      <w:szCs w:val="20"/>
                    </w:rPr>
                    <w:t>If a firm is operating internationally and considering a project in another country, with a higher risk than its domestic projects, how could this be incorporated in the analysis?</w:t>
                  </w:r>
                </w:p>
              </w:tc>
              <w:tc>
                <w:tcPr>
                  <w:tcW w:w="1204" w:type="dxa"/>
                </w:tcPr>
                <w:p w14:paraId="768F43B2" w14:textId="77777777" w:rsidR="00F67636" w:rsidRPr="002318A5" w:rsidRDefault="00F67636" w:rsidP="00F5513A">
                  <w:pPr>
                    <w:jc w:val="center"/>
                    <w:rPr>
                      <w:sz w:val="20"/>
                      <w:szCs w:val="20"/>
                    </w:rPr>
                  </w:pPr>
                </w:p>
                <w:p w14:paraId="7124FE05" w14:textId="77777777" w:rsidR="00F67636" w:rsidRPr="002318A5" w:rsidRDefault="00F67636" w:rsidP="00F5513A">
                  <w:pPr>
                    <w:jc w:val="center"/>
                    <w:rPr>
                      <w:sz w:val="20"/>
                      <w:szCs w:val="20"/>
                    </w:rPr>
                  </w:pPr>
                  <w:r>
                    <w:rPr>
                      <w:sz w:val="20"/>
                      <w:szCs w:val="20"/>
                    </w:rPr>
                    <w:t>50</w:t>
                  </w:r>
                  <w:r w:rsidRPr="002318A5">
                    <w:rPr>
                      <w:sz w:val="20"/>
                      <w:szCs w:val="20"/>
                    </w:rPr>
                    <w:t>%</w:t>
                  </w:r>
                </w:p>
              </w:tc>
            </w:tr>
            <w:tr w:rsidR="00F67636" w:rsidRPr="002318A5" w14:paraId="0B6BE441" w14:textId="77777777" w:rsidTr="00F5513A">
              <w:trPr>
                <w:trHeight w:val="455"/>
              </w:trPr>
              <w:tc>
                <w:tcPr>
                  <w:tcW w:w="7149" w:type="dxa"/>
                </w:tcPr>
                <w:p w14:paraId="1EF018A8" w14:textId="77777777" w:rsidR="00F67636" w:rsidRPr="002318A5" w:rsidRDefault="00F67636" w:rsidP="00F5513A">
                  <w:pPr>
                    <w:rPr>
                      <w:sz w:val="20"/>
                      <w:szCs w:val="20"/>
                    </w:rPr>
                  </w:pPr>
                  <w:r w:rsidRPr="002318A5">
                    <w:rPr>
                      <w:sz w:val="20"/>
                      <w:szCs w:val="20"/>
                    </w:rPr>
                    <w:t>Referring to question 3, suppose you are not paid immediately.  Instead, the importer agrees to pay in 60 days. Choose the best option below:</w:t>
                  </w:r>
                </w:p>
              </w:tc>
              <w:tc>
                <w:tcPr>
                  <w:tcW w:w="1204" w:type="dxa"/>
                </w:tcPr>
                <w:p w14:paraId="7BEE98E1" w14:textId="77777777" w:rsidR="00F67636" w:rsidRPr="002318A5" w:rsidRDefault="00F67636" w:rsidP="00F5513A">
                  <w:pPr>
                    <w:jc w:val="center"/>
                    <w:rPr>
                      <w:sz w:val="20"/>
                      <w:szCs w:val="20"/>
                    </w:rPr>
                  </w:pPr>
                  <w:r>
                    <w:rPr>
                      <w:sz w:val="20"/>
                      <w:szCs w:val="20"/>
                    </w:rPr>
                    <w:t>100</w:t>
                  </w:r>
                  <w:r w:rsidRPr="002318A5">
                    <w:rPr>
                      <w:sz w:val="20"/>
                      <w:szCs w:val="20"/>
                    </w:rPr>
                    <w:t>%</w:t>
                  </w:r>
                </w:p>
              </w:tc>
            </w:tr>
            <w:tr w:rsidR="00F67636" w:rsidRPr="002318A5" w14:paraId="5E25BD91" w14:textId="77777777" w:rsidTr="00F5513A">
              <w:trPr>
                <w:trHeight w:val="455"/>
              </w:trPr>
              <w:tc>
                <w:tcPr>
                  <w:tcW w:w="7149" w:type="dxa"/>
                </w:tcPr>
                <w:p w14:paraId="45205679" w14:textId="77777777" w:rsidR="00F67636" w:rsidRPr="002318A5" w:rsidRDefault="00F67636" w:rsidP="00F5513A">
                  <w:pPr>
                    <w:rPr>
                      <w:sz w:val="20"/>
                      <w:szCs w:val="20"/>
                    </w:rPr>
                  </w:pPr>
                  <w:r w:rsidRPr="002318A5">
                    <w:rPr>
                      <w:sz w:val="20"/>
                      <w:szCs w:val="20"/>
                    </w:rPr>
                    <w:t xml:space="preserve">Use the Exchange Rates Tables below to answer questions 2 and 3. How many Swiss Francs can you get with 1,000 US Dollars? </w:t>
                  </w:r>
                </w:p>
              </w:tc>
              <w:tc>
                <w:tcPr>
                  <w:tcW w:w="1204" w:type="dxa"/>
                </w:tcPr>
                <w:p w14:paraId="04A23707" w14:textId="77777777" w:rsidR="00F67636" w:rsidRPr="002318A5" w:rsidRDefault="00F67636" w:rsidP="00F5513A">
                  <w:pPr>
                    <w:jc w:val="center"/>
                    <w:rPr>
                      <w:sz w:val="20"/>
                      <w:szCs w:val="20"/>
                    </w:rPr>
                  </w:pPr>
                  <w:r>
                    <w:rPr>
                      <w:sz w:val="20"/>
                      <w:szCs w:val="20"/>
                    </w:rPr>
                    <w:t>100</w:t>
                  </w:r>
                  <w:r w:rsidRPr="002318A5">
                    <w:rPr>
                      <w:sz w:val="20"/>
                      <w:szCs w:val="20"/>
                    </w:rPr>
                    <w:t>%</w:t>
                  </w:r>
                </w:p>
              </w:tc>
            </w:tr>
            <w:tr w:rsidR="00F67636" w:rsidRPr="002318A5" w14:paraId="78477197" w14:textId="77777777" w:rsidTr="00F5513A">
              <w:trPr>
                <w:trHeight w:val="227"/>
              </w:trPr>
              <w:tc>
                <w:tcPr>
                  <w:tcW w:w="7149" w:type="dxa"/>
                </w:tcPr>
                <w:p w14:paraId="68E63C17" w14:textId="77777777" w:rsidR="00F67636" w:rsidRPr="002318A5" w:rsidRDefault="00F67636" w:rsidP="00F5513A">
                  <w:pPr>
                    <w:rPr>
                      <w:sz w:val="20"/>
                      <w:szCs w:val="20"/>
                    </w:rPr>
                  </w:pPr>
                  <w:r w:rsidRPr="002318A5">
                    <w:rPr>
                      <w:sz w:val="20"/>
                      <w:szCs w:val="20"/>
                    </w:rPr>
                    <w:t>What are the major risks associated with doing business internationally?</w:t>
                  </w:r>
                </w:p>
              </w:tc>
              <w:tc>
                <w:tcPr>
                  <w:tcW w:w="1204" w:type="dxa"/>
                </w:tcPr>
                <w:p w14:paraId="639C2515" w14:textId="77777777" w:rsidR="00F67636" w:rsidRPr="002318A5" w:rsidRDefault="00F67636" w:rsidP="00F5513A">
                  <w:pPr>
                    <w:jc w:val="center"/>
                    <w:rPr>
                      <w:sz w:val="20"/>
                      <w:szCs w:val="20"/>
                    </w:rPr>
                  </w:pPr>
                  <w:r>
                    <w:rPr>
                      <w:sz w:val="20"/>
                      <w:szCs w:val="20"/>
                    </w:rPr>
                    <w:t>50</w:t>
                  </w:r>
                  <w:r w:rsidRPr="002318A5">
                    <w:rPr>
                      <w:sz w:val="20"/>
                      <w:szCs w:val="20"/>
                    </w:rPr>
                    <w:t>%</w:t>
                  </w:r>
                </w:p>
              </w:tc>
            </w:tr>
            <w:tr w:rsidR="00F67636" w:rsidRPr="002318A5" w14:paraId="03D3C0DC" w14:textId="77777777" w:rsidTr="00F5513A">
              <w:trPr>
                <w:trHeight w:val="227"/>
              </w:trPr>
              <w:tc>
                <w:tcPr>
                  <w:tcW w:w="7149" w:type="dxa"/>
                </w:tcPr>
                <w:p w14:paraId="67DD9B53" w14:textId="77777777" w:rsidR="00F67636" w:rsidRPr="002318A5" w:rsidRDefault="00F67636" w:rsidP="00F5513A">
                  <w:pPr>
                    <w:rPr>
                      <w:sz w:val="20"/>
                      <w:szCs w:val="20"/>
                    </w:rPr>
                  </w:pPr>
                  <w:r w:rsidRPr="002318A5">
                    <w:rPr>
                      <w:sz w:val="20"/>
                      <w:szCs w:val="20"/>
                    </w:rPr>
                    <w:t>Why do companies engage in international business?</w:t>
                  </w:r>
                </w:p>
              </w:tc>
              <w:tc>
                <w:tcPr>
                  <w:tcW w:w="1204" w:type="dxa"/>
                </w:tcPr>
                <w:p w14:paraId="3B9CA787" w14:textId="77777777" w:rsidR="00F67636" w:rsidRPr="002318A5" w:rsidRDefault="00F67636" w:rsidP="00F5513A">
                  <w:pPr>
                    <w:jc w:val="center"/>
                    <w:rPr>
                      <w:sz w:val="20"/>
                      <w:szCs w:val="20"/>
                    </w:rPr>
                  </w:pPr>
                  <w:r>
                    <w:rPr>
                      <w:sz w:val="20"/>
                      <w:szCs w:val="20"/>
                    </w:rPr>
                    <w:t>67</w:t>
                  </w:r>
                  <w:r w:rsidRPr="002318A5">
                    <w:rPr>
                      <w:sz w:val="20"/>
                      <w:szCs w:val="20"/>
                    </w:rPr>
                    <w:t>%</w:t>
                  </w:r>
                </w:p>
              </w:tc>
            </w:tr>
            <w:tr w:rsidR="00F67636" w:rsidRPr="002318A5" w14:paraId="65D893BE" w14:textId="77777777" w:rsidTr="00F5513A">
              <w:trPr>
                <w:trHeight w:val="682"/>
              </w:trPr>
              <w:tc>
                <w:tcPr>
                  <w:tcW w:w="7149" w:type="dxa"/>
                </w:tcPr>
                <w:p w14:paraId="6D9A7117" w14:textId="77777777" w:rsidR="00F67636" w:rsidRPr="002318A5" w:rsidRDefault="00F67636" w:rsidP="00F5513A">
                  <w:pPr>
                    <w:rPr>
                      <w:sz w:val="20"/>
                      <w:szCs w:val="20"/>
                    </w:rPr>
                  </w:pPr>
                  <w:r w:rsidRPr="002318A5">
                    <w:rPr>
                      <w:sz w:val="20"/>
                      <w:szCs w:val="20"/>
                    </w:rPr>
                    <w:t>You have decided to set up an export business.  You will be exporting handmade furniture to Great Britain.  The importer has agreed to pay you in British Pounds.  For your first shipment of beds, the importer will pay you British Pounds 50,000.  How much will you make in US dollars?</w:t>
                  </w:r>
                </w:p>
              </w:tc>
              <w:tc>
                <w:tcPr>
                  <w:tcW w:w="1204" w:type="dxa"/>
                </w:tcPr>
                <w:p w14:paraId="58F16FE6" w14:textId="77777777" w:rsidR="00F67636" w:rsidRPr="002318A5" w:rsidRDefault="00F67636" w:rsidP="00F5513A">
                  <w:pPr>
                    <w:jc w:val="center"/>
                    <w:rPr>
                      <w:sz w:val="20"/>
                      <w:szCs w:val="20"/>
                    </w:rPr>
                  </w:pPr>
                </w:p>
                <w:p w14:paraId="415E9DCD" w14:textId="77777777" w:rsidR="00F67636" w:rsidRPr="002318A5" w:rsidRDefault="00F67636" w:rsidP="00F5513A">
                  <w:pPr>
                    <w:jc w:val="center"/>
                    <w:rPr>
                      <w:sz w:val="20"/>
                      <w:szCs w:val="20"/>
                    </w:rPr>
                  </w:pPr>
                  <w:r>
                    <w:rPr>
                      <w:sz w:val="20"/>
                      <w:szCs w:val="20"/>
                    </w:rPr>
                    <w:t>100</w:t>
                  </w:r>
                  <w:r w:rsidRPr="002318A5">
                    <w:rPr>
                      <w:sz w:val="20"/>
                      <w:szCs w:val="20"/>
                    </w:rPr>
                    <w:t>%</w:t>
                  </w:r>
                </w:p>
              </w:tc>
            </w:tr>
          </w:tbl>
          <w:p w14:paraId="40A8CACC" w14:textId="77777777" w:rsidR="00F67636" w:rsidRPr="0050349E" w:rsidRDefault="00F67636" w:rsidP="00F5513A"/>
        </w:tc>
      </w:tr>
      <w:tr w:rsidR="00F67636" w14:paraId="613352BD" w14:textId="77777777" w:rsidTr="00F5513A">
        <w:tc>
          <w:tcPr>
            <w:tcW w:w="9350" w:type="dxa"/>
            <w:gridSpan w:val="2"/>
          </w:tcPr>
          <w:p w14:paraId="02931FB0" w14:textId="77777777" w:rsidR="00F67636" w:rsidRPr="001B1DC2" w:rsidRDefault="00F67636" w:rsidP="00F5513A">
            <w:pPr>
              <w:spacing w:before="120"/>
            </w:pPr>
            <w:r w:rsidRPr="001B1DC2">
              <w:rPr>
                <w:b/>
              </w:rPr>
              <w:t>Recommendations:</w:t>
            </w:r>
            <w:r w:rsidRPr="001B1DC2">
              <w:t xml:space="preserve">  The responses demonstrate that students had difficulty with some of the concepts. Faculty will meet to review the test questions to ensure they are clear and valid and to discuss the emphasis of coverage in the sections. Then, as needed, additional class time and/or activities will be included to enhance student understanding of these concepts.</w:t>
            </w:r>
          </w:p>
        </w:tc>
      </w:tr>
      <w:tr w:rsidR="00F67636" w14:paraId="7D8B7A75" w14:textId="77777777" w:rsidTr="00F5513A">
        <w:trPr>
          <w:trHeight w:val="504"/>
        </w:trPr>
        <w:tc>
          <w:tcPr>
            <w:tcW w:w="9350" w:type="dxa"/>
            <w:gridSpan w:val="2"/>
          </w:tcPr>
          <w:p w14:paraId="08FA1886" w14:textId="77777777" w:rsidR="00F67636" w:rsidRPr="006B3C6F" w:rsidRDefault="00F67636" w:rsidP="00F5513A">
            <w:pPr>
              <w:spacing w:before="120"/>
            </w:pPr>
            <w:r w:rsidRPr="0050349E">
              <w:rPr>
                <w:b/>
              </w:rPr>
              <w:t>Implementation date(s):</w:t>
            </w:r>
            <w:r>
              <w:t xml:space="preserve">  Spring 2020</w:t>
            </w:r>
          </w:p>
        </w:tc>
      </w:tr>
    </w:tbl>
    <w:p w14:paraId="6AE5DA08" w14:textId="77777777" w:rsidR="00F67636" w:rsidRDefault="00F67636" w:rsidP="00F67636">
      <w:pPr>
        <w:rPr>
          <w:b/>
          <w:color w:val="5F497A" w:themeColor="accent4" w:themeShade="BF"/>
        </w:rPr>
      </w:pPr>
    </w:p>
    <w:p w14:paraId="63F8D113" w14:textId="77777777" w:rsidR="00F67636" w:rsidRDefault="00F67636" w:rsidP="00F67636">
      <w:pPr>
        <w:rPr>
          <w:b/>
          <w:color w:val="5F497A" w:themeColor="accent4" w:themeShade="BF"/>
        </w:rPr>
      </w:pPr>
    </w:p>
    <w:p w14:paraId="68EE5446" w14:textId="77777777" w:rsidR="00F67636" w:rsidRDefault="00F67636" w:rsidP="00F67636">
      <w:pPr>
        <w:rPr>
          <w:b/>
          <w:color w:val="5F497A" w:themeColor="accent4" w:themeShade="BF"/>
        </w:rPr>
      </w:pPr>
    </w:p>
    <w:p w14:paraId="6E4EE456" w14:textId="77777777" w:rsidR="00F67636" w:rsidRDefault="00F67636" w:rsidP="00F67636">
      <w:pPr>
        <w:rPr>
          <w:b/>
          <w:color w:val="5F497A" w:themeColor="accent4" w:themeShade="BF"/>
        </w:rPr>
      </w:pPr>
    </w:p>
    <w:p w14:paraId="0EEA44BE" w14:textId="1A23E683" w:rsidR="00F67636" w:rsidRDefault="00F67636" w:rsidP="00F67636">
      <w:pPr>
        <w:rPr>
          <w:b/>
          <w:color w:val="5F497A" w:themeColor="accent4" w:themeShade="BF"/>
        </w:rPr>
      </w:pPr>
      <w:r w:rsidRPr="00076962">
        <w:rPr>
          <w:b/>
          <w:color w:val="5F497A" w:themeColor="accent4" w:themeShade="BF"/>
        </w:rPr>
        <w:lastRenderedPageBreak/>
        <w:t>MBA</w:t>
      </w:r>
    </w:p>
    <w:tbl>
      <w:tblPr>
        <w:tblStyle w:val="TableGrid"/>
        <w:tblW w:w="0" w:type="auto"/>
        <w:tblLook w:val="04A0" w:firstRow="1" w:lastRow="0" w:firstColumn="1" w:lastColumn="0" w:noHBand="0" w:noVBand="1"/>
      </w:tblPr>
      <w:tblGrid>
        <w:gridCol w:w="4674"/>
        <w:gridCol w:w="4676"/>
      </w:tblGrid>
      <w:tr w:rsidR="00F67636" w14:paraId="43522771" w14:textId="77777777" w:rsidTr="00F5513A">
        <w:trPr>
          <w:trHeight w:val="504"/>
        </w:trPr>
        <w:tc>
          <w:tcPr>
            <w:tcW w:w="4674" w:type="dxa"/>
          </w:tcPr>
          <w:p w14:paraId="4C5BECC9" w14:textId="77777777" w:rsidR="00F67636" w:rsidRPr="006B3C6F" w:rsidRDefault="00F67636" w:rsidP="00F5513A">
            <w:pPr>
              <w:spacing w:before="120"/>
            </w:pPr>
            <w:r>
              <w:rPr>
                <w:b/>
              </w:rPr>
              <w:t>Program:</w:t>
            </w:r>
            <w:r>
              <w:t xml:space="preserve">  MBA</w:t>
            </w:r>
          </w:p>
        </w:tc>
        <w:tc>
          <w:tcPr>
            <w:tcW w:w="4676" w:type="dxa"/>
          </w:tcPr>
          <w:p w14:paraId="7D97CAF5" w14:textId="77777777" w:rsidR="00F67636" w:rsidRPr="006B3C6F" w:rsidRDefault="00F67636" w:rsidP="00F5513A">
            <w:pPr>
              <w:spacing w:before="120"/>
            </w:pPr>
            <w:r w:rsidRPr="0050349E">
              <w:rPr>
                <w:b/>
              </w:rPr>
              <w:t>Term:</w:t>
            </w:r>
            <w:r>
              <w:t xml:space="preserve">  Spring 2019</w:t>
            </w:r>
          </w:p>
        </w:tc>
      </w:tr>
      <w:tr w:rsidR="00F67636" w14:paraId="7DB6EF95" w14:textId="77777777" w:rsidTr="00F5513A">
        <w:tc>
          <w:tcPr>
            <w:tcW w:w="9350" w:type="dxa"/>
            <w:gridSpan w:val="2"/>
            <w:tcBorders>
              <w:bottom w:val="single" w:sz="4" w:space="0" w:color="auto"/>
            </w:tcBorders>
          </w:tcPr>
          <w:p w14:paraId="41BFFF6E" w14:textId="77777777" w:rsidR="00F67636" w:rsidRPr="0050349E" w:rsidRDefault="00F67636" w:rsidP="00F5513A">
            <w:pPr>
              <w:rPr>
                <w:b/>
              </w:rPr>
            </w:pPr>
            <w:r w:rsidRPr="0050349E">
              <w:rPr>
                <w:b/>
              </w:rPr>
              <w:t>Learning goal and/or objective:</w:t>
            </w:r>
            <w:r>
              <w:t xml:space="preserve">  Students will work effectively in groups.</w:t>
            </w:r>
          </w:p>
        </w:tc>
      </w:tr>
      <w:tr w:rsidR="00F67636" w14:paraId="546F969C" w14:textId="77777777" w:rsidTr="00F5513A">
        <w:trPr>
          <w:trHeight w:val="504"/>
        </w:trPr>
        <w:tc>
          <w:tcPr>
            <w:tcW w:w="4674" w:type="dxa"/>
          </w:tcPr>
          <w:p w14:paraId="6E12120D" w14:textId="77777777" w:rsidR="00F67636" w:rsidRPr="006B3C6F" w:rsidRDefault="00F67636" w:rsidP="00F5513A">
            <w:pPr>
              <w:spacing w:before="120"/>
            </w:pPr>
            <w:r w:rsidRPr="0050349E">
              <w:rPr>
                <w:b/>
              </w:rPr>
              <w:t>Class:</w:t>
            </w:r>
            <w:r>
              <w:rPr>
                <w:b/>
              </w:rPr>
              <w:t xml:space="preserve">  </w:t>
            </w:r>
            <w:r w:rsidRPr="00D70AA1">
              <w:t>MBA 635</w:t>
            </w:r>
            <w:r>
              <w:t xml:space="preserve"> Managing Value-Creating Business Operations</w:t>
            </w:r>
          </w:p>
        </w:tc>
        <w:tc>
          <w:tcPr>
            <w:tcW w:w="4676" w:type="dxa"/>
          </w:tcPr>
          <w:p w14:paraId="464B5E5B" w14:textId="77777777" w:rsidR="00F67636" w:rsidRPr="006B3C6F" w:rsidRDefault="00F67636" w:rsidP="00F5513A">
            <w:pPr>
              <w:spacing w:before="120"/>
            </w:pPr>
            <w:r w:rsidRPr="0050349E">
              <w:rPr>
                <w:b/>
              </w:rPr>
              <w:t>Number of Students Reviewed:</w:t>
            </w:r>
            <w:r>
              <w:t xml:space="preserve">  32</w:t>
            </w:r>
          </w:p>
        </w:tc>
      </w:tr>
      <w:tr w:rsidR="00F67636" w14:paraId="224DB8D7" w14:textId="77777777" w:rsidTr="00F5513A">
        <w:tc>
          <w:tcPr>
            <w:tcW w:w="9350" w:type="dxa"/>
            <w:gridSpan w:val="2"/>
            <w:tcBorders>
              <w:bottom w:val="single" w:sz="4" w:space="0" w:color="auto"/>
            </w:tcBorders>
          </w:tcPr>
          <w:p w14:paraId="57F1B86F" w14:textId="77777777" w:rsidR="00F67636" w:rsidRDefault="00F67636" w:rsidP="00F5513A">
            <w:pPr>
              <w:spacing w:before="120"/>
            </w:pPr>
            <w:r w:rsidRPr="0050349E">
              <w:rPr>
                <w:b/>
              </w:rPr>
              <w:t>Methodology and assessment instrument:</w:t>
            </w:r>
            <w:r>
              <w:t xml:space="preserve">  </w:t>
            </w:r>
          </w:p>
          <w:p w14:paraId="6F3D6B63" w14:textId="77777777" w:rsidR="00F67636" w:rsidRPr="0050349E" w:rsidRDefault="00F67636" w:rsidP="00F5513A">
            <w:r>
              <w:t>Students were assigned to groups and engaged in group activities throughout the semester. At the end of the semester, students were assigned the task of evaluating group members using a group work rubric approved by the College of Business Assurance of Learning committee. The average for each student was calculated and then tallied. A benchmark of 80% identifies meets expectations.</w:t>
            </w:r>
          </w:p>
        </w:tc>
      </w:tr>
      <w:tr w:rsidR="00F67636" w14:paraId="1D9E1756" w14:textId="77777777" w:rsidTr="00F5513A">
        <w:tc>
          <w:tcPr>
            <w:tcW w:w="9350" w:type="dxa"/>
            <w:gridSpan w:val="2"/>
          </w:tcPr>
          <w:p w14:paraId="1AB8DDF5" w14:textId="77777777" w:rsidR="00F67636" w:rsidRDefault="00F67636" w:rsidP="00F5513A">
            <w:pPr>
              <w:spacing w:before="120"/>
            </w:pPr>
            <w:r>
              <w:rPr>
                <w:b/>
              </w:rPr>
              <w:t>Results:</w:t>
            </w:r>
            <w:r>
              <w:t xml:space="preserve">  </w:t>
            </w:r>
          </w:p>
          <w:tbl>
            <w:tblPr>
              <w:tblW w:w="8792" w:type="dxa"/>
              <w:tblBorders>
                <w:top w:val="outset" w:sz="6" w:space="0" w:color="000000"/>
                <w:left w:val="outset" w:sz="6" w:space="0" w:color="000000"/>
                <w:bottom w:val="outset" w:sz="6" w:space="0" w:color="000000"/>
                <w:right w:val="outset" w:sz="6" w:space="0" w:color="000000"/>
              </w:tblBorders>
              <w:tblCellMar>
                <w:top w:w="120" w:type="dxa"/>
                <w:left w:w="120" w:type="dxa"/>
                <w:bottom w:w="120" w:type="dxa"/>
                <w:right w:w="120" w:type="dxa"/>
              </w:tblCellMar>
              <w:tblLook w:val="0000" w:firstRow="0" w:lastRow="0" w:firstColumn="0" w:lastColumn="0" w:noHBand="0" w:noVBand="0"/>
            </w:tblPr>
            <w:tblGrid>
              <w:gridCol w:w="2608"/>
              <w:gridCol w:w="2134"/>
              <w:gridCol w:w="2070"/>
              <w:gridCol w:w="1980"/>
            </w:tblGrid>
            <w:tr w:rsidR="00F67636" w:rsidRPr="002A7579" w14:paraId="1AEC7117" w14:textId="77777777" w:rsidTr="00F5513A">
              <w:tc>
                <w:tcPr>
                  <w:tcW w:w="2608" w:type="dxa"/>
                  <w:tcBorders>
                    <w:top w:val="outset" w:sz="6" w:space="0" w:color="000000"/>
                    <w:left w:val="outset" w:sz="6" w:space="0" w:color="000000"/>
                    <w:bottom w:val="outset" w:sz="6" w:space="0" w:color="000000"/>
                    <w:right w:val="outset" w:sz="6" w:space="0" w:color="000000"/>
                  </w:tcBorders>
                </w:tcPr>
                <w:p w14:paraId="4127CF47" w14:textId="77777777" w:rsidR="00F67636" w:rsidRPr="00970241" w:rsidRDefault="00F67636" w:rsidP="00F5513A">
                  <w:pPr>
                    <w:pStyle w:val="western"/>
                    <w:spacing w:before="0" w:beforeAutospacing="0" w:after="0" w:afterAutospacing="0"/>
                    <w:jc w:val="center"/>
                    <w:rPr>
                      <w:b/>
                      <w:sz w:val="18"/>
                      <w:szCs w:val="18"/>
                    </w:rPr>
                  </w:pPr>
                  <w:r w:rsidRPr="00970241">
                    <w:rPr>
                      <w:b/>
                      <w:sz w:val="18"/>
                      <w:szCs w:val="18"/>
                    </w:rPr>
                    <w:t>Dimension</w:t>
                  </w:r>
                </w:p>
              </w:tc>
              <w:tc>
                <w:tcPr>
                  <w:tcW w:w="2134" w:type="dxa"/>
                  <w:tcBorders>
                    <w:top w:val="outset" w:sz="6" w:space="0" w:color="000000"/>
                    <w:left w:val="outset" w:sz="6" w:space="0" w:color="000000"/>
                    <w:bottom w:val="outset" w:sz="6" w:space="0" w:color="000000"/>
                    <w:right w:val="outset" w:sz="6" w:space="0" w:color="000000"/>
                  </w:tcBorders>
                </w:tcPr>
                <w:p w14:paraId="2F47B760" w14:textId="77777777" w:rsidR="00F67636" w:rsidRPr="00970241" w:rsidRDefault="00F67636" w:rsidP="00F5513A">
                  <w:pPr>
                    <w:pStyle w:val="western"/>
                    <w:spacing w:before="0" w:beforeAutospacing="0" w:after="0" w:afterAutospacing="0"/>
                    <w:jc w:val="center"/>
                    <w:rPr>
                      <w:b/>
                      <w:sz w:val="18"/>
                      <w:szCs w:val="18"/>
                    </w:rPr>
                  </w:pPr>
                  <w:r w:rsidRPr="00970241">
                    <w:rPr>
                      <w:b/>
                      <w:bCs/>
                      <w:sz w:val="18"/>
                      <w:szCs w:val="18"/>
                    </w:rPr>
                    <w:t>Below expectations</w:t>
                  </w:r>
                </w:p>
              </w:tc>
              <w:tc>
                <w:tcPr>
                  <w:tcW w:w="2070" w:type="dxa"/>
                  <w:tcBorders>
                    <w:top w:val="outset" w:sz="6" w:space="0" w:color="000000"/>
                    <w:left w:val="outset" w:sz="6" w:space="0" w:color="000000"/>
                    <w:bottom w:val="outset" w:sz="6" w:space="0" w:color="000000"/>
                    <w:right w:val="outset" w:sz="6" w:space="0" w:color="000000"/>
                  </w:tcBorders>
                </w:tcPr>
                <w:p w14:paraId="6D52BCE2" w14:textId="77777777" w:rsidR="00F67636" w:rsidRPr="00970241" w:rsidRDefault="00F67636" w:rsidP="00F5513A">
                  <w:pPr>
                    <w:pStyle w:val="western"/>
                    <w:spacing w:before="0" w:beforeAutospacing="0" w:after="0" w:afterAutospacing="0"/>
                    <w:jc w:val="center"/>
                    <w:rPr>
                      <w:b/>
                      <w:sz w:val="18"/>
                      <w:szCs w:val="18"/>
                    </w:rPr>
                  </w:pPr>
                  <w:r w:rsidRPr="00970241">
                    <w:rPr>
                      <w:b/>
                      <w:bCs/>
                      <w:sz w:val="18"/>
                      <w:szCs w:val="18"/>
                    </w:rPr>
                    <w:t>Meets expectations</w:t>
                  </w:r>
                </w:p>
              </w:tc>
              <w:tc>
                <w:tcPr>
                  <w:tcW w:w="1980" w:type="dxa"/>
                  <w:tcBorders>
                    <w:top w:val="outset" w:sz="6" w:space="0" w:color="000000"/>
                    <w:left w:val="outset" w:sz="6" w:space="0" w:color="000000"/>
                    <w:bottom w:val="outset" w:sz="6" w:space="0" w:color="000000"/>
                    <w:right w:val="outset" w:sz="6" w:space="0" w:color="000000"/>
                  </w:tcBorders>
                </w:tcPr>
                <w:p w14:paraId="1A25103B" w14:textId="77777777" w:rsidR="00F67636" w:rsidRPr="00970241" w:rsidRDefault="00F67636" w:rsidP="00F5513A">
                  <w:pPr>
                    <w:pStyle w:val="western"/>
                    <w:spacing w:before="0" w:beforeAutospacing="0" w:after="0" w:afterAutospacing="0"/>
                    <w:jc w:val="center"/>
                    <w:rPr>
                      <w:b/>
                      <w:sz w:val="18"/>
                      <w:szCs w:val="18"/>
                    </w:rPr>
                  </w:pPr>
                  <w:r w:rsidRPr="00970241">
                    <w:rPr>
                      <w:b/>
                      <w:bCs/>
                      <w:sz w:val="18"/>
                      <w:szCs w:val="18"/>
                    </w:rPr>
                    <w:t>Exceeds expectations</w:t>
                  </w:r>
                </w:p>
              </w:tc>
            </w:tr>
            <w:tr w:rsidR="00F67636" w:rsidRPr="002A7579" w14:paraId="74D100E8" w14:textId="77777777" w:rsidTr="00F5513A">
              <w:trPr>
                <w:trHeight w:val="225"/>
              </w:trPr>
              <w:tc>
                <w:tcPr>
                  <w:tcW w:w="2608" w:type="dxa"/>
                  <w:tcBorders>
                    <w:top w:val="outset" w:sz="6" w:space="0" w:color="000000"/>
                    <w:left w:val="outset" w:sz="6" w:space="0" w:color="000000"/>
                    <w:bottom w:val="outset" w:sz="6" w:space="0" w:color="000000"/>
                    <w:right w:val="outset" w:sz="6" w:space="0" w:color="000000"/>
                  </w:tcBorders>
                </w:tcPr>
                <w:p w14:paraId="7BBB4808" w14:textId="77777777" w:rsidR="00F67636" w:rsidRPr="002A7579" w:rsidRDefault="00F67636" w:rsidP="00F5513A">
                  <w:pPr>
                    <w:pStyle w:val="western"/>
                    <w:spacing w:before="0" w:beforeAutospacing="0" w:after="0" w:afterAutospacing="0"/>
                    <w:rPr>
                      <w:sz w:val="18"/>
                      <w:szCs w:val="18"/>
                    </w:rPr>
                  </w:pPr>
                  <w:r w:rsidRPr="002A7579">
                    <w:rPr>
                      <w:bCs/>
                      <w:sz w:val="18"/>
                      <w:szCs w:val="18"/>
                    </w:rPr>
                    <w:t>Contributes</w:t>
                  </w:r>
                </w:p>
              </w:tc>
              <w:tc>
                <w:tcPr>
                  <w:tcW w:w="2134" w:type="dxa"/>
                  <w:tcBorders>
                    <w:top w:val="outset" w:sz="6" w:space="0" w:color="000000"/>
                    <w:left w:val="outset" w:sz="6" w:space="0" w:color="000000"/>
                    <w:bottom w:val="outset" w:sz="6" w:space="0" w:color="000000"/>
                    <w:right w:val="outset" w:sz="6" w:space="0" w:color="000000"/>
                  </w:tcBorders>
                </w:tcPr>
                <w:p w14:paraId="5AC76273" w14:textId="77777777" w:rsidR="00F67636" w:rsidRPr="002A7579" w:rsidRDefault="00F67636" w:rsidP="00F5513A">
                  <w:pPr>
                    <w:pStyle w:val="western"/>
                    <w:spacing w:before="0" w:beforeAutospacing="0" w:after="0" w:afterAutospacing="0"/>
                    <w:rPr>
                      <w:sz w:val="18"/>
                      <w:szCs w:val="18"/>
                    </w:rPr>
                  </w:pPr>
                </w:p>
              </w:tc>
              <w:tc>
                <w:tcPr>
                  <w:tcW w:w="2070" w:type="dxa"/>
                  <w:tcBorders>
                    <w:top w:val="outset" w:sz="6" w:space="0" w:color="000000"/>
                    <w:left w:val="outset" w:sz="6" w:space="0" w:color="000000"/>
                    <w:bottom w:val="outset" w:sz="6" w:space="0" w:color="000000"/>
                    <w:right w:val="outset" w:sz="6" w:space="0" w:color="000000"/>
                  </w:tcBorders>
                </w:tcPr>
                <w:p w14:paraId="2E18C63F" w14:textId="77777777" w:rsidR="00F67636" w:rsidRPr="002A7579" w:rsidRDefault="00F67636" w:rsidP="00F5513A">
                  <w:pPr>
                    <w:pStyle w:val="western"/>
                    <w:spacing w:before="0" w:beforeAutospacing="0" w:after="0" w:afterAutospacing="0"/>
                    <w:rPr>
                      <w:sz w:val="18"/>
                      <w:szCs w:val="18"/>
                    </w:rPr>
                  </w:pPr>
                  <w:r w:rsidRPr="002A7579">
                    <w:rPr>
                      <w:sz w:val="18"/>
                      <w:szCs w:val="18"/>
                    </w:rPr>
                    <w:t>6%</w:t>
                  </w:r>
                </w:p>
              </w:tc>
              <w:tc>
                <w:tcPr>
                  <w:tcW w:w="1980" w:type="dxa"/>
                  <w:tcBorders>
                    <w:top w:val="outset" w:sz="6" w:space="0" w:color="000000"/>
                    <w:left w:val="outset" w:sz="6" w:space="0" w:color="000000"/>
                    <w:bottom w:val="outset" w:sz="6" w:space="0" w:color="000000"/>
                    <w:right w:val="outset" w:sz="6" w:space="0" w:color="000000"/>
                  </w:tcBorders>
                </w:tcPr>
                <w:p w14:paraId="077A2B05" w14:textId="77777777" w:rsidR="00F67636" w:rsidRPr="002A7579" w:rsidRDefault="00F67636" w:rsidP="00F5513A">
                  <w:pPr>
                    <w:pStyle w:val="western"/>
                    <w:spacing w:before="0" w:beforeAutospacing="0" w:after="0" w:afterAutospacing="0"/>
                    <w:rPr>
                      <w:sz w:val="18"/>
                      <w:szCs w:val="18"/>
                    </w:rPr>
                  </w:pPr>
                  <w:r w:rsidRPr="002A7579">
                    <w:rPr>
                      <w:sz w:val="18"/>
                      <w:szCs w:val="18"/>
                    </w:rPr>
                    <w:t>94%</w:t>
                  </w:r>
                </w:p>
              </w:tc>
            </w:tr>
            <w:tr w:rsidR="00F67636" w:rsidRPr="002A7579" w14:paraId="703EF68C" w14:textId="77777777" w:rsidTr="00F5513A">
              <w:tc>
                <w:tcPr>
                  <w:tcW w:w="2608" w:type="dxa"/>
                  <w:tcBorders>
                    <w:top w:val="outset" w:sz="6" w:space="0" w:color="000000"/>
                    <w:left w:val="outset" w:sz="6" w:space="0" w:color="000000"/>
                    <w:bottom w:val="outset" w:sz="6" w:space="0" w:color="000000"/>
                    <w:right w:val="outset" w:sz="6" w:space="0" w:color="000000"/>
                  </w:tcBorders>
                </w:tcPr>
                <w:p w14:paraId="111CB6ED" w14:textId="77777777" w:rsidR="00F67636" w:rsidRPr="002A7579" w:rsidRDefault="00F67636" w:rsidP="00F5513A">
                  <w:pPr>
                    <w:pStyle w:val="western"/>
                    <w:spacing w:before="0" w:beforeAutospacing="0" w:after="0" w:afterAutospacing="0"/>
                    <w:rPr>
                      <w:sz w:val="18"/>
                      <w:szCs w:val="18"/>
                    </w:rPr>
                  </w:pPr>
                  <w:r w:rsidRPr="002A7579">
                    <w:rPr>
                      <w:bCs/>
                      <w:sz w:val="18"/>
                      <w:szCs w:val="18"/>
                    </w:rPr>
                    <w:t xml:space="preserve">Understands role </w:t>
                  </w:r>
                </w:p>
              </w:tc>
              <w:tc>
                <w:tcPr>
                  <w:tcW w:w="2134" w:type="dxa"/>
                  <w:tcBorders>
                    <w:top w:val="outset" w:sz="6" w:space="0" w:color="000000"/>
                    <w:left w:val="outset" w:sz="6" w:space="0" w:color="000000"/>
                    <w:bottom w:val="outset" w:sz="6" w:space="0" w:color="000000"/>
                    <w:right w:val="outset" w:sz="6" w:space="0" w:color="000000"/>
                  </w:tcBorders>
                </w:tcPr>
                <w:p w14:paraId="15A25248" w14:textId="77777777" w:rsidR="00F67636" w:rsidRPr="002A7579" w:rsidRDefault="00F67636" w:rsidP="00F5513A">
                  <w:pPr>
                    <w:pStyle w:val="western"/>
                    <w:spacing w:before="0" w:beforeAutospacing="0" w:after="0" w:afterAutospacing="0"/>
                    <w:rPr>
                      <w:sz w:val="18"/>
                      <w:szCs w:val="18"/>
                    </w:rPr>
                  </w:pPr>
                </w:p>
              </w:tc>
              <w:tc>
                <w:tcPr>
                  <w:tcW w:w="2070" w:type="dxa"/>
                  <w:tcBorders>
                    <w:top w:val="outset" w:sz="6" w:space="0" w:color="000000"/>
                    <w:left w:val="outset" w:sz="6" w:space="0" w:color="000000"/>
                    <w:bottom w:val="outset" w:sz="6" w:space="0" w:color="000000"/>
                    <w:right w:val="outset" w:sz="6" w:space="0" w:color="000000"/>
                  </w:tcBorders>
                </w:tcPr>
                <w:p w14:paraId="0F3B3FC5" w14:textId="77777777" w:rsidR="00F67636" w:rsidRPr="002A7579" w:rsidRDefault="00F67636" w:rsidP="00F5513A">
                  <w:pPr>
                    <w:pStyle w:val="western"/>
                    <w:spacing w:before="0" w:beforeAutospacing="0" w:after="0" w:afterAutospacing="0"/>
                    <w:rPr>
                      <w:sz w:val="18"/>
                      <w:szCs w:val="18"/>
                    </w:rPr>
                  </w:pPr>
                  <w:r w:rsidRPr="002A7579">
                    <w:rPr>
                      <w:sz w:val="18"/>
                      <w:szCs w:val="18"/>
                    </w:rPr>
                    <w:t>6%</w:t>
                  </w:r>
                </w:p>
              </w:tc>
              <w:tc>
                <w:tcPr>
                  <w:tcW w:w="1980" w:type="dxa"/>
                  <w:tcBorders>
                    <w:top w:val="outset" w:sz="6" w:space="0" w:color="000000"/>
                    <w:left w:val="outset" w:sz="6" w:space="0" w:color="000000"/>
                    <w:bottom w:val="outset" w:sz="6" w:space="0" w:color="000000"/>
                    <w:right w:val="outset" w:sz="6" w:space="0" w:color="000000"/>
                  </w:tcBorders>
                </w:tcPr>
                <w:p w14:paraId="6F0A111A" w14:textId="77777777" w:rsidR="00F67636" w:rsidRPr="002A7579" w:rsidRDefault="00F67636" w:rsidP="00F5513A">
                  <w:pPr>
                    <w:pStyle w:val="western"/>
                    <w:spacing w:before="0" w:beforeAutospacing="0" w:after="0" w:afterAutospacing="0"/>
                    <w:rPr>
                      <w:sz w:val="18"/>
                      <w:szCs w:val="18"/>
                    </w:rPr>
                  </w:pPr>
                  <w:r w:rsidRPr="002A7579">
                    <w:rPr>
                      <w:sz w:val="18"/>
                      <w:szCs w:val="18"/>
                    </w:rPr>
                    <w:t>94%</w:t>
                  </w:r>
                </w:p>
              </w:tc>
            </w:tr>
            <w:tr w:rsidR="00F67636" w:rsidRPr="002A7579" w14:paraId="61C66EF8" w14:textId="77777777" w:rsidTr="00F5513A">
              <w:tc>
                <w:tcPr>
                  <w:tcW w:w="2608" w:type="dxa"/>
                  <w:tcBorders>
                    <w:top w:val="outset" w:sz="6" w:space="0" w:color="000000"/>
                    <w:left w:val="outset" w:sz="6" w:space="0" w:color="000000"/>
                    <w:bottom w:val="outset" w:sz="6" w:space="0" w:color="000000"/>
                    <w:right w:val="outset" w:sz="6" w:space="0" w:color="000000"/>
                  </w:tcBorders>
                </w:tcPr>
                <w:p w14:paraId="3A854C79" w14:textId="77777777" w:rsidR="00F67636" w:rsidRPr="002A7579" w:rsidRDefault="00F67636" w:rsidP="00F5513A">
                  <w:pPr>
                    <w:pStyle w:val="western"/>
                    <w:spacing w:before="0" w:beforeAutospacing="0" w:after="0" w:afterAutospacing="0"/>
                    <w:rPr>
                      <w:bCs/>
                      <w:sz w:val="18"/>
                      <w:szCs w:val="18"/>
                    </w:rPr>
                  </w:pPr>
                  <w:r w:rsidRPr="002A7579">
                    <w:rPr>
                      <w:bCs/>
                      <w:sz w:val="18"/>
                      <w:szCs w:val="18"/>
                    </w:rPr>
                    <w:t xml:space="preserve">Understands group goal </w:t>
                  </w:r>
                </w:p>
              </w:tc>
              <w:tc>
                <w:tcPr>
                  <w:tcW w:w="2134" w:type="dxa"/>
                  <w:tcBorders>
                    <w:top w:val="outset" w:sz="6" w:space="0" w:color="000000"/>
                    <w:left w:val="outset" w:sz="6" w:space="0" w:color="000000"/>
                    <w:bottom w:val="outset" w:sz="6" w:space="0" w:color="000000"/>
                    <w:right w:val="outset" w:sz="6" w:space="0" w:color="000000"/>
                  </w:tcBorders>
                </w:tcPr>
                <w:p w14:paraId="26D3A24A" w14:textId="77777777" w:rsidR="00F67636" w:rsidRPr="002A7579" w:rsidRDefault="00F67636" w:rsidP="00F5513A">
                  <w:pPr>
                    <w:pStyle w:val="western"/>
                    <w:spacing w:before="0" w:beforeAutospacing="0" w:after="0" w:afterAutospacing="0"/>
                    <w:rPr>
                      <w:sz w:val="18"/>
                      <w:szCs w:val="18"/>
                    </w:rPr>
                  </w:pPr>
                </w:p>
              </w:tc>
              <w:tc>
                <w:tcPr>
                  <w:tcW w:w="2070" w:type="dxa"/>
                  <w:tcBorders>
                    <w:top w:val="outset" w:sz="6" w:space="0" w:color="000000"/>
                    <w:left w:val="outset" w:sz="6" w:space="0" w:color="000000"/>
                    <w:bottom w:val="outset" w:sz="6" w:space="0" w:color="000000"/>
                    <w:right w:val="outset" w:sz="6" w:space="0" w:color="000000"/>
                  </w:tcBorders>
                </w:tcPr>
                <w:p w14:paraId="2005ACAE" w14:textId="77777777" w:rsidR="00F67636" w:rsidRPr="002A7579" w:rsidRDefault="00F67636" w:rsidP="00F5513A">
                  <w:pPr>
                    <w:pStyle w:val="western"/>
                    <w:spacing w:before="0" w:beforeAutospacing="0" w:after="0" w:afterAutospacing="0"/>
                    <w:rPr>
                      <w:sz w:val="18"/>
                      <w:szCs w:val="18"/>
                    </w:rPr>
                  </w:pPr>
                  <w:r w:rsidRPr="002A7579">
                    <w:rPr>
                      <w:sz w:val="18"/>
                      <w:szCs w:val="18"/>
                    </w:rPr>
                    <w:t>6%</w:t>
                  </w:r>
                </w:p>
              </w:tc>
              <w:tc>
                <w:tcPr>
                  <w:tcW w:w="1980" w:type="dxa"/>
                  <w:tcBorders>
                    <w:top w:val="outset" w:sz="6" w:space="0" w:color="000000"/>
                    <w:left w:val="outset" w:sz="6" w:space="0" w:color="000000"/>
                    <w:bottom w:val="outset" w:sz="6" w:space="0" w:color="000000"/>
                    <w:right w:val="outset" w:sz="6" w:space="0" w:color="000000"/>
                  </w:tcBorders>
                </w:tcPr>
                <w:p w14:paraId="14BE40BE" w14:textId="77777777" w:rsidR="00F67636" w:rsidRPr="002A7579" w:rsidRDefault="00F67636" w:rsidP="00F5513A">
                  <w:pPr>
                    <w:pStyle w:val="western"/>
                    <w:spacing w:before="0" w:beforeAutospacing="0" w:after="0" w:afterAutospacing="0"/>
                    <w:rPr>
                      <w:sz w:val="18"/>
                      <w:szCs w:val="18"/>
                    </w:rPr>
                  </w:pPr>
                  <w:r w:rsidRPr="002A7579">
                    <w:rPr>
                      <w:sz w:val="18"/>
                      <w:szCs w:val="18"/>
                    </w:rPr>
                    <w:t>94%</w:t>
                  </w:r>
                </w:p>
              </w:tc>
            </w:tr>
            <w:tr w:rsidR="00F67636" w:rsidRPr="002A7579" w14:paraId="2DEB076B" w14:textId="77777777" w:rsidTr="00F5513A">
              <w:tc>
                <w:tcPr>
                  <w:tcW w:w="2608" w:type="dxa"/>
                  <w:tcBorders>
                    <w:top w:val="outset" w:sz="6" w:space="0" w:color="000000"/>
                    <w:left w:val="outset" w:sz="6" w:space="0" w:color="000000"/>
                    <w:bottom w:val="outset" w:sz="6" w:space="0" w:color="000000"/>
                    <w:right w:val="outset" w:sz="6" w:space="0" w:color="000000"/>
                  </w:tcBorders>
                </w:tcPr>
                <w:p w14:paraId="149C17E8" w14:textId="77777777" w:rsidR="00F67636" w:rsidRPr="002A7579" w:rsidRDefault="00F67636" w:rsidP="00F5513A">
                  <w:pPr>
                    <w:pStyle w:val="western"/>
                    <w:spacing w:before="0" w:beforeAutospacing="0" w:after="0" w:afterAutospacing="0"/>
                    <w:rPr>
                      <w:sz w:val="18"/>
                      <w:szCs w:val="18"/>
                    </w:rPr>
                  </w:pPr>
                  <w:r w:rsidRPr="002A7579">
                    <w:rPr>
                      <w:bCs/>
                      <w:sz w:val="18"/>
                      <w:szCs w:val="18"/>
                    </w:rPr>
                    <w:t>Assists in making collective decisions</w:t>
                  </w:r>
                </w:p>
              </w:tc>
              <w:tc>
                <w:tcPr>
                  <w:tcW w:w="2134" w:type="dxa"/>
                  <w:tcBorders>
                    <w:top w:val="outset" w:sz="6" w:space="0" w:color="000000"/>
                    <w:left w:val="outset" w:sz="6" w:space="0" w:color="000000"/>
                    <w:bottom w:val="outset" w:sz="6" w:space="0" w:color="000000"/>
                    <w:right w:val="outset" w:sz="6" w:space="0" w:color="000000"/>
                  </w:tcBorders>
                </w:tcPr>
                <w:p w14:paraId="434DE3C4" w14:textId="77777777" w:rsidR="00F67636" w:rsidRPr="002A7579" w:rsidRDefault="00F67636" w:rsidP="00F5513A">
                  <w:pPr>
                    <w:pStyle w:val="western"/>
                    <w:spacing w:before="0" w:beforeAutospacing="0" w:after="0" w:afterAutospacing="0"/>
                    <w:rPr>
                      <w:sz w:val="18"/>
                      <w:szCs w:val="18"/>
                    </w:rPr>
                  </w:pPr>
                </w:p>
              </w:tc>
              <w:tc>
                <w:tcPr>
                  <w:tcW w:w="2070" w:type="dxa"/>
                  <w:tcBorders>
                    <w:top w:val="outset" w:sz="6" w:space="0" w:color="000000"/>
                    <w:left w:val="outset" w:sz="6" w:space="0" w:color="000000"/>
                    <w:bottom w:val="outset" w:sz="6" w:space="0" w:color="000000"/>
                    <w:right w:val="outset" w:sz="6" w:space="0" w:color="000000"/>
                  </w:tcBorders>
                </w:tcPr>
                <w:p w14:paraId="1E27B0CB" w14:textId="77777777" w:rsidR="00F67636" w:rsidRPr="002A7579" w:rsidRDefault="00F67636" w:rsidP="00F5513A">
                  <w:pPr>
                    <w:pStyle w:val="western"/>
                    <w:spacing w:before="0" w:beforeAutospacing="0" w:after="0" w:afterAutospacing="0"/>
                    <w:rPr>
                      <w:sz w:val="18"/>
                      <w:szCs w:val="18"/>
                    </w:rPr>
                  </w:pPr>
                  <w:r w:rsidRPr="002A7579">
                    <w:rPr>
                      <w:sz w:val="18"/>
                      <w:szCs w:val="18"/>
                    </w:rPr>
                    <w:t>12%</w:t>
                  </w:r>
                </w:p>
              </w:tc>
              <w:tc>
                <w:tcPr>
                  <w:tcW w:w="1980" w:type="dxa"/>
                  <w:tcBorders>
                    <w:top w:val="outset" w:sz="6" w:space="0" w:color="000000"/>
                    <w:left w:val="outset" w:sz="6" w:space="0" w:color="000000"/>
                    <w:bottom w:val="outset" w:sz="6" w:space="0" w:color="000000"/>
                    <w:right w:val="outset" w:sz="6" w:space="0" w:color="000000"/>
                  </w:tcBorders>
                </w:tcPr>
                <w:p w14:paraId="73B6265F" w14:textId="77777777" w:rsidR="00F67636" w:rsidRPr="002A7579" w:rsidRDefault="00F67636" w:rsidP="00F5513A">
                  <w:pPr>
                    <w:pStyle w:val="western"/>
                    <w:spacing w:before="0" w:beforeAutospacing="0" w:after="0" w:afterAutospacing="0"/>
                    <w:rPr>
                      <w:sz w:val="18"/>
                      <w:szCs w:val="18"/>
                    </w:rPr>
                  </w:pPr>
                  <w:r w:rsidRPr="002A7579">
                    <w:rPr>
                      <w:sz w:val="18"/>
                      <w:szCs w:val="18"/>
                    </w:rPr>
                    <w:t>88%</w:t>
                  </w:r>
                </w:p>
              </w:tc>
            </w:tr>
            <w:tr w:rsidR="00F67636" w:rsidRPr="002A7579" w14:paraId="2664003B" w14:textId="77777777" w:rsidTr="00F5513A">
              <w:trPr>
                <w:trHeight w:val="414"/>
              </w:trPr>
              <w:tc>
                <w:tcPr>
                  <w:tcW w:w="2608" w:type="dxa"/>
                  <w:tcBorders>
                    <w:top w:val="outset" w:sz="6" w:space="0" w:color="000000"/>
                    <w:left w:val="outset" w:sz="6" w:space="0" w:color="000000"/>
                    <w:bottom w:val="outset" w:sz="6" w:space="0" w:color="000000"/>
                    <w:right w:val="outset" w:sz="6" w:space="0" w:color="000000"/>
                  </w:tcBorders>
                </w:tcPr>
                <w:p w14:paraId="2C8865EB" w14:textId="77777777" w:rsidR="00F67636" w:rsidRPr="002A7579" w:rsidRDefault="00F67636" w:rsidP="00F5513A">
                  <w:pPr>
                    <w:pStyle w:val="western"/>
                    <w:spacing w:before="0" w:beforeAutospacing="0" w:after="0" w:afterAutospacing="0"/>
                    <w:rPr>
                      <w:bCs/>
                      <w:sz w:val="18"/>
                      <w:szCs w:val="18"/>
                    </w:rPr>
                  </w:pPr>
                  <w:r w:rsidRPr="002A7579">
                    <w:rPr>
                      <w:bCs/>
                      <w:sz w:val="18"/>
                      <w:szCs w:val="18"/>
                    </w:rPr>
                    <w:t xml:space="preserve">Supports group </w:t>
                  </w:r>
                </w:p>
                <w:p w14:paraId="07BABE3E" w14:textId="77777777" w:rsidR="00F67636" w:rsidRPr="002A7579" w:rsidRDefault="00F67636" w:rsidP="00F5513A">
                  <w:pPr>
                    <w:pStyle w:val="western"/>
                    <w:spacing w:before="0" w:beforeAutospacing="0" w:after="0" w:afterAutospacing="0"/>
                    <w:rPr>
                      <w:sz w:val="18"/>
                      <w:szCs w:val="18"/>
                    </w:rPr>
                  </w:pPr>
                  <w:r w:rsidRPr="002A7579">
                    <w:rPr>
                      <w:bCs/>
                      <w:sz w:val="18"/>
                      <w:szCs w:val="18"/>
                    </w:rPr>
                    <w:t>members</w:t>
                  </w:r>
                </w:p>
              </w:tc>
              <w:tc>
                <w:tcPr>
                  <w:tcW w:w="2134" w:type="dxa"/>
                  <w:tcBorders>
                    <w:top w:val="outset" w:sz="6" w:space="0" w:color="000000"/>
                    <w:left w:val="outset" w:sz="6" w:space="0" w:color="000000"/>
                    <w:bottom w:val="outset" w:sz="6" w:space="0" w:color="000000"/>
                    <w:right w:val="outset" w:sz="6" w:space="0" w:color="000000"/>
                  </w:tcBorders>
                </w:tcPr>
                <w:p w14:paraId="22210A25" w14:textId="77777777" w:rsidR="00F67636" w:rsidRPr="002A7579" w:rsidRDefault="00F67636" w:rsidP="00F5513A">
                  <w:pPr>
                    <w:pStyle w:val="western"/>
                    <w:spacing w:before="0" w:beforeAutospacing="0" w:after="0" w:afterAutospacing="0"/>
                    <w:rPr>
                      <w:sz w:val="18"/>
                      <w:szCs w:val="18"/>
                    </w:rPr>
                  </w:pPr>
                </w:p>
              </w:tc>
              <w:tc>
                <w:tcPr>
                  <w:tcW w:w="2070" w:type="dxa"/>
                  <w:tcBorders>
                    <w:top w:val="outset" w:sz="6" w:space="0" w:color="000000"/>
                    <w:left w:val="outset" w:sz="6" w:space="0" w:color="000000"/>
                    <w:bottom w:val="outset" w:sz="6" w:space="0" w:color="000000"/>
                    <w:right w:val="outset" w:sz="6" w:space="0" w:color="000000"/>
                  </w:tcBorders>
                </w:tcPr>
                <w:p w14:paraId="688EFB11" w14:textId="77777777" w:rsidR="00F67636" w:rsidRPr="002A7579" w:rsidRDefault="00F67636" w:rsidP="00F5513A">
                  <w:pPr>
                    <w:pStyle w:val="western"/>
                    <w:spacing w:before="0" w:beforeAutospacing="0" w:after="0" w:afterAutospacing="0"/>
                    <w:rPr>
                      <w:sz w:val="18"/>
                      <w:szCs w:val="18"/>
                    </w:rPr>
                  </w:pPr>
                  <w:r w:rsidRPr="002A7579">
                    <w:rPr>
                      <w:sz w:val="18"/>
                      <w:szCs w:val="18"/>
                    </w:rPr>
                    <w:t>12%</w:t>
                  </w:r>
                </w:p>
              </w:tc>
              <w:tc>
                <w:tcPr>
                  <w:tcW w:w="1980" w:type="dxa"/>
                  <w:tcBorders>
                    <w:top w:val="outset" w:sz="6" w:space="0" w:color="000000"/>
                    <w:left w:val="outset" w:sz="6" w:space="0" w:color="000000"/>
                    <w:bottom w:val="outset" w:sz="6" w:space="0" w:color="000000"/>
                    <w:right w:val="outset" w:sz="6" w:space="0" w:color="000000"/>
                  </w:tcBorders>
                </w:tcPr>
                <w:p w14:paraId="50429BE8" w14:textId="77777777" w:rsidR="00F67636" w:rsidRPr="002A7579" w:rsidRDefault="00F67636" w:rsidP="00F5513A">
                  <w:pPr>
                    <w:pStyle w:val="western"/>
                    <w:spacing w:before="0" w:beforeAutospacing="0" w:after="0" w:afterAutospacing="0"/>
                    <w:rPr>
                      <w:sz w:val="18"/>
                      <w:szCs w:val="18"/>
                    </w:rPr>
                  </w:pPr>
                  <w:r w:rsidRPr="002A7579">
                    <w:rPr>
                      <w:sz w:val="18"/>
                      <w:szCs w:val="18"/>
                    </w:rPr>
                    <w:t>88%</w:t>
                  </w:r>
                </w:p>
              </w:tc>
            </w:tr>
          </w:tbl>
          <w:p w14:paraId="65698EF4" w14:textId="77777777" w:rsidR="00F67636" w:rsidRPr="0050349E" w:rsidRDefault="00F67636" w:rsidP="00F5513A"/>
        </w:tc>
      </w:tr>
      <w:tr w:rsidR="00F67636" w14:paraId="61E6E519" w14:textId="77777777" w:rsidTr="00F5513A">
        <w:trPr>
          <w:trHeight w:val="764"/>
        </w:trPr>
        <w:tc>
          <w:tcPr>
            <w:tcW w:w="9350" w:type="dxa"/>
            <w:gridSpan w:val="2"/>
          </w:tcPr>
          <w:p w14:paraId="54F1F8E9" w14:textId="77777777" w:rsidR="00F67636" w:rsidRPr="0050349E" w:rsidRDefault="00F67636" w:rsidP="00F5513A">
            <w:pPr>
              <w:spacing w:before="120"/>
            </w:pPr>
            <w:r w:rsidRPr="0050349E">
              <w:rPr>
                <w:b/>
              </w:rPr>
              <w:t>Recommendations:</w:t>
            </w:r>
            <w:r>
              <w:t xml:space="preserve"> Students meet or exceeded expectations. No recommendations at this time.</w:t>
            </w:r>
          </w:p>
        </w:tc>
      </w:tr>
      <w:tr w:rsidR="00F67636" w14:paraId="1B04C7A9" w14:textId="77777777" w:rsidTr="00F5513A">
        <w:trPr>
          <w:trHeight w:val="504"/>
        </w:trPr>
        <w:tc>
          <w:tcPr>
            <w:tcW w:w="9350" w:type="dxa"/>
            <w:gridSpan w:val="2"/>
          </w:tcPr>
          <w:p w14:paraId="71EFE3D8" w14:textId="77777777" w:rsidR="00F67636" w:rsidRPr="006B3C6F" w:rsidRDefault="00F67636" w:rsidP="00F5513A">
            <w:pPr>
              <w:spacing w:before="120"/>
            </w:pPr>
            <w:r w:rsidRPr="0050349E">
              <w:rPr>
                <w:b/>
              </w:rPr>
              <w:t>Implementation date(s):</w:t>
            </w:r>
            <w:r>
              <w:t xml:space="preserve">  NA</w:t>
            </w:r>
          </w:p>
        </w:tc>
      </w:tr>
    </w:tbl>
    <w:p w14:paraId="216C7158" w14:textId="77777777" w:rsidR="00F67636" w:rsidRDefault="00F67636" w:rsidP="00F67636">
      <w:pPr>
        <w:rPr>
          <w:b/>
          <w:color w:val="5F497A" w:themeColor="accent4" w:themeShade="BF"/>
        </w:rPr>
      </w:pPr>
    </w:p>
    <w:tbl>
      <w:tblPr>
        <w:tblStyle w:val="TableGrid"/>
        <w:tblW w:w="0" w:type="auto"/>
        <w:tblLook w:val="04A0" w:firstRow="1" w:lastRow="0" w:firstColumn="1" w:lastColumn="0" w:noHBand="0" w:noVBand="1"/>
      </w:tblPr>
      <w:tblGrid>
        <w:gridCol w:w="4674"/>
        <w:gridCol w:w="4676"/>
      </w:tblGrid>
      <w:tr w:rsidR="00F67636" w14:paraId="7541A21D" w14:textId="77777777" w:rsidTr="00F5513A">
        <w:trPr>
          <w:trHeight w:val="504"/>
        </w:trPr>
        <w:tc>
          <w:tcPr>
            <w:tcW w:w="4674" w:type="dxa"/>
          </w:tcPr>
          <w:p w14:paraId="5844F35E" w14:textId="77777777" w:rsidR="00F67636" w:rsidRPr="006B3C6F" w:rsidRDefault="00F67636" w:rsidP="00F5513A">
            <w:pPr>
              <w:spacing w:before="120"/>
            </w:pPr>
            <w:r>
              <w:rPr>
                <w:b/>
              </w:rPr>
              <w:t>Program:</w:t>
            </w:r>
            <w:r>
              <w:t xml:space="preserve">  MBA</w:t>
            </w:r>
          </w:p>
        </w:tc>
        <w:tc>
          <w:tcPr>
            <w:tcW w:w="4676" w:type="dxa"/>
          </w:tcPr>
          <w:p w14:paraId="6839320A" w14:textId="77777777" w:rsidR="00F67636" w:rsidRPr="006B3C6F" w:rsidRDefault="00F67636" w:rsidP="00F5513A">
            <w:pPr>
              <w:spacing w:before="120"/>
            </w:pPr>
            <w:r w:rsidRPr="0050349E">
              <w:rPr>
                <w:b/>
              </w:rPr>
              <w:t>Term:</w:t>
            </w:r>
            <w:r>
              <w:t xml:space="preserve">  Spring 2019</w:t>
            </w:r>
          </w:p>
        </w:tc>
      </w:tr>
      <w:tr w:rsidR="00F67636" w14:paraId="671B493B" w14:textId="77777777" w:rsidTr="00F5513A">
        <w:tc>
          <w:tcPr>
            <w:tcW w:w="9350" w:type="dxa"/>
            <w:gridSpan w:val="2"/>
            <w:tcBorders>
              <w:bottom w:val="single" w:sz="4" w:space="0" w:color="auto"/>
            </w:tcBorders>
          </w:tcPr>
          <w:p w14:paraId="71F535BB" w14:textId="77777777" w:rsidR="00F67636" w:rsidRPr="0050349E" w:rsidRDefault="00F67636" w:rsidP="00F5513A">
            <w:pPr>
              <w:spacing w:before="120"/>
              <w:rPr>
                <w:b/>
              </w:rPr>
            </w:pPr>
            <w:r w:rsidRPr="0050349E">
              <w:rPr>
                <w:b/>
              </w:rPr>
              <w:t>Learning goal and/or objective:</w:t>
            </w:r>
            <w:r>
              <w:t xml:space="preserve">  Students will speak and </w:t>
            </w:r>
            <w:r w:rsidRPr="0007743D">
              <w:rPr>
                <w:b/>
              </w:rPr>
              <w:t>write</w:t>
            </w:r>
            <w:r>
              <w:t xml:space="preserve"> effectively.  </w:t>
            </w:r>
          </w:p>
        </w:tc>
      </w:tr>
      <w:tr w:rsidR="00F67636" w14:paraId="39C126DA" w14:textId="77777777" w:rsidTr="00F5513A">
        <w:trPr>
          <w:trHeight w:val="504"/>
        </w:trPr>
        <w:tc>
          <w:tcPr>
            <w:tcW w:w="4674" w:type="dxa"/>
          </w:tcPr>
          <w:p w14:paraId="1CD557D8" w14:textId="77777777" w:rsidR="00F67636" w:rsidRPr="006B3C6F" w:rsidRDefault="00F67636" w:rsidP="00F5513A">
            <w:pPr>
              <w:spacing w:before="120"/>
            </w:pPr>
            <w:r w:rsidRPr="0050349E">
              <w:rPr>
                <w:b/>
              </w:rPr>
              <w:t>Class:</w:t>
            </w:r>
            <w:r>
              <w:rPr>
                <w:b/>
              </w:rPr>
              <w:t xml:space="preserve">  </w:t>
            </w:r>
            <w:r w:rsidRPr="0007743D">
              <w:t>MBA 631</w:t>
            </w:r>
            <w:r>
              <w:t xml:space="preserve"> Human Resources Management</w:t>
            </w:r>
          </w:p>
        </w:tc>
        <w:tc>
          <w:tcPr>
            <w:tcW w:w="4676" w:type="dxa"/>
          </w:tcPr>
          <w:p w14:paraId="3F97B32A" w14:textId="77777777" w:rsidR="00F67636" w:rsidRPr="006B3C6F" w:rsidRDefault="00F67636" w:rsidP="00F5513A">
            <w:pPr>
              <w:spacing w:before="120"/>
            </w:pPr>
            <w:r w:rsidRPr="0050349E">
              <w:rPr>
                <w:b/>
              </w:rPr>
              <w:t>Number of Students Reviewed:</w:t>
            </w:r>
            <w:r>
              <w:t xml:space="preserve">  31</w:t>
            </w:r>
          </w:p>
        </w:tc>
      </w:tr>
      <w:tr w:rsidR="00F67636" w14:paraId="0874AD29" w14:textId="77777777" w:rsidTr="00F5513A">
        <w:tc>
          <w:tcPr>
            <w:tcW w:w="9350" w:type="dxa"/>
            <w:gridSpan w:val="2"/>
            <w:tcBorders>
              <w:bottom w:val="single" w:sz="4" w:space="0" w:color="auto"/>
            </w:tcBorders>
          </w:tcPr>
          <w:p w14:paraId="41FC55CF" w14:textId="77777777" w:rsidR="00F67636" w:rsidRPr="0050349E" w:rsidRDefault="00F67636" w:rsidP="00F5513A">
            <w:pPr>
              <w:spacing w:before="120"/>
            </w:pPr>
            <w:r w:rsidRPr="0050349E">
              <w:rPr>
                <w:b/>
              </w:rPr>
              <w:t>Methodology and assessment instrument:</w:t>
            </w:r>
            <w:r>
              <w:t xml:space="preserve">  On the final exam, the students are required to respond to a detailed writing assignment in two parts: the first relating to case study documents provided the students and the comprehensive analysis of the data and the second requiring responses of 2-3 pages in response to essay questions. The student work was assessed by use of the AoL written communication skills rubric and the rubrics were tallied. The benchmark for “meets expectations” is 80%. </w:t>
            </w:r>
          </w:p>
        </w:tc>
      </w:tr>
      <w:tr w:rsidR="00F67636" w14:paraId="3ADA264B" w14:textId="77777777" w:rsidTr="00F5513A">
        <w:tc>
          <w:tcPr>
            <w:tcW w:w="9350" w:type="dxa"/>
            <w:gridSpan w:val="2"/>
          </w:tcPr>
          <w:p w14:paraId="7F23B1E4" w14:textId="77777777" w:rsidR="00F67636" w:rsidRDefault="00F67636" w:rsidP="00F5513A">
            <w:pPr>
              <w:spacing w:before="120"/>
            </w:pPr>
            <w:r>
              <w:rPr>
                <w:b/>
              </w:rPr>
              <w:t>Results:</w:t>
            </w:r>
            <w:r>
              <w:t xml:space="preserve">  </w:t>
            </w:r>
          </w:p>
          <w:tbl>
            <w:tblPr>
              <w:tblStyle w:val="TableGrid"/>
              <w:tblW w:w="0" w:type="auto"/>
              <w:tblLook w:val="04A0" w:firstRow="1" w:lastRow="0" w:firstColumn="1" w:lastColumn="0" w:noHBand="0" w:noVBand="1"/>
            </w:tblPr>
            <w:tblGrid>
              <w:gridCol w:w="2281"/>
              <w:gridCol w:w="2281"/>
              <w:gridCol w:w="2281"/>
              <w:gridCol w:w="2281"/>
            </w:tblGrid>
            <w:tr w:rsidR="00F67636" w:rsidRPr="004464F1" w14:paraId="73531293" w14:textId="77777777" w:rsidTr="00F5513A">
              <w:trPr>
                <w:trHeight w:val="507"/>
              </w:trPr>
              <w:tc>
                <w:tcPr>
                  <w:tcW w:w="2297" w:type="dxa"/>
                </w:tcPr>
                <w:p w14:paraId="176C7A48" w14:textId="77777777" w:rsidR="00F67636" w:rsidRPr="004464F1" w:rsidRDefault="00F67636" w:rsidP="00F5513A">
                  <w:pPr>
                    <w:jc w:val="center"/>
                    <w:rPr>
                      <w:b/>
                      <w:sz w:val="18"/>
                      <w:szCs w:val="18"/>
                    </w:rPr>
                  </w:pPr>
                  <w:r w:rsidRPr="004464F1">
                    <w:rPr>
                      <w:b/>
                      <w:sz w:val="18"/>
                      <w:szCs w:val="18"/>
                    </w:rPr>
                    <w:t>Dimension</w:t>
                  </w:r>
                </w:p>
              </w:tc>
              <w:tc>
                <w:tcPr>
                  <w:tcW w:w="2297" w:type="dxa"/>
                </w:tcPr>
                <w:p w14:paraId="379BD8C6" w14:textId="77777777" w:rsidR="00F67636" w:rsidRPr="004464F1" w:rsidRDefault="00F67636" w:rsidP="00F5513A">
                  <w:pPr>
                    <w:jc w:val="center"/>
                    <w:rPr>
                      <w:b/>
                      <w:sz w:val="18"/>
                      <w:szCs w:val="18"/>
                    </w:rPr>
                  </w:pPr>
                  <w:r w:rsidRPr="004464F1">
                    <w:rPr>
                      <w:b/>
                      <w:sz w:val="18"/>
                      <w:szCs w:val="18"/>
                    </w:rPr>
                    <w:t>Below Expectations</w:t>
                  </w:r>
                </w:p>
              </w:tc>
              <w:tc>
                <w:tcPr>
                  <w:tcW w:w="2297" w:type="dxa"/>
                </w:tcPr>
                <w:p w14:paraId="70D7FBBE" w14:textId="77777777" w:rsidR="00F67636" w:rsidRPr="004464F1" w:rsidRDefault="00F67636" w:rsidP="00F5513A">
                  <w:pPr>
                    <w:jc w:val="center"/>
                    <w:rPr>
                      <w:b/>
                      <w:sz w:val="18"/>
                      <w:szCs w:val="18"/>
                    </w:rPr>
                  </w:pPr>
                  <w:r w:rsidRPr="004464F1">
                    <w:rPr>
                      <w:b/>
                      <w:sz w:val="18"/>
                      <w:szCs w:val="18"/>
                    </w:rPr>
                    <w:t>Meets Expectations</w:t>
                  </w:r>
                </w:p>
              </w:tc>
              <w:tc>
                <w:tcPr>
                  <w:tcW w:w="2297" w:type="dxa"/>
                </w:tcPr>
                <w:p w14:paraId="28E1A3BB" w14:textId="77777777" w:rsidR="00F67636" w:rsidRPr="004464F1" w:rsidRDefault="00F67636" w:rsidP="00F5513A">
                  <w:pPr>
                    <w:jc w:val="center"/>
                    <w:rPr>
                      <w:b/>
                      <w:sz w:val="18"/>
                      <w:szCs w:val="18"/>
                    </w:rPr>
                  </w:pPr>
                  <w:r w:rsidRPr="004464F1">
                    <w:rPr>
                      <w:b/>
                      <w:sz w:val="18"/>
                      <w:szCs w:val="18"/>
                    </w:rPr>
                    <w:t>Exceeds Expectations</w:t>
                  </w:r>
                </w:p>
              </w:tc>
            </w:tr>
            <w:tr w:rsidR="00F67636" w:rsidRPr="004464F1" w14:paraId="16D52FB3" w14:textId="77777777" w:rsidTr="00F5513A">
              <w:trPr>
                <w:trHeight w:val="458"/>
              </w:trPr>
              <w:tc>
                <w:tcPr>
                  <w:tcW w:w="2297" w:type="dxa"/>
                </w:tcPr>
                <w:p w14:paraId="54FC82D8" w14:textId="77777777" w:rsidR="00F67636" w:rsidRPr="004464F1" w:rsidRDefault="00F67636" w:rsidP="00F5513A">
                  <w:pPr>
                    <w:rPr>
                      <w:sz w:val="18"/>
                      <w:szCs w:val="18"/>
                    </w:rPr>
                  </w:pPr>
                  <w:r w:rsidRPr="004464F1">
                    <w:rPr>
                      <w:sz w:val="18"/>
                      <w:szCs w:val="18"/>
                    </w:rPr>
                    <w:lastRenderedPageBreak/>
                    <w:t>Content aligns with assignment requirements</w:t>
                  </w:r>
                </w:p>
              </w:tc>
              <w:tc>
                <w:tcPr>
                  <w:tcW w:w="2297" w:type="dxa"/>
                </w:tcPr>
                <w:p w14:paraId="7634729B" w14:textId="77777777" w:rsidR="00F67636" w:rsidRPr="004464F1" w:rsidRDefault="00F67636" w:rsidP="00F5513A">
                  <w:pPr>
                    <w:jc w:val="center"/>
                    <w:rPr>
                      <w:sz w:val="18"/>
                      <w:szCs w:val="18"/>
                    </w:rPr>
                  </w:pPr>
                </w:p>
              </w:tc>
              <w:tc>
                <w:tcPr>
                  <w:tcW w:w="2297" w:type="dxa"/>
                </w:tcPr>
                <w:p w14:paraId="551D91DA" w14:textId="77777777" w:rsidR="00F67636" w:rsidRPr="004464F1" w:rsidRDefault="00F67636" w:rsidP="00F5513A">
                  <w:pPr>
                    <w:jc w:val="center"/>
                    <w:rPr>
                      <w:sz w:val="18"/>
                      <w:szCs w:val="18"/>
                    </w:rPr>
                  </w:pPr>
                  <w:r w:rsidRPr="004464F1">
                    <w:rPr>
                      <w:sz w:val="18"/>
                      <w:szCs w:val="18"/>
                    </w:rPr>
                    <w:t>10%</w:t>
                  </w:r>
                </w:p>
              </w:tc>
              <w:tc>
                <w:tcPr>
                  <w:tcW w:w="2297" w:type="dxa"/>
                </w:tcPr>
                <w:p w14:paraId="6A71479D" w14:textId="77777777" w:rsidR="00F67636" w:rsidRPr="004464F1" w:rsidRDefault="00F67636" w:rsidP="00F5513A">
                  <w:pPr>
                    <w:jc w:val="center"/>
                    <w:rPr>
                      <w:sz w:val="18"/>
                      <w:szCs w:val="18"/>
                    </w:rPr>
                  </w:pPr>
                  <w:r w:rsidRPr="004464F1">
                    <w:rPr>
                      <w:sz w:val="18"/>
                      <w:szCs w:val="18"/>
                    </w:rPr>
                    <w:t>90%</w:t>
                  </w:r>
                </w:p>
              </w:tc>
            </w:tr>
            <w:tr w:rsidR="00F67636" w:rsidRPr="004464F1" w14:paraId="2B8D679C" w14:textId="77777777" w:rsidTr="00F5513A">
              <w:trPr>
                <w:trHeight w:val="260"/>
              </w:trPr>
              <w:tc>
                <w:tcPr>
                  <w:tcW w:w="2297" w:type="dxa"/>
                </w:tcPr>
                <w:p w14:paraId="0B939B74" w14:textId="77777777" w:rsidR="00F67636" w:rsidRPr="004464F1" w:rsidRDefault="00F67636" w:rsidP="00F5513A">
                  <w:pPr>
                    <w:rPr>
                      <w:sz w:val="18"/>
                      <w:szCs w:val="18"/>
                    </w:rPr>
                  </w:pPr>
                  <w:r w:rsidRPr="004464F1">
                    <w:rPr>
                      <w:sz w:val="18"/>
                      <w:szCs w:val="18"/>
                    </w:rPr>
                    <w:t>Focus</w:t>
                  </w:r>
                  <w:r>
                    <w:rPr>
                      <w:sz w:val="18"/>
                      <w:szCs w:val="18"/>
                    </w:rPr>
                    <w:t xml:space="preserve"> </w:t>
                  </w:r>
                  <w:r w:rsidRPr="004464F1">
                    <w:rPr>
                      <w:sz w:val="18"/>
                      <w:szCs w:val="18"/>
                    </w:rPr>
                    <w:t>thesis</w:t>
                  </w:r>
                </w:p>
              </w:tc>
              <w:tc>
                <w:tcPr>
                  <w:tcW w:w="2297" w:type="dxa"/>
                </w:tcPr>
                <w:p w14:paraId="38BF782C" w14:textId="77777777" w:rsidR="00F67636" w:rsidRPr="004464F1" w:rsidRDefault="00F67636" w:rsidP="00F5513A">
                  <w:pPr>
                    <w:jc w:val="center"/>
                    <w:rPr>
                      <w:sz w:val="18"/>
                      <w:szCs w:val="18"/>
                    </w:rPr>
                  </w:pPr>
                </w:p>
              </w:tc>
              <w:tc>
                <w:tcPr>
                  <w:tcW w:w="2297" w:type="dxa"/>
                </w:tcPr>
                <w:p w14:paraId="24721151" w14:textId="77777777" w:rsidR="00F67636" w:rsidRPr="004464F1" w:rsidRDefault="00F67636" w:rsidP="00F5513A">
                  <w:pPr>
                    <w:jc w:val="center"/>
                    <w:rPr>
                      <w:sz w:val="18"/>
                      <w:szCs w:val="18"/>
                    </w:rPr>
                  </w:pPr>
                  <w:r w:rsidRPr="004464F1">
                    <w:rPr>
                      <w:sz w:val="18"/>
                      <w:szCs w:val="18"/>
                    </w:rPr>
                    <w:t>23%</w:t>
                  </w:r>
                </w:p>
              </w:tc>
              <w:tc>
                <w:tcPr>
                  <w:tcW w:w="2297" w:type="dxa"/>
                </w:tcPr>
                <w:p w14:paraId="470F2864" w14:textId="77777777" w:rsidR="00F67636" w:rsidRPr="004464F1" w:rsidRDefault="00F67636" w:rsidP="00F5513A">
                  <w:pPr>
                    <w:jc w:val="center"/>
                    <w:rPr>
                      <w:sz w:val="18"/>
                      <w:szCs w:val="18"/>
                    </w:rPr>
                  </w:pPr>
                  <w:r w:rsidRPr="004464F1">
                    <w:rPr>
                      <w:sz w:val="18"/>
                      <w:szCs w:val="18"/>
                    </w:rPr>
                    <w:t>77%</w:t>
                  </w:r>
                </w:p>
              </w:tc>
            </w:tr>
            <w:tr w:rsidR="00F67636" w:rsidRPr="004464F1" w14:paraId="7D390EE9" w14:textId="77777777" w:rsidTr="00F5513A">
              <w:trPr>
                <w:trHeight w:val="260"/>
              </w:trPr>
              <w:tc>
                <w:tcPr>
                  <w:tcW w:w="2297" w:type="dxa"/>
                </w:tcPr>
                <w:p w14:paraId="6ACC98FF" w14:textId="77777777" w:rsidR="00F67636" w:rsidRPr="004464F1" w:rsidRDefault="00F67636" w:rsidP="00F5513A">
                  <w:pPr>
                    <w:rPr>
                      <w:sz w:val="18"/>
                      <w:szCs w:val="18"/>
                    </w:rPr>
                  </w:pPr>
                  <w:r w:rsidRPr="004464F1">
                    <w:rPr>
                      <w:sz w:val="18"/>
                      <w:szCs w:val="18"/>
                    </w:rPr>
                    <w:t>Focus</w:t>
                  </w:r>
                  <w:r>
                    <w:rPr>
                      <w:sz w:val="18"/>
                      <w:szCs w:val="18"/>
                    </w:rPr>
                    <w:t xml:space="preserve"> </w:t>
                  </w:r>
                  <w:r w:rsidRPr="004464F1">
                    <w:rPr>
                      <w:sz w:val="18"/>
                      <w:szCs w:val="18"/>
                    </w:rPr>
                    <w:t>audience</w:t>
                  </w:r>
                </w:p>
              </w:tc>
              <w:tc>
                <w:tcPr>
                  <w:tcW w:w="2297" w:type="dxa"/>
                </w:tcPr>
                <w:p w14:paraId="461659DC" w14:textId="77777777" w:rsidR="00F67636" w:rsidRPr="004464F1" w:rsidRDefault="00F67636" w:rsidP="00F5513A">
                  <w:pPr>
                    <w:jc w:val="center"/>
                    <w:rPr>
                      <w:sz w:val="18"/>
                      <w:szCs w:val="18"/>
                    </w:rPr>
                  </w:pPr>
                  <w:r w:rsidRPr="004464F1">
                    <w:rPr>
                      <w:sz w:val="18"/>
                      <w:szCs w:val="18"/>
                    </w:rPr>
                    <w:t>3%</w:t>
                  </w:r>
                </w:p>
              </w:tc>
              <w:tc>
                <w:tcPr>
                  <w:tcW w:w="2297" w:type="dxa"/>
                </w:tcPr>
                <w:p w14:paraId="62822410" w14:textId="77777777" w:rsidR="00F67636" w:rsidRPr="004464F1" w:rsidRDefault="00F67636" w:rsidP="00F5513A">
                  <w:pPr>
                    <w:jc w:val="center"/>
                    <w:rPr>
                      <w:sz w:val="18"/>
                      <w:szCs w:val="18"/>
                    </w:rPr>
                  </w:pPr>
                  <w:r w:rsidRPr="004464F1">
                    <w:rPr>
                      <w:sz w:val="18"/>
                      <w:szCs w:val="18"/>
                    </w:rPr>
                    <w:t>10%</w:t>
                  </w:r>
                </w:p>
              </w:tc>
              <w:tc>
                <w:tcPr>
                  <w:tcW w:w="2297" w:type="dxa"/>
                </w:tcPr>
                <w:p w14:paraId="35AE5D2B" w14:textId="77777777" w:rsidR="00F67636" w:rsidRPr="004464F1" w:rsidRDefault="00F67636" w:rsidP="00F5513A">
                  <w:pPr>
                    <w:jc w:val="center"/>
                    <w:rPr>
                      <w:sz w:val="18"/>
                      <w:szCs w:val="18"/>
                    </w:rPr>
                  </w:pPr>
                  <w:r w:rsidRPr="004464F1">
                    <w:rPr>
                      <w:sz w:val="18"/>
                      <w:szCs w:val="18"/>
                    </w:rPr>
                    <w:t>87%</w:t>
                  </w:r>
                </w:p>
              </w:tc>
            </w:tr>
            <w:tr w:rsidR="00F67636" w:rsidRPr="004464F1" w14:paraId="38E1301F" w14:textId="77777777" w:rsidTr="00F5513A">
              <w:trPr>
                <w:trHeight w:val="260"/>
              </w:trPr>
              <w:tc>
                <w:tcPr>
                  <w:tcW w:w="2297" w:type="dxa"/>
                </w:tcPr>
                <w:p w14:paraId="10FE0E1D" w14:textId="77777777" w:rsidR="00F67636" w:rsidRPr="004464F1" w:rsidRDefault="00F67636" w:rsidP="00F5513A">
                  <w:pPr>
                    <w:rPr>
                      <w:sz w:val="18"/>
                      <w:szCs w:val="18"/>
                    </w:rPr>
                  </w:pPr>
                  <w:r w:rsidRPr="004464F1">
                    <w:rPr>
                      <w:sz w:val="18"/>
                      <w:szCs w:val="18"/>
                    </w:rPr>
                    <w:t>Organization</w:t>
                  </w:r>
                  <w:r>
                    <w:rPr>
                      <w:sz w:val="18"/>
                      <w:szCs w:val="18"/>
                    </w:rPr>
                    <w:t xml:space="preserve"> </w:t>
                  </w:r>
                  <w:r w:rsidRPr="004464F1">
                    <w:rPr>
                      <w:sz w:val="18"/>
                      <w:szCs w:val="18"/>
                    </w:rPr>
                    <w:t>generally</w:t>
                  </w:r>
                </w:p>
              </w:tc>
              <w:tc>
                <w:tcPr>
                  <w:tcW w:w="2297" w:type="dxa"/>
                </w:tcPr>
                <w:p w14:paraId="7D701F9C" w14:textId="77777777" w:rsidR="00F67636" w:rsidRPr="004464F1" w:rsidRDefault="00F67636" w:rsidP="00F5513A">
                  <w:pPr>
                    <w:jc w:val="center"/>
                    <w:rPr>
                      <w:sz w:val="18"/>
                      <w:szCs w:val="18"/>
                    </w:rPr>
                  </w:pPr>
                  <w:r w:rsidRPr="004464F1">
                    <w:rPr>
                      <w:sz w:val="18"/>
                      <w:szCs w:val="18"/>
                    </w:rPr>
                    <w:t>3%</w:t>
                  </w:r>
                </w:p>
              </w:tc>
              <w:tc>
                <w:tcPr>
                  <w:tcW w:w="2297" w:type="dxa"/>
                </w:tcPr>
                <w:p w14:paraId="5179A2E6" w14:textId="77777777" w:rsidR="00F67636" w:rsidRPr="004464F1" w:rsidRDefault="00F67636" w:rsidP="00F5513A">
                  <w:pPr>
                    <w:jc w:val="center"/>
                    <w:rPr>
                      <w:sz w:val="18"/>
                      <w:szCs w:val="18"/>
                    </w:rPr>
                  </w:pPr>
                  <w:r w:rsidRPr="004464F1">
                    <w:rPr>
                      <w:sz w:val="18"/>
                      <w:szCs w:val="18"/>
                    </w:rPr>
                    <w:t>23%</w:t>
                  </w:r>
                </w:p>
              </w:tc>
              <w:tc>
                <w:tcPr>
                  <w:tcW w:w="2297" w:type="dxa"/>
                </w:tcPr>
                <w:p w14:paraId="426B3BE1" w14:textId="77777777" w:rsidR="00F67636" w:rsidRPr="004464F1" w:rsidRDefault="00F67636" w:rsidP="00F5513A">
                  <w:pPr>
                    <w:jc w:val="center"/>
                    <w:rPr>
                      <w:sz w:val="18"/>
                      <w:szCs w:val="18"/>
                    </w:rPr>
                  </w:pPr>
                  <w:r w:rsidRPr="004464F1">
                    <w:rPr>
                      <w:sz w:val="18"/>
                      <w:szCs w:val="18"/>
                    </w:rPr>
                    <w:t>74%</w:t>
                  </w:r>
                </w:p>
                <w:p w14:paraId="26E4F6EA" w14:textId="77777777" w:rsidR="00F67636" w:rsidRPr="004464F1" w:rsidRDefault="00F67636" w:rsidP="00F5513A">
                  <w:pPr>
                    <w:jc w:val="center"/>
                    <w:rPr>
                      <w:sz w:val="18"/>
                      <w:szCs w:val="18"/>
                    </w:rPr>
                  </w:pPr>
                </w:p>
              </w:tc>
            </w:tr>
            <w:tr w:rsidR="00F67636" w:rsidRPr="004464F1" w14:paraId="401782C6" w14:textId="77777777" w:rsidTr="00F5513A">
              <w:trPr>
                <w:trHeight w:val="197"/>
              </w:trPr>
              <w:tc>
                <w:tcPr>
                  <w:tcW w:w="2297" w:type="dxa"/>
                </w:tcPr>
                <w:p w14:paraId="31FFE92F" w14:textId="77777777" w:rsidR="00F67636" w:rsidRPr="004464F1" w:rsidRDefault="00F67636" w:rsidP="00F5513A">
                  <w:pPr>
                    <w:rPr>
                      <w:bCs w:val="0"/>
                      <w:sz w:val="18"/>
                      <w:szCs w:val="18"/>
                    </w:rPr>
                  </w:pPr>
                  <w:r w:rsidRPr="004464F1">
                    <w:rPr>
                      <w:sz w:val="18"/>
                      <w:szCs w:val="18"/>
                    </w:rPr>
                    <w:t>Support</w:t>
                  </w:r>
                </w:p>
              </w:tc>
              <w:tc>
                <w:tcPr>
                  <w:tcW w:w="2297" w:type="dxa"/>
                </w:tcPr>
                <w:p w14:paraId="41A17456" w14:textId="77777777" w:rsidR="00F67636" w:rsidRPr="004464F1" w:rsidRDefault="00F67636" w:rsidP="00F5513A">
                  <w:pPr>
                    <w:jc w:val="center"/>
                    <w:rPr>
                      <w:sz w:val="18"/>
                      <w:szCs w:val="18"/>
                    </w:rPr>
                  </w:pPr>
                  <w:r w:rsidRPr="004464F1">
                    <w:rPr>
                      <w:sz w:val="18"/>
                      <w:szCs w:val="18"/>
                    </w:rPr>
                    <w:t>3%</w:t>
                  </w:r>
                </w:p>
              </w:tc>
              <w:tc>
                <w:tcPr>
                  <w:tcW w:w="2297" w:type="dxa"/>
                </w:tcPr>
                <w:p w14:paraId="69F8CCEC" w14:textId="77777777" w:rsidR="00F67636" w:rsidRPr="004464F1" w:rsidRDefault="00F67636" w:rsidP="00F5513A">
                  <w:pPr>
                    <w:jc w:val="center"/>
                    <w:rPr>
                      <w:sz w:val="18"/>
                      <w:szCs w:val="18"/>
                    </w:rPr>
                  </w:pPr>
                  <w:r w:rsidRPr="004464F1">
                    <w:rPr>
                      <w:sz w:val="18"/>
                      <w:szCs w:val="18"/>
                    </w:rPr>
                    <w:t>26%</w:t>
                  </w:r>
                </w:p>
              </w:tc>
              <w:tc>
                <w:tcPr>
                  <w:tcW w:w="2297" w:type="dxa"/>
                </w:tcPr>
                <w:p w14:paraId="08DA7718" w14:textId="77777777" w:rsidR="00F67636" w:rsidRPr="004464F1" w:rsidRDefault="00F67636" w:rsidP="00F5513A">
                  <w:pPr>
                    <w:jc w:val="center"/>
                    <w:rPr>
                      <w:sz w:val="18"/>
                      <w:szCs w:val="18"/>
                    </w:rPr>
                  </w:pPr>
                  <w:r w:rsidRPr="004464F1">
                    <w:rPr>
                      <w:sz w:val="18"/>
                      <w:szCs w:val="18"/>
                    </w:rPr>
                    <w:t>71%</w:t>
                  </w:r>
                </w:p>
              </w:tc>
            </w:tr>
            <w:tr w:rsidR="00F67636" w:rsidRPr="004464F1" w14:paraId="60DA4AC2" w14:textId="77777777" w:rsidTr="00F5513A">
              <w:trPr>
                <w:trHeight w:val="251"/>
              </w:trPr>
              <w:tc>
                <w:tcPr>
                  <w:tcW w:w="2297" w:type="dxa"/>
                </w:tcPr>
                <w:p w14:paraId="6100C277" w14:textId="77777777" w:rsidR="00F67636" w:rsidRPr="004464F1" w:rsidRDefault="00F67636" w:rsidP="00F5513A">
                  <w:pPr>
                    <w:rPr>
                      <w:bCs w:val="0"/>
                      <w:sz w:val="18"/>
                      <w:szCs w:val="18"/>
                    </w:rPr>
                  </w:pPr>
                  <w:r w:rsidRPr="004464F1">
                    <w:rPr>
                      <w:sz w:val="18"/>
                      <w:szCs w:val="18"/>
                    </w:rPr>
                    <w:t>Sources</w:t>
                  </w:r>
                </w:p>
              </w:tc>
              <w:tc>
                <w:tcPr>
                  <w:tcW w:w="2297" w:type="dxa"/>
                </w:tcPr>
                <w:p w14:paraId="75313594" w14:textId="77777777" w:rsidR="00F67636" w:rsidRPr="004464F1" w:rsidRDefault="00F67636" w:rsidP="00F5513A">
                  <w:pPr>
                    <w:jc w:val="center"/>
                    <w:rPr>
                      <w:sz w:val="18"/>
                      <w:szCs w:val="18"/>
                    </w:rPr>
                  </w:pPr>
                  <w:r w:rsidRPr="004464F1">
                    <w:rPr>
                      <w:sz w:val="18"/>
                      <w:szCs w:val="18"/>
                    </w:rPr>
                    <w:t>3%</w:t>
                  </w:r>
                </w:p>
              </w:tc>
              <w:tc>
                <w:tcPr>
                  <w:tcW w:w="2297" w:type="dxa"/>
                </w:tcPr>
                <w:p w14:paraId="7BE1739C" w14:textId="77777777" w:rsidR="00F67636" w:rsidRPr="004464F1" w:rsidRDefault="00F67636" w:rsidP="00F5513A">
                  <w:pPr>
                    <w:jc w:val="center"/>
                    <w:rPr>
                      <w:sz w:val="18"/>
                      <w:szCs w:val="18"/>
                    </w:rPr>
                  </w:pPr>
                  <w:r w:rsidRPr="004464F1">
                    <w:rPr>
                      <w:sz w:val="18"/>
                      <w:szCs w:val="18"/>
                    </w:rPr>
                    <w:t>45%</w:t>
                  </w:r>
                </w:p>
              </w:tc>
              <w:tc>
                <w:tcPr>
                  <w:tcW w:w="2297" w:type="dxa"/>
                </w:tcPr>
                <w:p w14:paraId="131D29D3" w14:textId="77777777" w:rsidR="00F67636" w:rsidRPr="004464F1" w:rsidRDefault="00F67636" w:rsidP="00F5513A">
                  <w:pPr>
                    <w:jc w:val="center"/>
                    <w:rPr>
                      <w:sz w:val="18"/>
                      <w:szCs w:val="18"/>
                    </w:rPr>
                  </w:pPr>
                  <w:r w:rsidRPr="004464F1">
                    <w:rPr>
                      <w:sz w:val="18"/>
                      <w:szCs w:val="18"/>
                    </w:rPr>
                    <w:t>52%</w:t>
                  </w:r>
                </w:p>
              </w:tc>
            </w:tr>
            <w:tr w:rsidR="00F67636" w:rsidRPr="004464F1" w14:paraId="39F3B40B" w14:textId="77777777" w:rsidTr="00F5513A">
              <w:trPr>
                <w:trHeight w:val="170"/>
              </w:trPr>
              <w:tc>
                <w:tcPr>
                  <w:tcW w:w="2297" w:type="dxa"/>
                </w:tcPr>
                <w:p w14:paraId="3172DCC7" w14:textId="77777777" w:rsidR="00F67636" w:rsidRPr="004464F1" w:rsidRDefault="00F67636" w:rsidP="00F5513A">
                  <w:pPr>
                    <w:rPr>
                      <w:bCs w:val="0"/>
                      <w:sz w:val="18"/>
                      <w:szCs w:val="18"/>
                    </w:rPr>
                  </w:pPr>
                  <w:r w:rsidRPr="004464F1">
                    <w:rPr>
                      <w:sz w:val="18"/>
                      <w:szCs w:val="18"/>
                    </w:rPr>
                    <w:t>Style</w:t>
                  </w:r>
                </w:p>
              </w:tc>
              <w:tc>
                <w:tcPr>
                  <w:tcW w:w="2297" w:type="dxa"/>
                </w:tcPr>
                <w:p w14:paraId="1E8C9224" w14:textId="77777777" w:rsidR="00F67636" w:rsidRPr="004464F1" w:rsidRDefault="00F67636" w:rsidP="00F5513A">
                  <w:pPr>
                    <w:jc w:val="center"/>
                    <w:rPr>
                      <w:sz w:val="18"/>
                      <w:szCs w:val="18"/>
                    </w:rPr>
                  </w:pPr>
                  <w:r w:rsidRPr="004464F1">
                    <w:rPr>
                      <w:sz w:val="18"/>
                      <w:szCs w:val="18"/>
                    </w:rPr>
                    <w:t>6%</w:t>
                  </w:r>
                </w:p>
              </w:tc>
              <w:tc>
                <w:tcPr>
                  <w:tcW w:w="2297" w:type="dxa"/>
                </w:tcPr>
                <w:p w14:paraId="11CF2C5F" w14:textId="77777777" w:rsidR="00F67636" w:rsidRPr="004464F1" w:rsidRDefault="00F67636" w:rsidP="00F5513A">
                  <w:pPr>
                    <w:jc w:val="center"/>
                    <w:rPr>
                      <w:sz w:val="18"/>
                      <w:szCs w:val="18"/>
                    </w:rPr>
                  </w:pPr>
                  <w:r w:rsidRPr="004464F1">
                    <w:rPr>
                      <w:sz w:val="18"/>
                      <w:szCs w:val="18"/>
                    </w:rPr>
                    <w:t>39%</w:t>
                  </w:r>
                </w:p>
              </w:tc>
              <w:tc>
                <w:tcPr>
                  <w:tcW w:w="2297" w:type="dxa"/>
                </w:tcPr>
                <w:p w14:paraId="53E60251" w14:textId="77777777" w:rsidR="00F67636" w:rsidRPr="004464F1" w:rsidRDefault="00F67636" w:rsidP="00F5513A">
                  <w:pPr>
                    <w:jc w:val="center"/>
                    <w:rPr>
                      <w:sz w:val="18"/>
                      <w:szCs w:val="18"/>
                    </w:rPr>
                  </w:pPr>
                  <w:r w:rsidRPr="004464F1">
                    <w:rPr>
                      <w:sz w:val="18"/>
                      <w:szCs w:val="18"/>
                    </w:rPr>
                    <w:t>55%</w:t>
                  </w:r>
                </w:p>
              </w:tc>
            </w:tr>
            <w:tr w:rsidR="00F67636" w:rsidRPr="004464F1" w14:paraId="299D51FC" w14:textId="77777777" w:rsidTr="00F5513A">
              <w:trPr>
                <w:trHeight w:val="233"/>
              </w:trPr>
              <w:tc>
                <w:tcPr>
                  <w:tcW w:w="2297" w:type="dxa"/>
                </w:tcPr>
                <w:p w14:paraId="554EE2EF" w14:textId="77777777" w:rsidR="00F67636" w:rsidRPr="004464F1" w:rsidRDefault="00F67636" w:rsidP="00F5513A">
                  <w:pPr>
                    <w:rPr>
                      <w:bCs w:val="0"/>
                      <w:sz w:val="18"/>
                      <w:szCs w:val="18"/>
                    </w:rPr>
                  </w:pPr>
                  <w:r w:rsidRPr="004464F1">
                    <w:rPr>
                      <w:sz w:val="18"/>
                      <w:szCs w:val="18"/>
                    </w:rPr>
                    <w:t xml:space="preserve">Grammar </w:t>
                  </w:r>
                </w:p>
              </w:tc>
              <w:tc>
                <w:tcPr>
                  <w:tcW w:w="2297" w:type="dxa"/>
                </w:tcPr>
                <w:p w14:paraId="4E64DBF7" w14:textId="77777777" w:rsidR="00F67636" w:rsidRPr="004464F1" w:rsidRDefault="00F67636" w:rsidP="00F5513A">
                  <w:pPr>
                    <w:jc w:val="center"/>
                    <w:rPr>
                      <w:sz w:val="18"/>
                      <w:szCs w:val="18"/>
                    </w:rPr>
                  </w:pPr>
                  <w:r w:rsidRPr="004464F1">
                    <w:rPr>
                      <w:sz w:val="18"/>
                      <w:szCs w:val="18"/>
                    </w:rPr>
                    <w:t>3%</w:t>
                  </w:r>
                </w:p>
              </w:tc>
              <w:tc>
                <w:tcPr>
                  <w:tcW w:w="2297" w:type="dxa"/>
                </w:tcPr>
                <w:p w14:paraId="0E577736" w14:textId="77777777" w:rsidR="00F67636" w:rsidRPr="004464F1" w:rsidRDefault="00F67636" w:rsidP="00F5513A">
                  <w:pPr>
                    <w:jc w:val="center"/>
                    <w:rPr>
                      <w:sz w:val="18"/>
                      <w:szCs w:val="18"/>
                    </w:rPr>
                  </w:pPr>
                  <w:r w:rsidRPr="004464F1">
                    <w:rPr>
                      <w:sz w:val="18"/>
                      <w:szCs w:val="18"/>
                    </w:rPr>
                    <w:t>23%</w:t>
                  </w:r>
                </w:p>
              </w:tc>
              <w:tc>
                <w:tcPr>
                  <w:tcW w:w="2297" w:type="dxa"/>
                </w:tcPr>
                <w:p w14:paraId="4C851C59" w14:textId="77777777" w:rsidR="00F67636" w:rsidRPr="004464F1" w:rsidRDefault="00F67636" w:rsidP="00F5513A">
                  <w:pPr>
                    <w:jc w:val="center"/>
                    <w:rPr>
                      <w:sz w:val="18"/>
                      <w:szCs w:val="18"/>
                    </w:rPr>
                  </w:pPr>
                  <w:r w:rsidRPr="004464F1">
                    <w:rPr>
                      <w:sz w:val="18"/>
                      <w:szCs w:val="18"/>
                    </w:rPr>
                    <w:t>74%</w:t>
                  </w:r>
                </w:p>
              </w:tc>
            </w:tr>
          </w:tbl>
          <w:p w14:paraId="135EE73F" w14:textId="77777777" w:rsidR="00F67636" w:rsidRPr="0050349E" w:rsidRDefault="00F67636" w:rsidP="00F5513A"/>
        </w:tc>
      </w:tr>
      <w:tr w:rsidR="00F67636" w14:paraId="1FEFD870" w14:textId="77777777" w:rsidTr="00F5513A">
        <w:tc>
          <w:tcPr>
            <w:tcW w:w="9350" w:type="dxa"/>
            <w:gridSpan w:val="2"/>
          </w:tcPr>
          <w:p w14:paraId="5DFBCCE2" w14:textId="77777777" w:rsidR="00F67636" w:rsidRPr="0050349E" w:rsidRDefault="00F67636" w:rsidP="00F5513A">
            <w:pPr>
              <w:spacing w:before="120"/>
            </w:pPr>
            <w:r w:rsidRPr="0050349E">
              <w:rPr>
                <w:b/>
              </w:rPr>
              <w:lastRenderedPageBreak/>
              <w:t>Recommendations:</w:t>
            </w:r>
            <w:r>
              <w:t xml:space="preserve">  Students met or exceeded expectations.</w:t>
            </w:r>
          </w:p>
        </w:tc>
      </w:tr>
      <w:tr w:rsidR="00F67636" w14:paraId="26EAB38A" w14:textId="77777777" w:rsidTr="00F5513A">
        <w:trPr>
          <w:trHeight w:val="504"/>
        </w:trPr>
        <w:tc>
          <w:tcPr>
            <w:tcW w:w="9350" w:type="dxa"/>
            <w:gridSpan w:val="2"/>
          </w:tcPr>
          <w:p w14:paraId="4F4F0E76" w14:textId="77777777" w:rsidR="00F67636" w:rsidRPr="006B3C6F" w:rsidRDefault="00F67636" w:rsidP="00F5513A">
            <w:pPr>
              <w:spacing w:before="120"/>
            </w:pPr>
            <w:r w:rsidRPr="0050349E">
              <w:rPr>
                <w:b/>
              </w:rPr>
              <w:t>Implementation date(s):</w:t>
            </w:r>
            <w:r>
              <w:t xml:space="preserve">  NA</w:t>
            </w:r>
          </w:p>
        </w:tc>
      </w:tr>
    </w:tbl>
    <w:p w14:paraId="14F6737A" w14:textId="77777777" w:rsidR="00F67636" w:rsidRPr="00076962" w:rsidRDefault="00F67636" w:rsidP="00F67636">
      <w:pPr>
        <w:rPr>
          <w:b/>
          <w:color w:val="5F497A" w:themeColor="accent4" w:themeShade="BF"/>
        </w:rPr>
      </w:pPr>
    </w:p>
    <w:p w14:paraId="2784940D" w14:textId="77777777" w:rsidR="00F67636" w:rsidRDefault="00F67636" w:rsidP="00F67636">
      <w:pPr>
        <w:rPr>
          <w:b/>
          <w:color w:val="5F497A" w:themeColor="accent4" w:themeShade="BF"/>
        </w:rPr>
      </w:pPr>
      <w:r w:rsidRPr="00076962">
        <w:rPr>
          <w:b/>
          <w:color w:val="5F497A" w:themeColor="accent4" w:themeShade="BF"/>
        </w:rPr>
        <w:t>MAcc</w:t>
      </w:r>
    </w:p>
    <w:tbl>
      <w:tblPr>
        <w:tblStyle w:val="TableGrid"/>
        <w:tblW w:w="0" w:type="auto"/>
        <w:tblLook w:val="04A0" w:firstRow="1" w:lastRow="0" w:firstColumn="1" w:lastColumn="0" w:noHBand="0" w:noVBand="1"/>
      </w:tblPr>
      <w:tblGrid>
        <w:gridCol w:w="4674"/>
        <w:gridCol w:w="4676"/>
      </w:tblGrid>
      <w:tr w:rsidR="00F67636" w14:paraId="4CAED5E0" w14:textId="77777777" w:rsidTr="00F5513A">
        <w:trPr>
          <w:trHeight w:val="504"/>
        </w:trPr>
        <w:tc>
          <w:tcPr>
            <w:tcW w:w="4674" w:type="dxa"/>
          </w:tcPr>
          <w:p w14:paraId="24307690" w14:textId="77777777" w:rsidR="00F67636" w:rsidRPr="006B3C6F" w:rsidRDefault="00F67636" w:rsidP="00F5513A">
            <w:pPr>
              <w:spacing w:before="120"/>
            </w:pPr>
            <w:r>
              <w:rPr>
                <w:b/>
              </w:rPr>
              <w:t>Program:</w:t>
            </w:r>
            <w:r>
              <w:t xml:space="preserve">  MAcc</w:t>
            </w:r>
          </w:p>
        </w:tc>
        <w:tc>
          <w:tcPr>
            <w:tcW w:w="4676" w:type="dxa"/>
          </w:tcPr>
          <w:p w14:paraId="724142DC" w14:textId="77777777" w:rsidR="00F67636" w:rsidRPr="006B3C6F" w:rsidRDefault="00F67636" w:rsidP="00F5513A">
            <w:pPr>
              <w:spacing w:before="120"/>
            </w:pPr>
            <w:r w:rsidRPr="0050349E">
              <w:rPr>
                <w:b/>
              </w:rPr>
              <w:t>Term:</w:t>
            </w:r>
            <w:r>
              <w:t xml:space="preserve">  Spring 2019</w:t>
            </w:r>
          </w:p>
        </w:tc>
      </w:tr>
      <w:tr w:rsidR="00F67636" w14:paraId="142616F7" w14:textId="77777777" w:rsidTr="00F5513A">
        <w:tc>
          <w:tcPr>
            <w:tcW w:w="9350" w:type="dxa"/>
            <w:gridSpan w:val="2"/>
            <w:tcBorders>
              <w:bottom w:val="single" w:sz="4" w:space="0" w:color="auto"/>
            </w:tcBorders>
          </w:tcPr>
          <w:p w14:paraId="6A4FD833" w14:textId="77777777" w:rsidR="00F67636" w:rsidRPr="0050349E" w:rsidRDefault="00F67636" w:rsidP="00F5513A">
            <w:pPr>
              <w:rPr>
                <w:b/>
              </w:rPr>
            </w:pPr>
            <w:r w:rsidRPr="0050349E">
              <w:rPr>
                <w:b/>
              </w:rPr>
              <w:t>Learning goal and/or objective:</w:t>
            </w:r>
            <w:r>
              <w:t xml:space="preserve">  Students will work effectively in groups.</w:t>
            </w:r>
          </w:p>
        </w:tc>
      </w:tr>
      <w:tr w:rsidR="00F67636" w14:paraId="758AC3A3" w14:textId="77777777" w:rsidTr="00F5513A">
        <w:trPr>
          <w:trHeight w:val="504"/>
        </w:trPr>
        <w:tc>
          <w:tcPr>
            <w:tcW w:w="4674" w:type="dxa"/>
          </w:tcPr>
          <w:p w14:paraId="144BAD91" w14:textId="77777777" w:rsidR="00F67636" w:rsidRPr="006B3C6F" w:rsidRDefault="00F67636" w:rsidP="00F5513A">
            <w:pPr>
              <w:spacing w:before="120"/>
            </w:pPr>
            <w:r w:rsidRPr="0050349E">
              <w:rPr>
                <w:b/>
              </w:rPr>
              <w:t>Class:</w:t>
            </w:r>
            <w:r>
              <w:rPr>
                <w:b/>
              </w:rPr>
              <w:t xml:space="preserve">  </w:t>
            </w:r>
            <w:r w:rsidRPr="0048322E">
              <w:t>ACCT 640</w:t>
            </w:r>
            <w:r>
              <w:t xml:space="preserve"> Auditing</w:t>
            </w:r>
          </w:p>
        </w:tc>
        <w:tc>
          <w:tcPr>
            <w:tcW w:w="4676" w:type="dxa"/>
          </w:tcPr>
          <w:p w14:paraId="364E511E" w14:textId="77777777" w:rsidR="00F67636" w:rsidRPr="006B3C6F" w:rsidRDefault="00F67636" w:rsidP="00F5513A">
            <w:pPr>
              <w:spacing w:before="120"/>
            </w:pPr>
            <w:r w:rsidRPr="0050349E">
              <w:rPr>
                <w:b/>
              </w:rPr>
              <w:t>Number of Students Reviewed:</w:t>
            </w:r>
            <w:r>
              <w:t xml:space="preserve">  24</w:t>
            </w:r>
          </w:p>
        </w:tc>
      </w:tr>
      <w:tr w:rsidR="00F67636" w14:paraId="3D15C27B" w14:textId="77777777" w:rsidTr="00F5513A">
        <w:tc>
          <w:tcPr>
            <w:tcW w:w="9350" w:type="dxa"/>
            <w:gridSpan w:val="2"/>
            <w:tcBorders>
              <w:bottom w:val="single" w:sz="4" w:space="0" w:color="auto"/>
            </w:tcBorders>
          </w:tcPr>
          <w:p w14:paraId="678038F3" w14:textId="77777777" w:rsidR="00F67636" w:rsidRPr="0050349E" w:rsidRDefault="00F67636" w:rsidP="00F5513A">
            <w:r w:rsidRPr="0050349E">
              <w:rPr>
                <w:b/>
              </w:rPr>
              <w:t>Methodology and assessment instrument:</w:t>
            </w:r>
            <w:r>
              <w:t xml:space="preserve">  Students in ACCT 640 were assigned to 3-person groups for a major simulation project that began mid-semester and ended the week before finals.  Estimated time devoted to the project is 80 hours.  Upon submission of the project, students were given a link to the Group Work Evaluation Survey and awarded 5 points extra credit (1.25% of their overall grade in the course) for participating. The survey was based on the AoL-approve groupwork rubric. </w:t>
            </w:r>
          </w:p>
        </w:tc>
      </w:tr>
      <w:tr w:rsidR="00F67636" w14:paraId="7AED7922" w14:textId="77777777" w:rsidTr="00F5513A">
        <w:tc>
          <w:tcPr>
            <w:tcW w:w="9350" w:type="dxa"/>
            <w:gridSpan w:val="2"/>
          </w:tcPr>
          <w:p w14:paraId="06D2BA5C" w14:textId="77777777" w:rsidR="00F67636" w:rsidRPr="006B3C6F" w:rsidRDefault="00F67636" w:rsidP="00F5513A">
            <w:pPr>
              <w:spacing w:before="120"/>
            </w:pPr>
            <w:r>
              <w:rPr>
                <w:b/>
              </w:rPr>
              <w:t>Results:</w:t>
            </w:r>
            <w:r>
              <w:t xml:space="preserve">  </w:t>
            </w:r>
          </w:p>
          <w:tbl>
            <w:tblPr>
              <w:tblW w:w="8391" w:type="dxa"/>
              <w:jc w:val="center"/>
              <w:tblBorders>
                <w:top w:val="outset" w:sz="6" w:space="0" w:color="000000"/>
                <w:left w:val="outset" w:sz="6" w:space="0" w:color="000000"/>
                <w:bottom w:val="outset" w:sz="6" w:space="0" w:color="000000"/>
                <w:right w:val="outset" w:sz="6" w:space="0" w:color="000000"/>
              </w:tblBorders>
              <w:tblCellMar>
                <w:top w:w="120" w:type="dxa"/>
                <w:left w:w="120" w:type="dxa"/>
                <w:bottom w:w="120" w:type="dxa"/>
                <w:right w:w="120" w:type="dxa"/>
              </w:tblCellMar>
              <w:tblLook w:val="0000" w:firstRow="0" w:lastRow="0" w:firstColumn="0" w:lastColumn="0" w:noHBand="0" w:noVBand="0"/>
            </w:tblPr>
            <w:tblGrid>
              <w:gridCol w:w="4002"/>
              <w:gridCol w:w="1345"/>
              <w:gridCol w:w="1416"/>
              <w:gridCol w:w="1628"/>
            </w:tblGrid>
            <w:tr w:rsidR="00F67636" w:rsidRPr="00A52745" w14:paraId="5EDDF641" w14:textId="77777777" w:rsidTr="00F5513A">
              <w:trPr>
                <w:trHeight w:val="188"/>
                <w:jc w:val="center"/>
              </w:trPr>
              <w:tc>
                <w:tcPr>
                  <w:tcW w:w="4002" w:type="dxa"/>
                  <w:tcBorders>
                    <w:top w:val="outset" w:sz="6" w:space="0" w:color="000000"/>
                    <w:left w:val="outset" w:sz="6" w:space="0" w:color="000000"/>
                    <w:bottom w:val="outset" w:sz="6" w:space="0" w:color="000000"/>
                    <w:right w:val="outset" w:sz="6" w:space="0" w:color="000000"/>
                  </w:tcBorders>
                </w:tcPr>
                <w:p w14:paraId="5D440E72" w14:textId="77777777" w:rsidR="00F67636" w:rsidRPr="00377DC5" w:rsidRDefault="00F67636" w:rsidP="00F5513A">
                  <w:pPr>
                    <w:pStyle w:val="western"/>
                    <w:spacing w:before="0" w:beforeAutospacing="0" w:after="0" w:afterAutospacing="0"/>
                    <w:jc w:val="center"/>
                    <w:rPr>
                      <w:b/>
                      <w:sz w:val="18"/>
                      <w:szCs w:val="18"/>
                    </w:rPr>
                  </w:pPr>
                  <w:r w:rsidRPr="00377DC5">
                    <w:rPr>
                      <w:b/>
                      <w:sz w:val="18"/>
                      <w:szCs w:val="18"/>
                    </w:rPr>
                    <w:t>Dimension</w:t>
                  </w:r>
                </w:p>
              </w:tc>
              <w:tc>
                <w:tcPr>
                  <w:tcW w:w="1345" w:type="dxa"/>
                  <w:tcBorders>
                    <w:top w:val="outset" w:sz="6" w:space="0" w:color="000000"/>
                    <w:left w:val="outset" w:sz="6" w:space="0" w:color="000000"/>
                    <w:bottom w:val="outset" w:sz="6" w:space="0" w:color="000000"/>
                    <w:right w:val="outset" w:sz="6" w:space="0" w:color="000000"/>
                  </w:tcBorders>
                </w:tcPr>
                <w:p w14:paraId="16EB2001" w14:textId="77777777" w:rsidR="00F67636" w:rsidRPr="00377DC5" w:rsidRDefault="00F67636" w:rsidP="00F5513A">
                  <w:pPr>
                    <w:pStyle w:val="western"/>
                    <w:spacing w:before="0" w:beforeAutospacing="0" w:after="0" w:afterAutospacing="0"/>
                    <w:jc w:val="center"/>
                    <w:rPr>
                      <w:b/>
                      <w:sz w:val="18"/>
                      <w:szCs w:val="18"/>
                    </w:rPr>
                  </w:pPr>
                  <w:r w:rsidRPr="00377DC5">
                    <w:rPr>
                      <w:b/>
                      <w:bCs/>
                      <w:sz w:val="18"/>
                      <w:szCs w:val="18"/>
                    </w:rPr>
                    <w:t>Below expectations</w:t>
                  </w:r>
                </w:p>
              </w:tc>
              <w:tc>
                <w:tcPr>
                  <w:tcW w:w="1416" w:type="dxa"/>
                  <w:tcBorders>
                    <w:top w:val="outset" w:sz="6" w:space="0" w:color="000000"/>
                    <w:left w:val="outset" w:sz="6" w:space="0" w:color="000000"/>
                    <w:bottom w:val="outset" w:sz="6" w:space="0" w:color="000000"/>
                    <w:right w:val="outset" w:sz="6" w:space="0" w:color="000000"/>
                  </w:tcBorders>
                </w:tcPr>
                <w:p w14:paraId="5537921D" w14:textId="77777777" w:rsidR="00F67636" w:rsidRPr="00377DC5" w:rsidRDefault="00F67636" w:rsidP="00F5513A">
                  <w:pPr>
                    <w:pStyle w:val="western"/>
                    <w:spacing w:before="0" w:beforeAutospacing="0" w:after="0" w:afterAutospacing="0"/>
                    <w:jc w:val="center"/>
                    <w:rPr>
                      <w:b/>
                      <w:sz w:val="18"/>
                      <w:szCs w:val="18"/>
                    </w:rPr>
                  </w:pPr>
                  <w:r w:rsidRPr="00377DC5">
                    <w:rPr>
                      <w:b/>
                      <w:bCs/>
                      <w:sz w:val="18"/>
                      <w:szCs w:val="18"/>
                    </w:rPr>
                    <w:t>Meets expectations</w:t>
                  </w:r>
                </w:p>
              </w:tc>
              <w:tc>
                <w:tcPr>
                  <w:tcW w:w="1628" w:type="dxa"/>
                  <w:tcBorders>
                    <w:top w:val="outset" w:sz="6" w:space="0" w:color="000000"/>
                    <w:left w:val="outset" w:sz="6" w:space="0" w:color="000000"/>
                    <w:bottom w:val="outset" w:sz="6" w:space="0" w:color="000000"/>
                    <w:right w:val="outset" w:sz="6" w:space="0" w:color="000000"/>
                  </w:tcBorders>
                </w:tcPr>
                <w:p w14:paraId="4FED54E0" w14:textId="77777777" w:rsidR="00F67636" w:rsidRPr="00377DC5" w:rsidRDefault="00F67636" w:rsidP="00F5513A">
                  <w:pPr>
                    <w:pStyle w:val="western"/>
                    <w:spacing w:before="0" w:beforeAutospacing="0" w:after="0" w:afterAutospacing="0"/>
                    <w:jc w:val="center"/>
                    <w:rPr>
                      <w:b/>
                      <w:sz w:val="18"/>
                      <w:szCs w:val="18"/>
                    </w:rPr>
                  </w:pPr>
                  <w:r w:rsidRPr="00377DC5">
                    <w:rPr>
                      <w:b/>
                      <w:bCs/>
                      <w:sz w:val="18"/>
                      <w:szCs w:val="18"/>
                    </w:rPr>
                    <w:t>Exceeds expectations</w:t>
                  </w:r>
                </w:p>
              </w:tc>
            </w:tr>
            <w:tr w:rsidR="00F67636" w:rsidRPr="00A52745" w14:paraId="506D6021" w14:textId="77777777" w:rsidTr="00F5513A">
              <w:trPr>
                <w:trHeight w:val="212"/>
                <w:jc w:val="center"/>
              </w:trPr>
              <w:tc>
                <w:tcPr>
                  <w:tcW w:w="4002" w:type="dxa"/>
                  <w:tcBorders>
                    <w:top w:val="outset" w:sz="6" w:space="0" w:color="000000"/>
                    <w:left w:val="outset" w:sz="6" w:space="0" w:color="000000"/>
                    <w:bottom w:val="outset" w:sz="6" w:space="0" w:color="000000"/>
                    <w:right w:val="outset" w:sz="6" w:space="0" w:color="000000"/>
                  </w:tcBorders>
                </w:tcPr>
                <w:p w14:paraId="043D1680" w14:textId="77777777" w:rsidR="00F67636" w:rsidRPr="00A52745" w:rsidRDefault="00F67636" w:rsidP="00F5513A">
                  <w:pPr>
                    <w:pStyle w:val="western"/>
                    <w:spacing w:before="0" w:beforeAutospacing="0" w:after="0" w:afterAutospacing="0"/>
                    <w:rPr>
                      <w:sz w:val="18"/>
                      <w:szCs w:val="18"/>
                    </w:rPr>
                  </w:pPr>
                  <w:r w:rsidRPr="00A52745">
                    <w:rPr>
                      <w:bCs/>
                      <w:sz w:val="18"/>
                      <w:szCs w:val="18"/>
                    </w:rPr>
                    <w:t>Contributes</w:t>
                  </w:r>
                </w:p>
              </w:tc>
              <w:tc>
                <w:tcPr>
                  <w:tcW w:w="1345" w:type="dxa"/>
                  <w:tcBorders>
                    <w:top w:val="outset" w:sz="6" w:space="0" w:color="000000"/>
                    <w:left w:val="outset" w:sz="6" w:space="0" w:color="000000"/>
                    <w:bottom w:val="outset" w:sz="6" w:space="0" w:color="000000"/>
                    <w:right w:val="outset" w:sz="6" w:space="0" w:color="000000"/>
                  </w:tcBorders>
                </w:tcPr>
                <w:p w14:paraId="3694DBC8" w14:textId="77777777" w:rsidR="00F67636" w:rsidRPr="00A52745" w:rsidRDefault="00F67636" w:rsidP="00F5513A">
                  <w:pPr>
                    <w:pStyle w:val="western"/>
                    <w:spacing w:before="0" w:beforeAutospacing="0" w:after="0" w:afterAutospacing="0"/>
                    <w:rPr>
                      <w:sz w:val="18"/>
                      <w:szCs w:val="18"/>
                    </w:rPr>
                  </w:pPr>
                  <w:r w:rsidRPr="00A52745">
                    <w:rPr>
                      <w:sz w:val="18"/>
                      <w:szCs w:val="18"/>
                    </w:rPr>
                    <w:t>5%</w:t>
                  </w:r>
                </w:p>
              </w:tc>
              <w:tc>
                <w:tcPr>
                  <w:tcW w:w="1416" w:type="dxa"/>
                  <w:tcBorders>
                    <w:top w:val="outset" w:sz="6" w:space="0" w:color="000000"/>
                    <w:left w:val="outset" w:sz="6" w:space="0" w:color="000000"/>
                    <w:bottom w:val="outset" w:sz="6" w:space="0" w:color="000000"/>
                    <w:right w:val="outset" w:sz="6" w:space="0" w:color="000000"/>
                  </w:tcBorders>
                </w:tcPr>
                <w:p w14:paraId="07C052BD" w14:textId="77777777" w:rsidR="00F67636" w:rsidRPr="00A52745" w:rsidRDefault="00F67636" w:rsidP="00F5513A">
                  <w:pPr>
                    <w:pStyle w:val="western"/>
                    <w:spacing w:before="0" w:beforeAutospacing="0" w:after="0" w:afterAutospacing="0"/>
                    <w:rPr>
                      <w:sz w:val="18"/>
                      <w:szCs w:val="18"/>
                    </w:rPr>
                  </w:pPr>
                  <w:r w:rsidRPr="00A52745">
                    <w:rPr>
                      <w:sz w:val="18"/>
                      <w:szCs w:val="18"/>
                    </w:rPr>
                    <w:t>29%</w:t>
                  </w:r>
                </w:p>
              </w:tc>
              <w:tc>
                <w:tcPr>
                  <w:tcW w:w="1628" w:type="dxa"/>
                  <w:tcBorders>
                    <w:top w:val="outset" w:sz="6" w:space="0" w:color="000000"/>
                    <w:left w:val="outset" w:sz="6" w:space="0" w:color="000000"/>
                    <w:bottom w:val="outset" w:sz="6" w:space="0" w:color="000000"/>
                    <w:right w:val="outset" w:sz="6" w:space="0" w:color="000000"/>
                  </w:tcBorders>
                </w:tcPr>
                <w:p w14:paraId="7832D048" w14:textId="77777777" w:rsidR="00F67636" w:rsidRPr="00A52745" w:rsidRDefault="00F67636" w:rsidP="00F5513A">
                  <w:pPr>
                    <w:pStyle w:val="western"/>
                    <w:spacing w:before="0" w:beforeAutospacing="0" w:after="0" w:afterAutospacing="0"/>
                    <w:rPr>
                      <w:sz w:val="18"/>
                      <w:szCs w:val="18"/>
                    </w:rPr>
                  </w:pPr>
                  <w:r w:rsidRPr="00A52745">
                    <w:rPr>
                      <w:sz w:val="18"/>
                      <w:szCs w:val="18"/>
                    </w:rPr>
                    <w:t>66%</w:t>
                  </w:r>
                </w:p>
              </w:tc>
            </w:tr>
            <w:tr w:rsidR="00F67636" w:rsidRPr="00A52745" w14:paraId="2E3E4BF9" w14:textId="77777777" w:rsidTr="00F5513A">
              <w:trPr>
                <w:trHeight w:val="23"/>
                <w:jc w:val="center"/>
              </w:trPr>
              <w:tc>
                <w:tcPr>
                  <w:tcW w:w="4002" w:type="dxa"/>
                  <w:tcBorders>
                    <w:top w:val="outset" w:sz="6" w:space="0" w:color="000000"/>
                    <w:left w:val="outset" w:sz="6" w:space="0" w:color="000000"/>
                    <w:bottom w:val="outset" w:sz="6" w:space="0" w:color="000000"/>
                    <w:right w:val="outset" w:sz="6" w:space="0" w:color="000000"/>
                  </w:tcBorders>
                </w:tcPr>
                <w:p w14:paraId="0F0DA324" w14:textId="77777777" w:rsidR="00F67636" w:rsidRPr="00A52745" w:rsidRDefault="00F67636" w:rsidP="00F5513A">
                  <w:pPr>
                    <w:pStyle w:val="western"/>
                    <w:spacing w:before="0" w:beforeAutospacing="0" w:after="0" w:afterAutospacing="0"/>
                    <w:rPr>
                      <w:sz w:val="18"/>
                      <w:szCs w:val="18"/>
                    </w:rPr>
                  </w:pPr>
                  <w:r w:rsidRPr="00A52745">
                    <w:rPr>
                      <w:bCs/>
                      <w:sz w:val="18"/>
                      <w:szCs w:val="18"/>
                    </w:rPr>
                    <w:t>Understands role and responsibility and those of other group members</w:t>
                  </w:r>
                </w:p>
              </w:tc>
              <w:tc>
                <w:tcPr>
                  <w:tcW w:w="1345" w:type="dxa"/>
                  <w:tcBorders>
                    <w:top w:val="outset" w:sz="6" w:space="0" w:color="000000"/>
                    <w:left w:val="outset" w:sz="6" w:space="0" w:color="000000"/>
                    <w:bottom w:val="outset" w:sz="6" w:space="0" w:color="000000"/>
                    <w:right w:val="outset" w:sz="6" w:space="0" w:color="000000"/>
                  </w:tcBorders>
                </w:tcPr>
                <w:p w14:paraId="193844B1" w14:textId="77777777" w:rsidR="00F67636" w:rsidRPr="00A52745" w:rsidRDefault="00F67636" w:rsidP="00F5513A">
                  <w:pPr>
                    <w:pStyle w:val="western"/>
                    <w:spacing w:before="0" w:beforeAutospacing="0" w:after="0" w:afterAutospacing="0"/>
                    <w:rPr>
                      <w:sz w:val="18"/>
                      <w:szCs w:val="18"/>
                    </w:rPr>
                  </w:pPr>
                  <w:r w:rsidRPr="00A52745">
                    <w:rPr>
                      <w:sz w:val="18"/>
                      <w:szCs w:val="18"/>
                    </w:rPr>
                    <w:t>5%</w:t>
                  </w:r>
                </w:p>
              </w:tc>
              <w:tc>
                <w:tcPr>
                  <w:tcW w:w="1416" w:type="dxa"/>
                  <w:tcBorders>
                    <w:top w:val="outset" w:sz="6" w:space="0" w:color="000000"/>
                    <w:left w:val="outset" w:sz="6" w:space="0" w:color="000000"/>
                    <w:bottom w:val="outset" w:sz="6" w:space="0" w:color="000000"/>
                    <w:right w:val="outset" w:sz="6" w:space="0" w:color="000000"/>
                  </w:tcBorders>
                </w:tcPr>
                <w:p w14:paraId="1EAFFF03" w14:textId="77777777" w:rsidR="00F67636" w:rsidRPr="00A52745" w:rsidRDefault="00F67636" w:rsidP="00F5513A">
                  <w:pPr>
                    <w:pStyle w:val="western"/>
                    <w:spacing w:before="0" w:beforeAutospacing="0" w:after="0" w:afterAutospacing="0"/>
                    <w:rPr>
                      <w:sz w:val="18"/>
                      <w:szCs w:val="18"/>
                    </w:rPr>
                  </w:pPr>
                  <w:r w:rsidRPr="00A52745">
                    <w:rPr>
                      <w:sz w:val="18"/>
                      <w:szCs w:val="18"/>
                    </w:rPr>
                    <w:t>12%</w:t>
                  </w:r>
                </w:p>
              </w:tc>
              <w:tc>
                <w:tcPr>
                  <w:tcW w:w="1628" w:type="dxa"/>
                  <w:tcBorders>
                    <w:top w:val="outset" w:sz="6" w:space="0" w:color="000000"/>
                    <w:left w:val="outset" w:sz="6" w:space="0" w:color="000000"/>
                    <w:bottom w:val="outset" w:sz="6" w:space="0" w:color="000000"/>
                    <w:right w:val="outset" w:sz="6" w:space="0" w:color="000000"/>
                  </w:tcBorders>
                </w:tcPr>
                <w:p w14:paraId="60D6DF38" w14:textId="77777777" w:rsidR="00F67636" w:rsidRPr="00A52745" w:rsidRDefault="00F67636" w:rsidP="00F5513A">
                  <w:pPr>
                    <w:pStyle w:val="western"/>
                    <w:spacing w:before="0" w:beforeAutospacing="0" w:after="0" w:afterAutospacing="0"/>
                    <w:rPr>
                      <w:sz w:val="18"/>
                      <w:szCs w:val="18"/>
                    </w:rPr>
                  </w:pPr>
                  <w:r w:rsidRPr="00A52745">
                    <w:rPr>
                      <w:sz w:val="18"/>
                      <w:szCs w:val="18"/>
                    </w:rPr>
                    <w:t>83%</w:t>
                  </w:r>
                </w:p>
              </w:tc>
            </w:tr>
            <w:tr w:rsidR="00F67636" w:rsidRPr="00A52745" w14:paraId="5B54740B" w14:textId="77777777" w:rsidTr="00F5513A">
              <w:trPr>
                <w:trHeight w:val="188"/>
                <w:jc w:val="center"/>
              </w:trPr>
              <w:tc>
                <w:tcPr>
                  <w:tcW w:w="4002" w:type="dxa"/>
                  <w:tcBorders>
                    <w:top w:val="outset" w:sz="6" w:space="0" w:color="000000"/>
                    <w:left w:val="outset" w:sz="6" w:space="0" w:color="000000"/>
                    <w:bottom w:val="outset" w:sz="6" w:space="0" w:color="000000"/>
                    <w:right w:val="outset" w:sz="6" w:space="0" w:color="000000"/>
                  </w:tcBorders>
                </w:tcPr>
                <w:p w14:paraId="26F56720" w14:textId="77777777" w:rsidR="00F67636" w:rsidRPr="00A52745" w:rsidRDefault="00F67636" w:rsidP="00F5513A">
                  <w:pPr>
                    <w:pStyle w:val="western"/>
                    <w:spacing w:before="0" w:beforeAutospacing="0" w:after="0" w:afterAutospacing="0"/>
                    <w:rPr>
                      <w:bCs/>
                      <w:sz w:val="18"/>
                      <w:szCs w:val="18"/>
                    </w:rPr>
                  </w:pPr>
                  <w:r w:rsidRPr="00A52745">
                    <w:rPr>
                      <w:bCs/>
                      <w:sz w:val="18"/>
                      <w:szCs w:val="18"/>
                    </w:rPr>
                    <w:t>Understands group goal and function</w:t>
                  </w:r>
                </w:p>
              </w:tc>
              <w:tc>
                <w:tcPr>
                  <w:tcW w:w="1345" w:type="dxa"/>
                  <w:tcBorders>
                    <w:top w:val="outset" w:sz="6" w:space="0" w:color="000000"/>
                    <w:left w:val="outset" w:sz="6" w:space="0" w:color="000000"/>
                    <w:bottom w:val="outset" w:sz="6" w:space="0" w:color="000000"/>
                    <w:right w:val="outset" w:sz="6" w:space="0" w:color="000000"/>
                  </w:tcBorders>
                </w:tcPr>
                <w:p w14:paraId="2F81FE08" w14:textId="77777777" w:rsidR="00F67636" w:rsidRPr="00A52745" w:rsidRDefault="00F67636" w:rsidP="00F5513A">
                  <w:pPr>
                    <w:pStyle w:val="western"/>
                    <w:spacing w:before="0" w:beforeAutospacing="0" w:after="0" w:afterAutospacing="0"/>
                    <w:rPr>
                      <w:sz w:val="18"/>
                      <w:szCs w:val="18"/>
                    </w:rPr>
                  </w:pPr>
                  <w:r w:rsidRPr="00A52745">
                    <w:rPr>
                      <w:sz w:val="18"/>
                      <w:szCs w:val="18"/>
                    </w:rPr>
                    <w:t>5%</w:t>
                  </w:r>
                </w:p>
              </w:tc>
              <w:tc>
                <w:tcPr>
                  <w:tcW w:w="1416" w:type="dxa"/>
                  <w:tcBorders>
                    <w:top w:val="outset" w:sz="6" w:space="0" w:color="000000"/>
                    <w:left w:val="outset" w:sz="6" w:space="0" w:color="000000"/>
                    <w:bottom w:val="outset" w:sz="6" w:space="0" w:color="000000"/>
                    <w:right w:val="outset" w:sz="6" w:space="0" w:color="000000"/>
                  </w:tcBorders>
                </w:tcPr>
                <w:p w14:paraId="28FB56B8" w14:textId="77777777" w:rsidR="00F67636" w:rsidRPr="00A52745" w:rsidRDefault="00F67636" w:rsidP="00F5513A">
                  <w:pPr>
                    <w:pStyle w:val="western"/>
                    <w:spacing w:before="0" w:beforeAutospacing="0" w:after="0" w:afterAutospacing="0"/>
                    <w:rPr>
                      <w:sz w:val="18"/>
                      <w:szCs w:val="18"/>
                    </w:rPr>
                  </w:pPr>
                  <w:r w:rsidRPr="00A52745">
                    <w:rPr>
                      <w:sz w:val="18"/>
                      <w:szCs w:val="18"/>
                    </w:rPr>
                    <w:t>12%</w:t>
                  </w:r>
                </w:p>
              </w:tc>
              <w:tc>
                <w:tcPr>
                  <w:tcW w:w="1628" w:type="dxa"/>
                  <w:tcBorders>
                    <w:top w:val="outset" w:sz="6" w:space="0" w:color="000000"/>
                    <w:left w:val="outset" w:sz="6" w:space="0" w:color="000000"/>
                    <w:bottom w:val="outset" w:sz="6" w:space="0" w:color="000000"/>
                    <w:right w:val="outset" w:sz="6" w:space="0" w:color="000000"/>
                  </w:tcBorders>
                </w:tcPr>
                <w:p w14:paraId="4D3A9434" w14:textId="77777777" w:rsidR="00F67636" w:rsidRPr="00A52745" w:rsidRDefault="00F67636" w:rsidP="00F5513A">
                  <w:pPr>
                    <w:pStyle w:val="western"/>
                    <w:spacing w:before="0" w:beforeAutospacing="0" w:after="0" w:afterAutospacing="0"/>
                    <w:rPr>
                      <w:sz w:val="18"/>
                      <w:szCs w:val="18"/>
                    </w:rPr>
                  </w:pPr>
                  <w:r w:rsidRPr="00A52745">
                    <w:rPr>
                      <w:sz w:val="18"/>
                      <w:szCs w:val="18"/>
                    </w:rPr>
                    <w:t>83%</w:t>
                  </w:r>
                </w:p>
              </w:tc>
            </w:tr>
            <w:tr w:rsidR="00F67636" w:rsidRPr="00A52745" w14:paraId="45D5B500" w14:textId="77777777" w:rsidTr="00F5513A">
              <w:trPr>
                <w:trHeight w:val="188"/>
                <w:jc w:val="center"/>
              </w:trPr>
              <w:tc>
                <w:tcPr>
                  <w:tcW w:w="4002" w:type="dxa"/>
                  <w:tcBorders>
                    <w:top w:val="outset" w:sz="6" w:space="0" w:color="000000"/>
                    <w:left w:val="outset" w:sz="6" w:space="0" w:color="000000"/>
                    <w:bottom w:val="outset" w:sz="6" w:space="0" w:color="000000"/>
                    <w:right w:val="outset" w:sz="6" w:space="0" w:color="000000"/>
                  </w:tcBorders>
                </w:tcPr>
                <w:p w14:paraId="51F4AC14" w14:textId="77777777" w:rsidR="00F67636" w:rsidRPr="00A52745" w:rsidRDefault="00F67636" w:rsidP="00F5513A">
                  <w:pPr>
                    <w:pStyle w:val="western"/>
                    <w:spacing w:before="0" w:beforeAutospacing="0" w:after="0" w:afterAutospacing="0"/>
                    <w:rPr>
                      <w:sz w:val="18"/>
                      <w:szCs w:val="18"/>
                    </w:rPr>
                  </w:pPr>
                  <w:r w:rsidRPr="00A52745">
                    <w:rPr>
                      <w:bCs/>
                      <w:sz w:val="18"/>
                      <w:szCs w:val="18"/>
                    </w:rPr>
                    <w:t>Assists in making collective decisions</w:t>
                  </w:r>
                </w:p>
              </w:tc>
              <w:tc>
                <w:tcPr>
                  <w:tcW w:w="1345" w:type="dxa"/>
                  <w:tcBorders>
                    <w:top w:val="outset" w:sz="6" w:space="0" w:color="000000"/>
                    <w:left w:val="outset" w:sz="6" w:space="0" w:color="000000"/>
                    <w:bottom w:val="outset" w:sz="6" w:space="0" w:color="000000"/>
                    <w:right w:val="outset" w:sz="6" w:space="0" w:color="000000"/>
                  </w:tcBorders>
                </w:tcPr>
                <w:p w14:paraId="327A4C30" w14:textId="77777777" w:rsidR="00F67636" w:rsidRPr="00A52745" w:rsidRDefault="00F67636" w:rsidP="00F5513A">
                  <w:pPr>
                    <w:pStyle w:val="western"/>
                    <w:spacing w:before="0" w:beforeAutospacing="0" w:after="0" w:afterAutospacing="0"/>
                    <w:rPr>
                      <w:sz w:val="18"/>
                      <w:szCs w:val="18"/>
                    </w:rPr>
                  </w:pPr>
                  <w:r w:rsidRPr="00A52745">
                    <w:rPr>
                      <w:sz w:val="18"/>
                      <w:szCs w:val="18"/>
                    </w:rPr>
                    <w:t>5%</w:t>
                  </w:r>
                </w:p>
              </w:tc>
              <w:tc>
                <w:tcPr>
                  <w:tcW w:w="1416" w:type="dxa"/>
                  <w:tcBorders>
                    <w:top w:val="outset" w:sz="6" w:space="0" w:color="000000"/>
                    <w:left w:val="outset" w:sz="6" w:space="0" w:color="000000"/>
                    <w:bottom w:val="outset" w:sz="6" w:space="0" w:color="000000"/>
                    <w:right w:val="outset" w:sz="6" w:space="0" w:color="000000"/>
                  </w:tcBorders>
                </w:tcPr>
                <w:p w14:paraId="18C9ADDF" w14:textId="77777777" w:rsidR="00F67636" w:rsidRPr="00A52745" w:rsidRDefault="00F67636" w:rsidP="00F5513A">
                  <w:pPr>
                    <w:pStyle w:val="western"/>
                    <w:spacing w:before="0" w:beforeAutospacing="0" w:after="0" w:afterAutospacing="0"/>
                    <w:rPr>
                      <w:sz w:val="18"/>
                      <w:szCs w:val="18"/>
                    </w:rPr>
                  </w:pPr>
                  <w:r w:rsidRPr="00A52745">
                    <w:rPr>
                      <w:sz w:val="18"/>
                      <w:szCs w:val="18"/>
                    </w:rPr>
                    <w:t>8%</w:t>
                  </w:r>
                </w:p>
              </w:tc>
              <w:tc>
                <w:tcPr>
                  <w:tcW w:w="1628" w:type="dxa"/>
                  <w:tcBorders>
                    <w:top w:val="outset" w:sz="6" w:space="0" w:color="000000"/>
                    <w:left w:val="outset" w:sz="6" w:space="0" w:color="000000"/>
                    <w:bottom w:val="outset" w:sz="6" w:space="0" w:color="000000"/>
                    <w:right w:val="outset" w:sz="6" w:space="0" w:color="000000"/>
                  </w:tcBorders>
                </w:tcPr>
                <w:p w14:paraId="0C201516" w14:textId="77777777" w:rsidR="00F67636" w:rsidRPr="00A52745" w:rsidRDefault="00F67636" w:rsidP="00F5513A">
                  <w:pPr>
                    <w:pStyle w:val="western"/>
                    <w:spacing w:before="0" w:beforeAutospacing="0" w:after="0" w:afterAutospacing="0"/>
                    <w:rPr>
                      <w:sz w:val="18"/>
                      <w:szCs w:val="18"/>
                    </w:rPr>
                  </w:pPr>
                  <w:r w:rsidRPr="00A52745">
                    <w:rPr>
                      <w:sz w:val="18"/>
                      <w:szCs w:val="18"/>
                    </w:rPr>
                    <w:t>87%</w:t>
                  </w:r>
                </w:p>
              </w:tc>
            </w:tr>
          </w:tbl>
          <w:p w14:paraId="328D89D5" w14:textId="77777777" w:rsidR="00F67636" w:rsidRPr="0050349E" w:rsidRDefault="00F67636" w:rsidP="00F5513A"/>
        </w:tc>
      </w:tr>
      <w:tr w:rsidR="00F67636" w14:paraId="3A731BEC" w14:textId="77777777" w:rsidTr="00F5513A">
        <w:tc>
          <w:tcPr>
            <w:tcW w:w="9350" w:type="dxa"/>
            <w:gridSpan w:val="2"/>
          </w:tcPr>
          <w:p w14:paraId="034CF582" w14:textId="77777777" w:rsidR="00F67636" w:rsidRPr="0050349E" w:rsidRDefault="00F67636" w:rsidP="00F5513A">
            <w:pPr>
              <w:spacing w:before="120"/>
            </w:pPr>
            <w:r w:rsidRPr="0050349E">
              <w:rPr>
                <w:b/>
              </w:rPr>
              <w:t>Recommendations:</w:t>
            </w:r>
            <w:r>
              <w:t xml:space="preserve">  Students met or exceeded expectations. No recommendations at this time.</w:t>
            </w:r>
          </w:p>
        </w:tc>
      </w:tr>
      <w:tr w:rsidR="00F67636" w14:paraId="272BC912" w14:textId="77777777" w:rsidTr="00F5513A">
        <w:trPr>
          <w:trHeight w:val="504"/>
        </w:trPr>
        <w:tc>
          <w:tcPr>
            <w:tcW w:w="9350" w:type="dxa"/>
            <w:gridSpan w:val="2"/>
          </w:tcPr>
          <w:p w14:paraId="6D030034" w14:textId="77777777" w:rsidR="00F67636" w:rsidRPr="006B3C6F" w:rsidRDefault="00F67636" w:rsidP="00F5513A">
            <w:pPr>
              <w:spacing w:before="120"/>
            </w:pPr>
            <w:r w:rsidRPr="0050349E">
              <w:rPr>
                <w:b/>
              </w:rPr>
              <w:t>Implementation date(s):</w:t>
            </w:r>
            <w:r>
              <w:t xml:space="preserve">  NA</w:t>
            </w:r>
          </w:p>
        </w:tc>
      </w:tr>
    </w:tbl>
    <w:p w14:paraId="55CD8CE2" w14:textId="639AB2A6" w:rsidR="00F67636" w:rsidRDefault="00F67636" w:rsidP="00F67636"/>
    <w:p w14:paraId="40C46A70" w14:textId="4A342640" w:rsidR="00F67636" w:rsidRDefault="00F67636" w:rsidP="00F67636"/>
    <w:p w14:paraId="4DAC3DBD" w14:textId="63C9695A" w:rsidR="00F67636" w:rsidRDefault="00F67636" w:rsidP="00F67636"/>
    <w:p w14:paraId="40DB9EE7" w14:textId="446BCB66" w:rsidR="00F67636" w:rsidRDefault="00F67636" w:rsidP="00F67636"/>
    <w:p w14:paraId="7666ECD5" w14:textId="65988CFB" w:rsidR="00F67636" w:rsidRDefault="00F67636" w:rsidP="00F67636"/>
    <w:p w14:paraId="28655EB7" w14:textId="53EF4AAD" w:rsidR="00F67636" w:rsidRDefault="00F67636" w:rsidP="00F67636"/>
    <w:p w14:paraId="1E10B188" w14:textId="77777777" w:rsidR="00F67636" w:rsidRPr="00076962" w:rsidRDefault="00F67636" w:rsidP="00F67636"/>
    <w:p w14:paraId="49A28FAB" w14:textId="77777777" w:rsidR="00F67636" w:rsidRDefault="00F67636" w:rsidP="00F67636">
      <w:pPr>
        <w:rPr>
          <w:b/>
          <w:color w:val="5F497A" w:themeColor="accent4" w:themeShade="BF"/>
        </w:rPr>
      </w:pPr>
      <w:r w:rsidRPr="00076962">
        <w:rPr>
          <w:b/>
          <w:color w:val="5F497A" w:themeColor="accent4" w:themeShade="BF"/>
        </w:rPr>
        <w:lastRenderedPageBreak/>
        <w:t>M</w:t>
      </w:r>
      <w:r>
        <w:rPr>
          <w:b/>
          <w:color w:val="5F497A" w:themeColor="accent4" w:themeShade="BF"/>
        </w:rPr>
        <w:t>IL</w:t>
      </w:r>
      <w:r w:rsidRPr="00076962">
        <w:rPr>
          <w:b/>
          <w:color w:val="5F497A" w:themeColor="accent4" w:themeShade="BF"/>
        </w:rPr>
        <w:t>E</w:t>
      </w:r>
    </w:p>
    <w:tbl>
      <w:tblPr>
        <w:tblStyle w:val="TableGrid"/>
        <w:tblW w:w="0" w:type="auto"/>
        <w:tblLook w:val="04A0" w:firstRow="1" w:lastRow="0" w:firstColumn="1" w:lastColumn="0" w:noHBand="0" w:noVBand="1"/>
      </w:tblPr>
      <w:tblGrid>
        <w:gridCol w:w="4674"/>
        <w:gridCol w:w="4676"/>
      </w:tblGrid>
      <w:tr w:rsidR="00F67636" w14:paraId="49938BC0" w14:textId="77777777" w:rsidTr="00F5513A">
        <w:trPr>
          <w:trHeight w:val="504"/>
        </w:trPr>
        <w:tc>
          <w:tcPr>
            <w:tcW w:w="4674" w:type="dxa"/>
          </w:tcPr>
          <w:p w14:paraId="7C6E7D97" w14:textId="77777777" w:rsidR="00F67636" w:rsidRPr="006B3C6F" w:rsidRDefault="00F67636" w:rsidP="00F5513A">
            <w:pPr>
              <w:spacing w:before="120"/>
            </w:pPr>
            <w:r>
              <w:rPr>
                <w:b/>
              </w:rPr>
              <w:t>Program:</w:t>
            </w:r>
            <w:r>
              <w:t xml:space="preserve">  MILE</w:t>
            </w:r>
          </w:p>
        </w:tc>
        <w:tc>
          <w:tcPr>
            <w:tcW w:w="4676" w:type="dxa"/>
          </w:tcPr>
          <w:p w14:paraId="35D50E54" w14:textId="77777777" w:rsidR="00F67636" w:rsidRPr="006B3C6F" w:rsidRDefault="00F67636" w:rsidP="00F5513A">
            <w:pPr>
              <w:spacing w:before="120"/>
            </w:pPr>
            <w:r w:rsidRPr="0050349E">
              <w:rPr>
                <w:b/>
              </w:rPr>
              <w:t>Term:</w:t>
            </w:r>
            <w:r>
              <w:t xml:space="preserve">  Spring 2019</w:t>
            </w:r>
          </w:p>
        </w:tc>
      </w:tr>
      <w:tr w:rsidR="00F67636" w14:paraId="0D8D0174" w14:textId="77777777" w:rsidTr="00F5513A">
        <w:tc>
          <w:tcPr>
            <w:tcW w:w="9350" w:type="dxa"/>
            <w:gridSpan w:val="2"/>
            <w:tcBorders>
              <w:bottom w:val="single" w:sz="4" w:space="0" w:color="auto"/>
            </w:tcBorders>
          </w:tcPr>
          <w:p w14:paraId="3C65196B" w14:textId="77777777" w:rsidR="00F67636" w:rsidRPr="0050349E" w:rsidRDefault="00F67636" w:rsidP="00F5513A">
            <w:pPr>
              <w:rPr>
                <w:b/>
              </w:rPr>
            </w:pPr>
            <w:r w:rsidRPr="0050349E">
              <w:rPr>
                <w:b/>
              </w:rPr>
              <w:t>Learning goal and/or objective:</w:t>
            </w:r>
            <w:r>
              <w:t xml:space="preserve">  Students will </w:t>
            </w:r>
            <w:r w:rsidRPr="00E4118C">
              <w:rPr>
                <w:b/>
              </w:rPr>
              <w:t>speak</w:t>
            </w:r>
            <w:r>
              <w:t xml:space="preserve"> and </w:t>
            </w:r>
            <w:r w:rsidRPr="00E4118C">
              <w:t>write</w:t>
            </w:r>
            <w:r>
              <w:t xml:space="preserve"> effectively.  </w:t>
            </w:r>
          </w:p>
        </w:tc>
      </w:tr>
      <w:tr w:rsidR="00F67636" w14:paraId="1B36FC98" w14:textId="77777777" w:rsidTr="00F5513A">
        <w:trPr>
          <w:trHeight w:val="504"/>
        </w:trPr>
        <w:tc>
          <w:tcPr>
            <w:tcW w:w="4674" w:type="dxa"/>
          </w:tcPr>
          <w:p w14:paraId="757D81F9" w14:textId="77777777" w:rsidR="00F67636" w:rsidRPr="006B3C6F" w:rsidRDefault="00F67636" w:rsidP="00F5513A">
            <w:pPr>
              <w:spacing w:before="120"/>
            </w:pPr>
            <w:r w:rsidRPr="0050349E">
              <w:rPr>
                <w:b/>
              </w:rPr>
              <w:t>Class:</w:t>
            </w:r>
            <w:r>
              <w:rPr>
                <w:b/>
              </w:rPr>
              <w:t xml:space="preserve">  </w:t>
            </w:r>
            <w:r>
              <w:t>ENT 601Entrepreneurial Innovation</w:t>
            </w:r>
          </w:p>
        </w:tc>
        <w:tc>
          <w:tcPr>
            <w:tcW w:w="4676" w:type="dxa"/>
          </w:tcPr>
          <w:p w14:paraId="6AF02E8E" w14:textId="77777777" w:rsidR="00F67636" w:rsidRPr="006B3C6F" w:rsidRDefault="00F67636" w:rsidP="00F5513A">
            <w:pPr>
              <w:spacing w:before="120"/>
            </w:pPr>
            <w:r w:rsidRPr="0050349E">
              <w:rPr>
                <w:b/>
              </w:rPr>
              <w:t>Number of Students Reviewed:</w:t>
            </w:r>
            <w:r>
              <w:t xml:space="preserve">  42</w:t>
            </w:r>
          </w:p>
        </w:tc>
      </w:tr>
      <w:tr w:rsidR="00F67636" w14:paraId="34B23419" w14:textId="77777777" w:rsidTr="00F5513A">
        <w:tc>
          <w:tcPr>
            <w:tcW w:w="9350" w:type="dxa"/>
            <w:gridSpan w:val="2"/>
            <w:tcBorders>
              <w:bottom w:val="single" w:sz="4" w:space="0" w:color="auto"/>
            </w:tcBorders>
          </w:tcPr>
          <w:p w14:paraId="27850233" w14:textId="77777777" w:rsidR="00F67636" w:rsidRPr="0050349E" w:rsidRDefault="00F67636" w:rsidP="00F5513A">
            <w:pPr>
              <w:autoSpaceDE w:val="0"/>
              <w:autoSpaceDN w:val="0"/>
              <w:adjustRightInd w:val="0"/>
            </w:pPr>
            <w:r w:rsidRPr="0050349E">
              <w:rPr>
                <w:b/>
              </w:rPr>
              <w:t>Methodology and assessment instrument:</w:t>
            </w:r>
            <w:r>
              <w:t xml:space="preserve">  Students were tasked with the assignment to </w:t>
            </w:r>
            <w:r>
              <w:rPr>
                <w:rFonts w:ascii="TimesNewRomanPSMT" w:hAnsi="TimesNewRomanPSMT" w:cs="TimesNewRomanPSMT"/>
              </w:rPr>
              <w:t>identify a product or service with which the student is familiar and create a video following these instructions: t</w:t>
            </w:r>
            <w:r>
              <w:rPr>
                <w:rFonts w:ascii="TimesNewRomanPSMT" w:hAnsi="TimesNewRomanPSMT" w:cs="TimesNewRomanPSMT"/>
                <w:color w:val="000000"/>
              </w:rPr>
              <w:t>he video review must have sufficient information about the product or service and a clear description of its features; the video review must describe the product or service’s “</w:t>
            </w:r>
            <w:r w:rsidRPr="00AC1B4D">
              <w:rPr>
                <w:rFonts w:ascii="TimesNewRomanPSMT" w:hAnsi="TimesNewRomanPSMT" w:cs="TimesNewRomanPSMT"/>
              </w:rPr>
              <w:t>value proposition</w:t>
            </w:r>
            <w:r>
              <w:rPr>
                <w:rFonts w:ascii="TimesNewRomanPSMT" w:hAnsi="TimesNewRomanPSMT" w:cs="TimesNewRomanPSMT"/>
              </w:rPr>
              <w:t>”</w:t>
            </w:r>
            <w:r w:rsidRPr="00AC1B4D">
              <w:rPr>
                <w:rFonts w:ascii="TimesNewRomanPSMT" w:hAnsi="TimesNewRomanPSMT" w:cs="TimesNewRomanPSMT"/>
              </w:rPr>
              <w:t xml:space="preserve"> ; the video </w:t>
            </w:r>
            <w:r>
              <w:rPr>
                <w:rFonts w:ascii="TimesNewRomanPSMT" w:hAnsi="TimesNewRomanPSMT" w:cs="TimesNewRomanPSMT"/>
              </w:rPr>
              <w:t xml:space="preserve">review must be of sufficient quality (sound, lighting, focus, etc.) so as to make the video viewable and understandable; and the video must be posted. Students then evaluated their peers work using the ME oral communication skills rubric. A score of 80% is the benchmark for meets expectations. </w:t>
            </w:r>
          </w:p>
        </w:tc>
      </w:tr>
      <w:tr w:rsidR="00F67636" w14:paraId="48B68D08" w14:textId="77777777" w:rsidTr="00F5513A">
        <w:tc>
          <w:tcPr>
            <w:tcW w:w="9350" w:type="dxa"/>
            <w:gridSpan w:val="2"/>
            <w:tcBorders>
              <w:bottom w:val="nil"/>
            </w:tcBorders>
          </w:tcPr>
          <w:p w14:paraId="33856731" w14:textId="77777777" w:rsidR="00F67636" w:rsidRDefault="00F67636" w:rsidP="00F5513A">
            <w:pPr>
              <w:spacing w:before="120"/>
            </w:pPr>
            <w:r>
              <w:rPr>
                <w:b/>
              </w:rPr>
              <w:t>Results:</w:t>
            </w:r>
            <w:r>
              <w:t xml:space="preserve">  </w:t>
            </w:r>
          </w:p>
          <w:tbl>
            <w:tblPr>
              <w:tblW w:w="7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7"/>
              <w:gridCol w:w="2169"/>
              <w:gridCol w:w="2137"/>
              <w:gridCol w:w="2201"/>
            </w:tblGrid>
            <w:tr w:rsidR="00F67636" w:rsidRPr="00531A5F" w14:paraId="683E20B2" w14:textId="77777777" w:rsidTr="00F5513A">
              <w:trPr>
                <w:trHeight w:val="214"/>
              </w:trPr>
              <w:tc>
                <w:tcPr>
                  <w:tcW w:w="1477" w:type="dxa"/>
                </w:tcPr>
                <w:p w14:paraId="1FD4A0EA" w14:textId="77777777" w:rsidR="00F67636" w:rsidRPr="00531A5F" w:rsidRDefault="00F67636" w:rsidP="00F5513A">
                  <w:pPr>
                    <w:rPr>
                      <w:b/>
                      <w:sz w:val="18"/>
                      <w:szCs w:val="18"/>
                    </w:rPr>
                  </w:pPr>
                  <w:r w:rsidRPr="00531A5F">
                    <w:rPr>
                      <w:b/>
                      <w:sz w:val="18"/>
                      <w:szCs w:val="18"/>
                    </w:rPr>
                    <w:t>Dimension</w:t>
                  </w:r>
                </w:p>
              </w:tc>
              <w:tc>
                <w:tcPr>
                  <w:tcW w:w="2169" w:type="dxa"/>
                </w:tcPr>
                <w:p w14:paraId="3B2DE9E1" w14:textId="77777777" w:rsidR="00F67636" w:rsidRPr="00531A5F" w:rsidRDefault="00F67636" w:rsidP="00F5513A">
                  <w:pPr>
                    <w:jc w:val="center"/>
                    <w:rPr>
                      <w:b/>
                      <w:bCs w:val="0"/>
                      <w:sz w:val="18"/>
                      <w:szCs w:val="18"/>
                    </w:rPr>
                  </w:pPr>
                  <w:r w:rsidRPr="00531A5F">
                    <w:rPr>
                      <w:b/>
                      <w:sz w:val="18"/>
                      <w:szCs w:val="18"/>
                    </w:rPr>
                    <w:t>Below expectations</w:t>
                  </w:r>
                </w:p>
              </w:tc>
              <w:tc>
                <w:tcPr>
                  <w:tcW w:w="2137" w:type="dxa"/>
                </w:tcPr>
                <w:p w14:paraId="6B723168" w14:textId="77777777" w:rsidR="00F67636" w:rsidRPr="00531A5F" w:rsidRDefault="00F67636" w:rsidP="00F5513A">
                  <w:pPr>
                    <w:jc w:val="center"/>
                    <w:rPr>
                      <w:b/>
                      <w:bCs w:val="0"/>
                      <w:sz w:val="18"/>
                      <w:szCs w:val="18"/>
                    </w:rPr>
                  </w:pPr>
                  <w:r w:rsidRPr="00531A5F">
                    <w:rPr>
                      <w:b/>
                      <w:sz w:val="18"/>
                      <w:szCs w:val="18"/>
                    </w:rPr>
                    <w:t>Meets expectations</w:t>
                  </w:r>
                </w:p>
              </w:tc>
              <w:tc>
                <w:tcPr>
                  <w:tcW w:w="2201" w:type="dxa"/>
                </w:tcPr>
                <w:p w14:paraId="16DE465D" w14:textId="77777777" w:rsidR="00F67636" w:rsidRPr="00531A5F" w:rsidRDefault="00F67636" w:rsidP="00F5513A">
                  <w:pPr>
                    <w:jc w:val="center"/>
                    <w:rPr>
                      <w:b/>
                      <w:bCs w:val="0"/>
                      <w:sz w:val="18"/>
                      <w:szCs w:val="18"/>
                    </w:rPr>
                  </w:pPr>
                  <w:r w:rsidRPr="00531A5F">
                    <w:rPr>
                      <w:b/>
                      <w:sz w:val="18"/>
                      <w:szCs w:val="18"/>
                    </w:rPr>
                    <w:t>Exceeds expectations</w:t>
                  </w:r>
                </w:p>
              </w:tc>
            </w:tr>
            <w:tr w:rsidR="00F67636" w:rsidRPr="00531A5F" w14:paraId="7458BA7F" w14:textId="77777777" w:rsidTr="00F5513A">
              <w:trPr>
                <w:trHeight w:val="203"/>
              </w:trPr>
              <w:tc>
                <w:tcPr>
                  <w:tcW w:w="1477" w:type="dxa"/>
                </w:tcPr>
                <w:p w14:paraId="32792E5F" w14:textId="77777777" w:rsidR="00F67636" w:rsidRPr="00531A5F" w:rsidRDefault="00F67636" w:rsidP="00F5513A">
                  <w:pPr>
                    <w:rPr>
                      <w:sz w:val="18"/>
                      <w:szCs w:val="18"/>
                    </w:rPr>
                  </w:pPr>
                  <w:r w:rsidRPr="00531A5F">
                    <w:rPr>
                      <w:sz w:val="18"/>
                      <w:szCs w:val="18"/>
                    </w:rPr>
                    <w:t>Organization</w:t>
                  </w:r>
                </w:p>
              </w:tc>
              <w:tc>
                <w:tcPr>
                  <w:tcW w:w="2169" w:type="dxa"/>
                </w:tcPr>
                <w:p w14:paraId="6DF4C6F4" w14:textId="77777777" w:rsidR="00F67636" w:rsidRPr="00531A5F" w:rsidRDefault="00F67636" w:rsidP="00F5513A">
                  <w:pPr>
                    <w:jc w:val="center"/>
                    <w:rPr>
                      <w:sz w:val="18"/>
                      <w:szCs w:val="18"/>
                    </w:rPr>
                  </w:pPr>
                </w:p>
              </w:tc>
              <w:tc>
                <w:tcPr>
                  <w:tcW w:w="2137" w:type="dxa"/>
                </w:tcPr>
                <w:p w14:paraId="628173AD" w14:textId="77777777" w:rsidR="00F67636" w:rsidRPr="00531A5F" w:rsidRDefault="00F67636" w:rsidP="00F5513A">
                  <w:pPr>
                    <w:jc w:val="center"/>
                    <w:rPr>
                      <w:sz w:val="18"/>
                      <w:szCs w:val="18"/>
                      <w:highlight w:val="yellow"/>
                    </w:rPr>
                  </w:pPr>
                  <w:r w:rsidRPr="00531A5F">
                    <w:rPr>
                      <w:sz w:val="18"/>
                      <w:szCs w:val="18"/>
                    </w:rPr>
                    <w:t>26%</w:t>
                  </w:r>
                </w:p>
              </w:tc>
              <w:tc>
                <w:tcPr>
                  <w:tcW w:w="2201" w:type="dxa"/>
                </w:tcPr>
                <w:p w14:paraId="1B3FA990" w14:textId="77777777" w:rsidR="00F67636" w:rsidRPr="00531A5F" w:rsidRDefault="00F67636" w:rsidP="00F5513A">
                  <w:pPr>
                    <w:jc w:val="center"/>
                    <w:rPr>
                      <w:sz w:val="18"/>
                      <w:szCs w:val="18"/>
                    </w:rPr>
                  </w:pPr>
                  <w:r w:rsidRPr="00531A5F">
                    <w:rPr>
                      <w:sz w:val="18"/>
                      <w:szCs w:val="18"/>
                    </w:rPr>
                    <w:t>74%</w:t>
                  </w:r>
                </w:p>
              </w:tc>
            </w:tr>
            <w:tr w:rsidR="00F67636" w:rsidRPr="00531A5F" w14:paraId="320A6818" w14:textId="77777777" w:rsidTr="00F5513A">
              <w:trPr>
                <w:trHeight w:val="214"/>
              </w:trPr>
              <w:tc>
                <w:tcPr>
                  <w:tcW w:w="1477" w:type="dxa"/>
                </w:tcPr>
                <w:p w14:paraId="0AF79B64" w14:textId="77777777" w:rsidR="00F67636" w:rsidRPr="00531A5F" w:rsidRDefault="00F67636" w:rsidP="00F5513A">
                  <w:pPr>
                    <w:rPr>
                      <w:sz w:val="18"/>
                      <w:szCs w:val="18"/>
                    </w:rPr>
                  </w:pPr>
                  <w:r w:rsidRPr="00531A5F">
                    <w:rPr>
                      <w:sz w:val="18"/>
                      <w:szCs w:val="18"/>
                    </w:rPr>
                    <w:t>Subject knowledge</w:t>
                  </w:r>
                </w:p>
              </w:tc>
              <w:tc>
                <w:tcPr>
                  <w:tcW w:w="2169" w:type="dxa"/>
                </w:tcPr>
                <w:p w14:paraId="58110B8A" w14:textId="77777777" w:rsidR="00F67636" w:rsidRPr="00531A5F" w:rsidRDefault="00F67636" w:rsidP="00F5513A">
                  <w:pPr>
                    <w:jc w:val="center"/>
                    <w:rPr>
                      <w:sz w:val="18"/>
                      <w:szCs w:val="18"/>
                    </w:rPr>
                  </w:pPr>
                </w:p>
              </w:tc>
              <w:tc>
                <w:tcPr>
                  <w:tcW w:w="2137" w:type="dxa"/>
                </w:tcPr>
                <w:p w14:paraId="20F4A086" w14:textId="77777777" w:rsidR="00F67636" w:rsidRPr="00531A5F" w:rsidRDefault="00F67636" w:rsidP="00F5513A">
                  <w:pPr>
                    <w:jc w:val="center"/>
                    <w:rPr>
                      <w:sz w:val="18"/>
                      <w:szCs w:val="18"/>
                    </w:rPr>
                  </w:pPr>
                  <w:r w:rsidRPr="00531A5F">
                    <w:rPr>
                      <w:sz w:val="18"/>
                      <w:szCs w:val="18"/>
                    </w:rPr>
                    <w:t>12%</w:t>
                  </w:r>
                </w:p>
              </w:tc>
              <w:tc>
                <w:tcPr>
                  <w:tcW w:w="2201" w:type="dxa"/>
                </w:tcPr>
                <w:p w14:paraId="63BF0407" w14:textId="77777777" w:rsidR="00F67636" w:rsidRPr="00531A5F" w:rsidRDefault="00F67636" w:rsidP="00F5513A">
                  <w:pPr>
                    <w:jc w:val="center"/>
                    <w:rPr>
                      <w:sz w:val="18"/>
                      <w:szCs w:val="18"/>
                    </w:rPr>
                  </w:pPr>
                  <w:r w:rsidRPr="00531A5F">
                    <w:rPr>
                      <w:sz w:val="18"/>
                      <w:szCs w:val="18"/>
                    </w:rPr>
                    <w:t>88%</w:t>
                  </w:r>
                </w:p>
              </w:tc>
            </w:tr>
            <w:tr w:rsidR="00F67636" w:rsidRPr="00531A5F" w14:paraId="5D0A4D7B" w14:textId="77777777" w:rsidTr="00F5513A">
              <w:trPr>
                <w:trHeight w:val="521"/>
              </w:trPr>
              <w:tc>
                <w:tcPr>
                  <w:tcW w:w="1477" w:type="dxa"/>
                </w:tcPr>
                <w:p w14:paraId="54483B9B" w14:textId="77777777" w:rsidR="00F67636" w:rsidRPr="00531A5F" w:rsidRDefault="00F67636" w:rsidP="00F5513A">
                  <w:pPr>
                    <w:rPr>
                      <w:bCs w:val="0"/>
                      <w:sz w:val="18"/>
                      <w:szCs w:val="18"/>
                    </w:rPr>
                  </w:pPr>
                  <w:r w:rsidRPr="00531A5F">
                    <w:rPr>
                      <w:sz w:val="18"/>
                      <w:szCs w:val="18"/>
                    </w:rPr>
                    <w:t xml:space="preserve">Voice </w:t>
                  </w:r>
                </w:p>
              </w:tc>
              <w:tc>
                <w:tcPr>
                  <w:tcW w:w="2169" w:type="dxa"/>
                </w:tcPr>
                <w:p w14:paraId="72238FCF" w14:textId="77777777" w:rsidR="00F67636" w:rsidRPr="00531A5F" w:rsidRDefault="00F67636" w:rsidP="00F5513A">
                  <w:pPr>
                    <w:jc w:val="center"/>
                    <w:rPr>
                      <w:sz w:val="18"/>
                      <w:szCs w:val="18"/>
                    </w:rPr>
                  </w:pPr>
                </w:p>
              </w:tc>
              <w:tc>
                <w:tcPr>
                  <w:tcW w:w="2137" w:type="dxa"/>
                </w:tcPr>
                <w:p w14:paraId="5950E49F" w14:textId="77777777" w:rsidR="00F67636" w:rsidRPr="00531A5F" w:rsidRDefault="00F67636" w:rsidP="00F5513A">
                  <w:pPr>
                    <w:jc w:val="center"/>
                    <w:rPr>
                      <w:sz w:val="18"/>
                      <w:szCs w:val="18"/>
                    </w:rPr>
                  </w:pPr>
                  <w:r w:rsidRPr="00531A5F">
                    <w:rPr>
                      <w:sz w:val="18"/>
                      <w:szCs w:val="18"/>
                    </w:rPr>
                    <w:t>14%</w:t>
                  </w:r>
                </w:p>
              </w:tc>
              <w:tc>
                <w:tcPr>
                  <w:tcW w:w="2201" w:type="dxa"/>
                </w:tcPr>
                <w:p w14:paraId="0F5F7B4F" w14:textId="77777777" w:rsidR="00F67636" w:rsidRPr="00531A5F" w:rsidRDefault="00F67636" w:rsidP="00F5513A">
                  <w:pPr>
                    <w:jc w:val="center"/>
                    <w:rPr>
                      <w:sz w:val="18"/>
                      <w:szCs w:val="18"/>
                    </w:rPr>
                  </w:pPr>
                  <w:r w:rsidRPr="00531A5F">
                    <w:rPr>
                      <w:sz w:val="18"/>
                      <w:szCs w:val="18"/>
                    </w:rPr>
                    <w:t>86%</w:t>
                  </w:r>
                </w:p>
              </w:tc>
            </w:tr>
            <w:tr w:rsidR="00F67636" w:rsidRPr="00531A5F" w14:paraId="6FA6C34F" w14:textId="77777777" w:rsidTr="00F5513A">
              <w:trPr>
                <w:trHeight w:val="214"/>
              </w:trPr>
              <w:tc>
                <w:tcPr>
                  <w:tcW w:w="1477" w:type="dxa"/>
                </w:tcPr>
                <w:p w14:paraId="6F4B41F8" w14:textId="77777777" w:rsidR="00F67636" w:rsidRPr="00531A5F" w:rsidRDefault="00F67636" w:rsidP="00F5513A">
                  <w:pPr>
                    <w:rPr>
                      <w:bCs w:val="0"/>
                      <w:sz w:val="18"/>
                      <w:szCs w:val="18"/>
                    </w:rPr>
                  </w:pPr>
                  <w:r w:rsidRPr="00531A5F">
                    <w:rPr>
                      <w:sz w:val="18"/>
                      <w:szCs w:val="18"/>
                    </w:rPr>
                    <w:t>Delivery</w:t>
                  </w:r>
                </w:p>
              </w:tc>
              <w:tc>
                <w:tcPr>
                  <w:tcW w:w="2169" w:type="dxa"/>
                </w:tcPr>
                <w:p w14:paraId="352EC294" w14:textId="77777777" w:rsidR="00F67636" w:rsidRPr="00531A5F" w:rsidRDefault="00F67636" w:rsidP="00F5513A">
                  <w:pPr>
                    <w:jc w:val="center"/>
                    <w:rPr>
                      <w:sz w:val="18"/>
                      <w:szCs w:val="18"/>
                    </w:rPr>
                  </w:pPr>
                  <w:r w:rsidRPr="00531A5F">
                    <w:rPr>
                      <w:sz w:val="18"/>
                      <w:szCs w:val="18"/>
                    </w:rPr>
                    <w:t>2%</w:t>
                  </w:r>
                </w:p>
              </w:tc>
              <w:tc>
                <w:tcPr>
                  <w:tcW w:w="2137" w:type="dxa"/>
                </w:tcPr>
                <w:p w14:paraId="5DEB686D" w14:textId="77777777" w:rsidR="00F67636" w:rsidRPr="00531A5F" w:rsidRDefault="00F67636" w:rsidP="00F5513A">
                  <w:pPr>
                    <w:jc w:val="center"/>
                    <w:rPr>
                      <w:sz w:val="18"/>
                      <w:szCs w:val="18"/>
                    </w:rPr>
                  </w:pPr>
                  <w:r w:rsidRPr="00531A5F">
                    <w:rPr>
                      <w:sz w:val="18"/>
                      <w:szCs w:val="18"/>
                    </w:rPr>
                    <w:t>38%</w:t>
                  </w:r>
                </w:p>
              </w:tc>
              <w:tc>
                <w:tcPr>
                  <w:tcW w:w="2201" w:type="dxa"/>
                </w:tcPr>
                <w:p w14:paraId="2B12146F" w14:textId="77777777" w:rsidR="00F67636" w:rsidRPr="00531A5F" w:rsidRDefault="00F67636" w:rsidP="00F5513A">
                  <w:pPr>
                    <w:jc w:val="center"/>
                    <w:rPr>
                      <w:sz w:val="18"/>
                      <w:szCs w:val="18"/>
                    </w:rPr>
                  </w:pPr>
                  <w:r w:rsidRPr="00531A5F">
                    <w:rPr>
                      <w:sz w:val="18"/>
                      <w:szCs w:val="18"/>
                    </w:rPr>
                    <w:t>60%</w:t>
                  </w:r>
                </w:p>
              </w:tc>
            </w:tr>
            <w:tr w:rsidR="00F67636" w:rsidRPr="00531A5F" w14:paraId="457417D9" w14:textId="77777777" w:rsidTr="00F5513A">
              <w:trPr>
                <w:trHeight w:val="214"/>
              </w:trPr>
              <w:tc>
                <w:tcPr>
                  <w:tcW w:w="1477" w:type="dxa"/>
                </w:tcPr>
                <w:p w14:paraId="6B9F977F" w14:textId="77777777" w:rsidR="00F67636" w:rsidRPr="00531A5F" w:rsidRDefault="00F67636" w:rsidP="00F5513A">
                  <w:pPr>
                    <w:rPr>
                      <w:bCs w:val="0"/>
                      <w:sz w:val="18"/>
                      <w:szCs w:val="18"/>
                    </w:rPr>
                  </w:pPr>
                  <w:r w:rsidRPr="00531A5F">
                    <w:rPr>
                      <w:sz w:val="18"/>
                      <w:szCs w:val="18"/>
                    </w:rPr>
                    <w:t>Pace</w:t>
                  </w:r>
                </w:p>
              </w:tc>
              <w:tc>
                <w:tcPr>
                  <w:tcW w:w="2169" w:type="dxa"/>
                </w:tcPr>
                <w:p w14:paraId="6483CF42" w14:textId="77777777" w:rsidR="00F67636" w:rsidRPr="00531A5F" w:rsidRDefault="00F67636" w:rsidP="00F5513A">
                  <w:pPr>
                    <w:jc w:val="center"/>
                    <w:rPr>
                      <w:sz w:val="18"/>
                      <w:szCs w:val="18"/>
                    </w:rPr>
                  </w:pPr>
                </w:p>
              </w:tc>
              <w:tc>
                <w:tcPr>
                  <w:tcW w:w="2137" w:type="dxa"/>
                </w:tcPr>
                <w:p w14:paraId="2FB2F503" w14:textId="77777777" w:rsidR="00F67636" w:rsidRPr="00531A5F" w:rsidRDefault="00F67636" w:rsidP="00F5513A">
                  <w:pPr>
                    <w:jc w:val="center"/>
                    <w:rPr>
                      <w:sz w:val="18"/>
                      <w:szCs w:val="18"/>
                    </w:rPr>
                  </w:pPr>
                  <w:r w:rsidRPr="00531A5F">
                    <w:rPr>
                      <w:sz w:val="18"/>
                      <w:szCs w:val="18"/>
                    </w:rPr>
                    <w:t>17%</w:t>
                  </w:r>
                </w:p>
              </w:tc>
              <w:tc>
                <w:tcPr>
                  <w:tcW w:w="2201" w:type="dxa"/>
                </w:tcPr>
                <w:p w14:paraId="7F6E4C5A" w14:textId="77777777" w:rsidR="00F67636" w:rsidRPr="00531A5F" w:rsidRDefault="00F67636" w:rsidP="00F5513A">
                  <w:pPr>
                    <w:jc w:val="center"/>
                    <w:rPr>
                      <w:sz w:val="18"/>
                      <w:szCs w:val="18"/>
                    </w:rPr>
                  </w:pPr>
                  <w:r w:rsidRPr="00531A5F">
                    <w:rPr>
                      <w:sz w:val="18"/>
                      <w:szCs w:val="18"/>
                    </w:rPr>
                    <w:t>83%</w:t>
                  </w:r>
                </w:p>
              </w:tc>
            </w:tr>
            <w:tr w:rsidR="00F67636" w:rsidRPr="00531A5F" w14:paraId="4F7D18C3" w14:textId="77777777" w:rsidTr="00F5513A">
              <w:trPr>
                <w:trHeight w:val="203"/>
              </w:trPr>
              <w:tc>
                <w:tcPr>
                  <w:tcW w:w="1477" w:type="dxa"/>
                </w:tcPr>
                <w:p w14:paraId="11C3C31D" w14:textId="77777777" w:rsidR="00F67636" w:rsidRPr="00531A5F" w:rsidRDefault="00F67636" w:rsidP="00F5513A">
                  <w:pPr>
                    <w:rPr>
                      <w:bCs w:val="0"/>
                      <w:sz w:val="18"/>
                      <w:szCs w:val="18"/>
                    </w:rPr>
                  </w:pPr>
                  <w:r w:rsidRPr="00531A5F">
                    <w:rPr>
                      <w:sz w:val="18"/>
                      <w:szCs w:val="18"/>
                    </w:rPr>
                    <w:t>Visual components</w:t>
                  </w:r>
                </w:p>
              </w:tc>
              <w:tc>
                <w:tcPr>
                  <w:tcW w:w="2169" w:type="dxa"/>
                </w:tcPr>
                <w:p w14:paraId="1E20FCDD" w14:textId="77777777" w:rsidR="00F67636" w:rsidRPr="00531A5F" w:rsidRDefault="00F67636" w:rsidP="00F5513A">
                  <w:pPr>
                    <w:jc w:val="center"/>
                    <w:rPr>
                      <w:sz w:val="18"/>
                      <w:szCs w:val="18"/>
                    </w:rPr>
                  </w:pPr>
                </w:p>
              </w:tc>
              <w:tc>
                <w:tcPr>
                  <w:tcW w:w="2137" w:type="dxa"/>
                </w:tcPr>
                <w:p w14:paraId="72916F24" w14:textId="77777777" w:rsidR="00F67636" w:rsidRPr="00531A5F" w:rsidRDefault="00F67636" w:rsidP="00F5513A">
                  <w:pPr>
                    <w:jc w:val="center"/>
                    <w:rPr>
                      <w:sz w:val="18"/>
                      <w:szCs w:val="18"/>
                    </w:rPr>
                  </w:pPr>
                  <w:r w:rsidRPr="00531A5F">
                    <w:rPr>
                      <w:sz w:val="18"/>
                      <w:szCs w:val="18"/>
                    </w:rPr>
                    <w:t>33%</w:t>
                  </w:r>
                </w:p>
              </w:tc>
              <w:tc>
                <w:tcPr>
                  <w:tcW w:w="2201" w:type="dxa"/>
                </w:tcPr>
                <w:p w14:paraId="5061B582" w14:textId="77777777" w:rsidR="00F67636" w:rsidRPr="00531A5F" w:rsidRDefault="00F67636" w:rsidP="00F5513A">
                  <w:pPr>
                    <w:jc w:val="center"/>
                    <w:rPr>
                      <w:sz w:val="18"/>
                      <w:szCs w:val="18"/>
                    </w:rPr>
                  </w:pPr>
                  <w:r w:rsidRPr="00531A5F">
                    <w:rPr>
                      <w:sz w:val="18"/>
                      <w:szCs w:val="18"/>
                    </w:rPr>
                    <w:t>67%</w:t>
                  </w:r>
                </w:p>
              </w:tc>
            </w:tr>
            <w:tr w:rsidR="00F67636" w:rsidRPr="00531A5F" w14:paraId="4F4D4760" w14:textId="77777777" w:rsidTr="00F5513A">
              <w:trPr>
                <w:trHeight w:val="214"/>
              </w:trPr>
              <w:tc>
                <w:tcPr>
                  <w:tcW w:w="1477" w:type="dxa"/>
                </w:tcPr>
                <w:p w14:paraId="0D2BD732" w14:textId="77777777" w:rsidR="00F67636" w:rsidRPr="00531A5F" w:rsidRDefault="00F67636" w:rsidP="00F5513A">
                  <w:pPr>
                    <w:rPr>
                      <w:bCs w:val="0"/>
                      <w:sz w:val="18"/>
                      <w:szCs w:val="18"/>
                    </w:rPr>
                  </w:pPr>
                  <w:r w:rsidRPr="00531A5F">
                    <w:rPr>
                      <w:sz w:val="18"/>
                      <w:szCs w:val="18"/>
                    </w:rPr>
                    <w:t>Audience value</w:t>
                  </w:r>
                </w:p>
              </w:tc>
              <w:tc>
                <w:tcPr>
                  <w:tcW w:w="2169" w:type="dxa"/>
                </w:tcPr>
                <w:p w14:paraId="65EB5149" w14:textId="77777777" w:rsidR="00F67636" w:rsidRPr="00531A5F" w:rsidRDefault="00F67636" w:rsidP="00F5513A">
                  <w:pPr>
                    <w:jc w:val="center"/>
                    <w:rPr>
                      <w:sz w:val="18"/>
                      <w:szCs w:val="18"/>
                    </w:rPr>
                  </w:pPr>
                  <w:r w:rsidRPr="00531A5F">
                    <w:rPr>
                      <w:sz w:val="18"/>
                      <w:szCs w:val="18"/>
                    </w:rPr>
                    <w:t>2%</w:t>
                  </w:r>
                </w:p>
              </w:tc>
              <w:tc>
                <w:tcPr>
                  <w:tcW w:w="2137" w:type="dxa"/>
                </w:tcPr>
                <w:p w14:paraId="0F9A393C" w14:textId="77777777" w:rsidR="00F67636" w:rsidRPr="00531A5F" w:rsidRDefault="00F67636" w:rsidP="00F5513A">
                  <w:pPr>
                    <w:jc w:val="center"/>
                    <w:rPr>
                      <w:sz w:val="18"/>
                      <w:szCs w:val="18"/>
                    </w:rPr>
                  </w:pPr>
                  <w:r w:rsidRPr="00531A5F">
                    <w:rPr>
                      <w:sz w:val="18"/>
                      <w:szCs w:val="18"/>
                    </w:rPr>
                    <w:t>24%</w:t>
                  </w:r>
                </w:p>
              </w:tc>
              <w:tc>
                <w:tcPr>
                  <w:tcW w:w="2201" w:type="dxa"/>
                </w:tcPr>
                <w:p w14:paraId="2A9272DD" w14:textId="77777777" w:rsidR="00F67636" w:rsidRPr="00531A5F" w:rsidRDefault="00F67636" w:rsidP="00F5513A">
                  <w:pPr>
                    <w:jc w:val="center"/>
                    <w:rPr>
                      <w:sz w:val="18"/>
                      <w:szCs w:val="18"/>
                    </w:rPr>
                  </w:pPr>
                  <w:r w:rsidRPr="00531A5F">
                    <w:rPr>
                      <w:sz w:val="18"/>
                      <w:szCs w:val="18"/>
                    </w:rPr>
                    <w:t>74%</w:t>
                  </w:r>
                </w:p>
              </w:tc>
            </w:tr>
          </w:tbl>
          <w:p w14:paraId="62B80577" w14:textId="77777777" w:rsidR="00F67636" w:rsidRPr="0050349E" w:rsidRDefault="00F67636" w:rsidP="00F5513A"/>
        </w:tc>
      </w:tr>
      <w:tr w:rsidR="00F67636" w14:paraId="16AFF418" w14:textId="77777777" w:rsidTr="00F5513A">
        <w:trPr>
          <w:trHeight w:val="60"/>
        </w:trPr>
        <w:tc>
          <w:tcPr>
            <w:tcW w:w="9350" w:type="dxa"/>
            <w:gridSpan w:val="2"/>
            <w:tcBorders>
              <w:top w:val="nil"/>
            </w:tcBorders>
          </w:tcPr>
          <w:p w14:paraId="1E4D4DD7" w14:textId="77777777" w:rsidR="00F67636" w:rsidRPr="0050349E" w:rsidRDefault="00F67636" w:rsidP="00F5513A">
            <w:pPr>
              <w:spacing w:before="120"/>
            </w:pPr>
          </w:p>
        </w:tc>
      </w:tr>
      <w:tr w:rsidR="00F67636" w14:paraId="20CBA63B" w14:textId="77777777" w:rsidTr="00F5513A">
        <w:trPr>
          <w:trHeight w:val="504"/>
        </w:trPr>
        <w:tc>
          <w:tcPr>
            <w:tcW w:w="9350" w:type="dxa"/>
            <w:gridSpan w:val="2"/>
          </w:tcPr>
          <w:p w14:paraId="7733FF07" w14:textId="77777777" w:rsidR="00F67636" w:rsidRPr="00AC1784" w:rsidRDefault="00F67636" w:rsidP="00F5513A">
            <w:pPr>
              <w:spacing w:before="120"/>
              <w:rPr>
                <w:b/>
                <w:highlight w:val="yellow"/>
              </w:rPr>
            </w:pPr>
            <w:r w:rsidRPr="001A0FA9">
              <w:rPr>
                <w:b/>
              </w:rPr>
              <w:t xml:space="preserve">Recommendations: </w:t>
            </w:r>
            <w:r w:rsidRPr="001A0FA9">
              <w:t>Students meet or exceeded expectations. Faculty will continue to provide students with challenging assignments to enhance oral communication skills.</w:t>
            </w:r>
          </w:p>
        </w:tc>
      </w:tr>
      <w:tr w:rsidR="00F67636" w14:paraId="1C1404BA" w14:textId="77777777" w:rsidTr="00F5513A">
        <w:trPr>
          <w:trHeight w:val="504"/>
        </w:trPr>
        <w:tc>
          <w:tcPr>
            <w:tcW w:w="9350" w:type="dxa"/>
            <w:gridSpan w:val="2"/>
          </w:tcPr>
          <w:p w14:paraId="3FB4F47C" w14:textId="77777777" w:rsidR="00F67636" w:rsidRDefault="00F67636" w:rsidP="00F5513A">
            <w:pPr>
              <w:spacing w:before="120"/>
            </w:pPr>
            <w:r w:rsidRPr="0050349E">
              <w:rPr>
                <w:b/>
              </w:rPr>
              <w:t>Implementation date(s):</w:t>
            </w:r>
            <w:r>
              <w:t xml:space="preserve">  NA</w:t>
            </w:r>
          </w:p>
        </w:tc>
      </w:tr>
    </w:tbl>
    <w:p w14:paraId="47061894" w14:textId="77777777" w:rsidR="00F67636" w:rsidRDefault="00F67636" w:rsidP="00F67636">
      <w:pPr>
        <w:rPr>
          <w:b/>
          <w:color w:val="5F497A" w:themeColor="accent4" w:themeShade="BF"/>
        </w:rPr>
      </w:pPr>
    </w:p>
    <w:p w14:paraId="4FE9CAC5" w14:textId="77777777" w:rsidR="00F67636" w:rsidRDefault="00F67636" w:rsidP="00F67636">
      <w:pPr>
        <w:rPr>
          <w:b/>
          <w:color w:val="5F497A" w:themeColor="accent4" w:themeShade="BF"/>
        </w:rPr>
      </w:pPr>
      <w:r w:rsidRPr="00076962">
        <w:rPr>
          <w:b/>
          <w:color w:val="5F497A" w:themeColor="accent4" w:themeShade="BF"/>
        </w:rPr>
        <w:t>MPM</w:t>
      </w:r>
    </w:p>
    <w:tbl>
      <w:tblPr>
        <w:tblStyle w:val="TableGrid"/>
        <w:tblW w:w="0" w:type="auto"/>
        <w:tblLook w:val="04A0" w:firstRow="1" w:lastRow="0" w:firstColumn="1" w:lastColumn="0" w:noHBand="0" w:noVBand="1"/>
      </w:tblPr>
      <w:tblGrid>
        <w:gridCol w:w="4674"/>
        <w:gridCol w:w="4676"/>
      </w:tblGrid>
      <w:tr w:rsidR="00F67636" w14:paraId="1F9ABFD8" w14:textId="77777777" w:rsidTr="00F5513A">
        <w:trPr>
          <w:trHeight w:val="504"/>
        </w:trPr>
        <w:tc>
          <w:tcPr>
            <w:tcW w:w="4674" w:type="dxa"/>
          </w:tcPr>
          <w:p w14:paraId="5714BBB6" w14:textId="77777777" w:rsidR="00F67636" w:rsidRPr="006B3C6F" w:rsidRDefault="00F67636" w:rsidP="00F5513A">
            <w:pPr>
              <w:spacing w:before="120"/>
            </w:pPr>
            <w:r>
              <w:rPr>
                <w:b/>
              </w:rPr>
              <w:t>Program:</w:t>
            </w:r>
            <w:r>
              <w:t xml:space="preserve">  MPM</w:t>
            </w:r>
          </w:p>
        </w:tc>
        <w:tc>
          <w:tcPr>
            <w:tcW w:w="4676" w:type="dxa"/>
          </w:tcPr>
          <w:p w14:paraId="51720E48" w14:textId="77777777" w:rsidR="00F67636" w:rsidRPr="006B3C6F" w:rsidRDefault="00F67636" w:rsidP="00F5513A">
            <w:pPr>
              <w:spacing w:before="120"/>
            </w:pPr>
            <w:r w:rsidRPr="0050349E">
              <w:rPr>
                <w:b/>
              </w:rPr>
              <w:t>Term:</w:t>
            </w:r>
            <w:r>
              <w:t xml:space="preserve">  Spring 2019</w:t>
            </w:r>
          </w:p>
        </w:tc>
      </w:tr>
      <w:tr w:rsidR="00F67636" w14:paraId="3B571C90" w14:textId="77777777" w:rsidTr="00F5513A">
        <w:tc>
          <w:tcPr>
            <w:tcW w:w="9350" w:type="dxa"/>
            <w:gridSpan w:val="2"/>
            <w:tcBorders>
              <w:bottom w:val="single" w:sz="4" w:space="0" w:color="auto"/>
            </w:tcBorders>
          </w:tcPr>
          <w:p w14:paraId="0EBE7339" w14:textId="77777777" w:rsidR="00F67636" w:rsidRPr="0050349E" w:rsidRDefault="00F67636" w:rsidP="00F5513A">
            <w:pPr>
              <w:pStyle w:val="Default"/>
              <w:rPr>
                <w:b/>
              </w:rPr>
            </w:pPr>
            <w:r w:rsidRPr="0050349E">
              <w:rPr>
                <w:b/>
              </w:rPr>
              <w:t>Learning goal and/or objective:</w:t>
            </w:r>
            <w:r>
              <w:t xml:space="preserve">  </w:t>
            </w:r>
            <w:r>
              <w:rPr>
                <w:sz w:val="23"/>
                <w:szCs w:val="23"/>
              </w:rPr>
              <w:t xml:space="preserve">Students will be able to identify decisions and/or problems requiring solutions, find and use appropriate information to address the situation, identify alternative solutions, and make decisions. </w:t>
            </w:r>
          </w:p>
        </w:tc>
      </w:tr>
      <w:tr w:rsidR="00F67636" w14:paraId="79ABCCC7" w14:textId="77777777" w:rsidTr="00F5513A">
        <w:trPr>
          <w:trHeight w:val="504"/>
        </w:trPr>
        <w:tc>
          <w:tcPr>
            <w:tcW w:w="4674" w:type="dxa"/>
          </w:tcPr>
          <w:p w14:paraId="17EF8566" w14:textId="77777777" w:rsidR="00F67636" w:rsidRPr="006B3C6F" w:rsidRDefault="00F67636" w:rsidP="00F5513A">
            <w:pPr>
              <w:spacing w:before="120"/>
            </w:pPr>
            <w:r w:rsidRPr="0050349E">
              <w:rPr>
                <w:b/>
              </w:rPr>
              <w:t>Class:</w:t>
            </w:r>
            <w:r>
              <w:rPr>
                <w:b/>
              </w:rPr>
              <w:t xml:space="preserve">  </w:t>
            </w:r>
            <w:r w:rsidRPr="00BD2FD7">
              <w:t>PM 652</w:t>
            </w:r>
            <w:r>
              <w:t xml:space="preserve"> Project Selection and Initiation</w:t>
            </w:r>
          </w:p>
        </w:tc>
        <w:tc>
          <w:tcPr>
            <w:tcW w:w="4676" w:type="dxa"/>
          </w:tcPr>
          <w:p w14:paraId="5ADD5FA9" w14:textId="77777777" w:rsidR="00F67636" w:rsidRPr="006B3C6F" w:rsidRDefault="00F67636" w:rsidP="00F5513A">
            <w:pPr>
              <w:spacing w:before="120"/>
            </w:pPr>
            <w:r w:rsidRPr="0050349E">
              <w:rPr>
                <w:b/>
              </w:rPr>
              <w:t>Number of Students Reviewed:</w:t>
            </w:r>
            <w:r>
              <w:t xml:space="preserve">  26</w:t>
            </w:r>
          </w:p>
        </w:tc>
      </w:tr>
      <w:tr w:rsidR="00F67636" w14:paraId="5240C9E5" w14:textId="77777777" w:rsidTr="00F5513A">
        <w:tc>
          <w:tcPr>
            <w:tcW w:w="9350" w:type="dxa"/>
            <w:gridSpan w:val="2"/>
            <w:tcBorders>
              <w:bottom w:val="single" w:sz="4" w:space="0" w:color="auto"/>
            </w:tcBorders>
          </w:tcPr>
          <w:p w14:paraId="4EDBEE32" w14:textId="77777777" w:rsidR="00F67636" w:rsidRPr="006B3C6F" w:rsidRDefault="00F67636" w:rsidP="00F5513A">
            <w:pPr>
              <w:spacing w:before="120"/>
            </w:pPr>
            <w:r w:rsidRPr="0050349E">
              <w:rPr>
                <w:b/>
              </w:rPr>
              <w:t>Methodology and assessment instrument:</w:t>
            </w:r>
            <w:r>
              <w:t xml:space="preserve">  Students were tasked with a written response to one of the problems indicated in the prompt below. Student response was assessed using an AoL approved rubric and the results tallied. 80% is the benchmark for meets expectations.</w:t>
            </w:r>
          </w:p>
          <w:p w14:paraId="664DD066" w14:textId="77777777" w:rsidR="00F67636" w:rsidRPr="0050349E" w:rsidRDefault="00F67636" w:rsidP="00F5513A">
            <w:r>
              <w:rPr>
                <w:noProof/>
              </w:rPr>
              <w:lastRenderedPageBreak/>
              <w:drawing>
                <wp:inline distT="0" distB="0" distL="0" distR="0" wp14:anchorId="434B4B32" wp14:editId="3A909535">
                  <wp:extent cx="2667000" cy="2450163"/>
                  <wp:effectExtent l="0" t="0" r="0"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86159" cy="2467764"/>
                          </a:xfrm>
                          <a:prstGeom prst="rect">
                            <a:avLst/>
                          </a:prstGeom>
                        </pic:spPr>
                      </pic:pic>
                    </a:graphicData>
                  </a:graphic>
                </wp:inline>
              </w:drawing>
            </w:r>
          </w:p>
        </w:tc>
      </w:tr>
      <w:tr w:rsidR="00F67636" w14:paraId="5F00101B" w14:textId="77777777" w:rsidTr="00F5513A">
        <w:tc>
          <w:tcPr>
            <w:tcW w:w="9350" w:type="dxa"/>
            <w:gridSpan w:val="2"/>
          </w:tcPr>
          <w:p w14:paraId="1A8E452A" w14:textId="77777777" w:rsidR="00F67636" w:rsidRPr="0050349E" w:rsidRDefault="00F67636" w:rsidP="00F5513A">
            <w:pPr>
              <w:spacing w:before="120"/>
            </w:pPr>
            <w:r w:rsidRPr="0050349E">
              <w:rPr>
                <w:b/>
              </w:rPr>
              <w:lastRenderedPageBreak/>
              <w:t>Recommendations:</w:t>
            </w:r>
            <w:r>
              <w:t xml:space="preserve">  Students met or exceeded expectations.</w:t>
            </w:r>
          </w:p>
        </w:tc>
      </w:tr>
      <w:tr w:rsidR="00F67636" w14:paraId="0922C4F1" w14:textId="77777777" w:rsidTr="00F5513A">
        <w:trPr>
          <w:trHeight w:val="504"/>
        </w:trPr>
        <w:tc>
          <w:tcPr>
            <w:tcW w:w="9350" w:type="dxa"/>
            <w:gridSpan w:val="2"/>
          </w:tcPr>
          <w:p w14:paraId="2076D053" w14:textId="77777777" w:rsidR="00F67636" w:rsidRPr="006B3C6F" w:rsidRDefault="00F67636" w:rsidP="00F5513A">
            <w:pPr>
              <w:spacing w:before="120"/>
            </w:pPr>
            <w:r w:rsidRPr="0050349E">
              <w:rPr>
                <w:b/>
              </w:rPr>
              <w:t>Implementation date(s):</w:t>
            </w:r>
            <w:r>
              <w:t xml:space="preserve">  NA</w:t>
            </w:r>
          </w:p>
        </w:tc>
      </w:tr>
    </w:tbl>
    <w:p w14:paraId="15E9FB4A" w14:textId="77777777" w:rsidR="00F67636" w:rsidRDefault="00F67636" w:rsidP="00F67636">
      <w:pPr>
        <w:rPr>
          <w:b/>
          <w:color w:val="5F497A" w:themeColor="accent4" w:themeShade="BF"/>
        </w:rPr>
      </w:pPr>
    </w:p>
    <w:tbl>
      <w:tblPr>
        <w:tblStyle w:val="TableGrid"/>
        <w:tblW w:w="0" w:type="auto"/>
        <w:tblLook w:val="04A0" w:firstRow="1" w:lastRow="0" w:firstColumn="1" w:lastColumn="0" w:noHBand="0" w:noVBand="1"/>
      </w:tblPr>
      <w:tblGrid>
        <w:gridCol w:w="4674"/>
        <w:gridCol w:w="4676"/>
      </w:tblGrid>
      <w:tr w:rsidR="00F67636" w14:paraId="63B11260" w14:textId="77777777" w:rsidTr="00F5513A">
        <w:trPr>
          <w:trHeight w:val="504"/>
        </w:trPr>
        <w:tc>
          <w:tcPr>
            <w:tcW w:w="4674" w:type="dxa"/>
          </w:tcPr>
          <w:p w14:paraId="4C5A0007" w14:textId="77777777" w:rsidR="00F67636" w:rsidRPr="006B3C6F" w:rsidRDefault="00F67636" w:rsidP="00F5513A">
            <w:pPr>
              <w:spacing w:before="120"/>
            </w:pPr>
            <w:r>
              <w:rPr>
                <w:b/>
              </w:rPr>
              <w:t>Program:</w:t>
            </w:r>
            <w:r>
              <w:t xml:space="preserve">  MPM</w:t>
            </w:r>
          </w:p>
        </w:tc>
        <w:tc>
          <w:tcPr>
            <w:tcW w:w="4676" w:type="dxa"/>
          </w:tcPr>
          <w:p w14:paraId="33BFE496" w14:textId="77777777" w:rsidR="00F67636" w:rsidRPr="006B3C6F" w:rsidRDefault="00F67636" w:rsidP="00F5513A">
            <w:pPr>
              <w:spacing w:before="120"/>
            </w:pPr>
            <w:r w:rsidRPr="0050349E">
              <w:rPr>
                <w:b/>
              </w:rPr>
              <w:t>Term:</w:t>
            </w:r>
            <w:r>
              <w:t xml:space="preserve">  Spring 2019</w:t>
            </w:r>
          </w:p>
        </w:tc>
      </w:tr>
      <w:tr w:rsidR="00F67636" w14:paraId="7087C6A5" w14:textId="77777777" w:rsidTr="00F5513A">
        <w:tc>
          <w:tcPr>
            <w:tcW w:w="9350" w:type="dxa"/>
            <w:gridSpan w:val="2"/>
            <w:tcBorders>
              <w:bottom w:val="single" w:sz="4" w:space="0" w:color="auto"/>
            </w:tcBorders>
          </w:tcPr>
          <w:p w14:paraId="1B1ADC72" w14:textId="77777777" w:rsidR="00F67636" w:rsidRPr="0050349E" w:rsidRDefault="00F67636" w:rsidP="00F5513A">
            <w:pPr>
              <w:rPr>
                <w:b/>
              </w:rPr>
            </w:pPr>
            <w:r w:rsidRPr="0050349E">
              <w:rPr>
                <w:b/>
              </w:rPr>
              <w:t>Learning goal and/or objective:</w:t>
            </w:r>
            <w:r>
              <w:t xml:space="preserve">  Students will be </w:t>
            </w:r>
            <w:r w:rsidRPr="00F3169B">
              <w:rPr>
                <w:sz w:val="23"/>
                <w:szCs w:val="23"/>
              </w:rPr>
              <w:t>Knowledgeable of project management, project management processes, tools, techniques and the interpretation of the Project Management Book of Knowledge (PMBOK).</w:t>
            </w:r>
          </w:p>
        </w:tc>
      </w:tr>
      <w:tr w:rsidR="00F67636" w14:paraId="63BB03FA" w14:textId="77777777" w:rsidTr="00F5513A">
        <w:trPr>
          <w:trHeight w:val="504"/>
        </w:trPr>
        <w:tc>
          <w:tcPr>
            <w:tcW w:w="4674" w:type="dxa"/>
          </w:tcPr>
          <w:p w14:paraId="23DCA1DA" w14:textId="77777777" w:rsidR="00F67636" w:rsidRPr="006B3C6F" w:rsidRDefault="00F67636" w:rsidP="00F5513A">
            <w:pPr>
              <w:spacing w:before="120"/>
            </w:pPr>
            <w:r w:rsidRPr="0050349E">
              <w:rPr>
                <w:b/>
              </w:rPr>
              <w:t>Class:</w:t>
            </w:r>
            <w:r>
              <w:rPr>
                <w:b/>
              </w:rPr>
              <w:t xml:space="preserve">  </w:t>
            </w:r>
            <w:r w:rsidRPr="00BD2FD7">
              <w:t>PM 652</w:t>
            </w:r>
            <w:r>
              <w:t xml:space="preserve"> Project Selection and Initiation</w:t>
            </w:r>
          </w:p>
        </w:tc>
        <w:tc>
          <w:tcPr>
            <w:tcW w:w="4676" w:type="dxa"/>
          </w:tcPr>
          <w:p w14:paraId="6239F00D" w14:textId="77777777" w:rsidR="00F67636" w:rsidRPr="006B3C6F" w:rsidRDefault="00F67636" w:rsidP="00F5513A">
            <w:pPr>
              <w:spacing w:before="120"/>
            </w:pPr>
            <w:r w:rsidRPr="0050349E">
              <w:rPr>
                <w:b/>
              </w:rPr>
              <w:t>Number of Students Reviewed:</w:t>
            </w:r>
            <w:r>
              <w:t xml:space="preserve">  26</w:t>
            </w:r>
          </w:p>
        </w:tc>
      </w:tr>
      <w:tr w:rsidR="00F67636" w14:paraId="31CDB9CB" w14:textId="77777777" w:rsidTr="00F5513A">
        <w:tc>
          <w:tcPr>
            <w:tcW w:w="9350" w:type="dxa"/>
            <w:gridSpan w:val="2"/>
            <w:tcBorders>
              <w:bottom w:val="single" w:sz="4" w:space="0" w:color="auto"/>
            </w:tcBorders>
          </w:tcPr>
          <w:p w14:paraId="1894852F" w14:textId="77777777" w:rsidR="00F67636" w:rsidRDefault="00F67636" w:rsidP="00F5513A">
            <w:pPr>
              <w:spacing w:before="120"/>
            </w:pPr>
            <w:r w:rsidRPr="0050349E">
              <w:rPr>
                <w:b/>
              </w:rPr>
              <w:t>Methodology and assessment instrument:</w:t>
            </w:r>
            <w:r>
              <w:t xml:space="preserve">  Students were assigned the task of analyzing data provided using the prompt, below. </w:t>
            </w:r>
            <w:r>
              <w:rPr>
                <w:color w:val="000000"/>
              </w:rPr>
              <w:t xml:space="preserve">To correctly analyze the data and </w:t>
            </w:r>
            <w:proofErr w:type="gramStart"/>
            <w:r>
              <w:rPr>
                <w:color w:val="000000"/>
              </w:rPr>
              <w:t>make a decision</w:t>
            </w:r>
            <w:proofErr w:type="gramEnd"/>
            <w:r>
              <w:rPr>
                <w:color w:val="000000"/>
              </w:rPr>
              <w:t>, the students had to know that the</w:t>
            </w:r>
            <w:r w:rsidRPr="00B706CD">
              <w:rPr>
                <w:color w:val="000000"/>
              </w:rPr>
              <w:t xml:space="preserve"> knowledge area associated with the given problems </w:t>
            </w:r>
            <w:r>
              <w:rPr>
                <w:color w:val="000000"/>
              </w:rPr>
              <w:t xml:space="preserve">was </w:t>
            </w:r>
            <w:r w:rsidRPr="00B706CD">
              <w:rPr>
                <w:color w:val="000000"/>
              </w:rPr>
              <w:t xml:space="preserve">project selection via quantitative analysis.  </w:t>
            </w:r>
            <w:r>
              <w:rPr>
                <w:color w:val="000000"/>
              </w:rPr>
              <w:t>Specifically, t</w:t>
            </w:r>
            <w:r w:rsidRPr="00B706CD">
              <w:rPr>
                <w:color w:val="000000"/>
              </w:rPr>
              <w:t xml:space="preserve">he students had to understand what “IRR” (Internal Rate of Return) stands for, know which formulas to use to calculate the IRR, and be able to interpret the numbers to </w:t>
            </w:r>
            <w:proofErr w:type="gramStart"/>
            <w:r w:rsidRPr="00B706CD">
              <w:rPr>
                <w:color w:val="000000"/>
              </w:rPr>
              <w:t>make a decision</w:t>
            </w:r>
            <w:proofErr w:type="gramEnd"/>
            <w:r w:rsidRPr="00B706CD">
              <w:rPr>
                <w:color w:val="000000"/>
              </w:rPr>
              <w:t>.</w:t>
            </w:r>
            <w:r>
              <w:rPr>
                <w:color w:val="000000"/>
              </w:rPr>
              <w:t xml:space="preserve">  The contemporaneous assessment measure was decision making and this assessment just looked at whether the students had the needed knowledge to accurately problem solve. 80% is the benchmark for meets expectations.</w:t>
            </w:r>
          </w:p>
          <w:p w14:paraId="14C61D1D" w14:textId="77777777" w:rsidR="00F67636" w:rsidRDefault="00F67636" w:rsidP="00F5513A">
            <w:pPr>
              <w:spacing w:before="120"/>
            </w:pPr>
            <w:r>
              <w:rPr>
                <w:noProof/>
              </w:rPr>
              <w:drawing>
                <wp:inline distT="0" distB="0" distL="0" distR="0" wp14:anchorId="57B8D623" wp14:editId="68FBEC48">
                  <wp:extent cx="2584450" cy="2104177"/>
                  <wp:effectExtent l="0" t="0" r="635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33296" cy="2143946"/>
                          </a:xfrm>
                          <a:prstGeom prst="rect">
                            <a:avLst/>
                          </a:prstGeom>
                        </pic:spPr>
                      </pic:pic>
                    </a:graphicData>
                  </a:graphic>
                </wp:inline>
              </w:drawing>
            </w:r>
          </w:p>
          <w:p w14:paraId="0F57AE7D" w14:textId="77777777" w:rsidR="00F67636" w:rsidRPr="0050349E" w:rsidRDefault="00F67636" w:rsidP="00F5513A"/>
        </w:tc>
      </w:tr>
      <w:tr w:rsidR="00F67636" w14:paraId="3793FE28" w14:textId="77777777" w:rsidTr="00F5513A">
        <w:tc>
          <w:tcPr>
            <w:tcW w:w="9350" w:type="dxa"/>
            <w:gridSpan w:val="2"/>
          </w:tcPr>
          <w:p w14:paraId="3C5D660E" w14:textId="77777777" w:rsidR="00F67636" w:rsidRPr="006B3C6F" w:rsidRDefault="00F67636" w:rsidP="00F5513A">
            <w:pPr>
              <w:spacing w:before="120"/>
            </w:pPr>
            <w:r>
              <w:rPr>
                <w:b/>
              </w:rPr>
              <w:lastRenderedPageBreak/>
              <w:t>Results:</w:t>
            </w:r>
            <w:r>
              <w:t xml:space="preserve">  </w:t>
            </w:r>
          </w:p>
          <w:tbl>
            <w:tblPr>
              <w:tblStyle w:val="TableGrid"/>
              <w:tblW w:w="0" w:type="auto"/>
              <w:tblLook w:val="04A0" w:firstRow="1" w:lastRow="0" w:firstColumn="1" w:lastColumn="0" w:noHBand="0" w:noVBand="1"/>
            </w:tblPr>
            <w:tblGrid>
              <w:gridCol w:w="2297"/>
              <w:gridCol w:w="2275"/>
              <w:gridCol w:w="2276"/>
              <w:gridCol w:w="2276"/>
            </w:tblGrid>
            <w:tr w:rsidR="00F67636" w:rsidRPr="00FE164C" w14:paraId="506CFD82" w14:textId="77777777" w:rsidTr="00F5513A">
              <w:tc>
                <w:tcPr>
                  <w:tcW w:w="2297" w:type="dxa"/>
                </w:tcPr>
                <w:p w14:paraId="66210199" w14:textId="77777777" w:rsidR="00F67636" w:rsidRPr="00FE164C" w:rsidRDefault="00F67636" w:rsidP="00F5513A">
                  <w:pPr>
                    <w:jc w:val="center"/>
                    <w:rPr>
                      <w:b/>
                      <w:sz w:val="18"/>
                      <w:szCs w:val="18"/>
                    </w:rPr>
                  </w:pPr>
                  <w:r w:rsidRPr="00FE164C">
                    <w:rPr>
                      <w:b/>
                      <w:sz w:val="18"/>
                      <w:szCs w:val="18"/>
                    </w:rPr>
                    <w:t>Dimension</w:t>
                  </w:r>
                </w:p>
              </w:tc>
              <w:tc>
                <w:tcPr>
                  <w:tcW w:w="2275" w:type="dxa"/>
                </w:tcPr>
                <w:p w14:paraId="1B47349C" w14:textId="77777777" w:rsidR="00F67636" w:rsidRPr="00FE164C" w:rsidRDefault="00F67636" w:rsidP="00F5513A">
                  <w:pPr>
                    <w:jc w:val="center"/>
                    <w:rPr>
                      <w:b/>
                      <w:bCs w:val="0"/>
                      <w:sz w:val="18"/>
                      <w:szCs w:val="18"/>
                    </w:rPr>
                  </w:pPr>
                  <w:r w:rsidRPr="00FE164C">
                    <w:rPr>
                      <w:b/>
                      <w:sz w:val="18"/>
                      <w:szCs w:val="18"/>
                    </w:rPr>
                    <w:t>Below expectations</w:t>
                  </w:r>
                </w:p>
              </w:tc>
              <w:tc>
                <w:tcPr>
                  <w:tcW w:w="2276" w:type="dxa"/>
                </w:tcPr>
                <w:p w14:paraId="15B9F8FA" w14:textId="77777777" w:rsidR="00F67636" w:rsidRPr="00FE164C" w:rsidRDefault="00F67636" w:rsidP="00F5513A">
                  <w:pPr>
                    <w:jc w:val="center"/>
                    <w:rPr>
                      <w:b/>
                      <w:bCs w:val="0"/>
                      <w:sz w:val="18"/>
                      <w:szCs w:val="18"/>
                    </w:rPr>
                  </w:pPr>
                  <w:r w:rsidRPr="00FE164C">
                    <w:rPr>
                      <w:b/>
                      <w:sz w:val="18"/>
                      <w:szCs w:val="18"/>
                    </w:rPr>
                    <w:t>Meets expectations</w:t>
                  </w:r>
                </w:p>
              </w:tc>
              <w:tc>
                <w:tcPr>
                  <w:tcW w:w="2276" w:type="dxa"/>
                </w:tcPr>
                <w:p w14:paraId="1A913A0E" w14:textId="77777777" w:rsidR="00F67636" w:rsidRPr="00FE164C" w:rsidRDefault="00F67636" w:rsidP="00F5513A">
                  <w:pPr>
                    <w:jc w:val="center"/>
                    <w:rPr>
                      <w:b/>
                      <w:bCs w:val="0"/>
                      <w:sz w:val="18"/>
                      <w:szCs w:val="18"/>
                    </w:rPr>
                  </w:pPr>
                  <w:r w:rsidRPr="00FE164C">
                    <w:rPr>
                      <w:b/>
                      <w:sz w:val="18"/>
                      <w:szCs w:val="18"/>
                    </w:rPr>
                    <w:t>Exceeds expectations</w:t>
                  </w:r>
                </w:p>
              </w:tc>
            </w:tr>
            <w:tr w:rsidR="00F67636" w:rsidRPr="00FE164C" w14:paraId="6A9997D8" w14:textId="77777777" w:rsidTr="00F5513A">
              <w:tc>
                <w:tcPr>
                  <w:tcW w:w="2297" w:type="dxa"/>
                </w:tcPr>
                <w:p w14:paraId="00463694" w14:textId="77777777" w:rsidR="00F67636" w:rsidRPr="00FE164C" w:rsidRDefault="00F67636" w:rsidP="00F5513A">
                  <w:pPr>
                    <w:rPr>
                      <w:sz w:val="18"/>
                      <w:szCs w:val="18"/>
                    </w:rPr>
                  </w:pPr>
                  <w:r w:rsidRPr="00FE164C">
                    <w:rPr>
                      <w:sz w:val="18"/>
                      <w:szCs w:val="18"/>
                    </w:rPr>
                    <w:t>Relevant information</w:t>
                  </w:r>
                </w:p>
              </w:tc>
              <w:tc>
                <w:tcPr>
                  <w:tcW w:w="2275" w:type="dxa"/>
                </w:tcPr>
                <w:p w14:paraId="20A870C8" w14:textId="77777777" w:rsidR="00F67636" w:rsidRPr="00FE164C" w:rsidRDefault="00F67636" w:rsidP="00F5513A">
                  <w:pPr>
                    <w:rPr>
                      <w:sz w:val="18"/>
                      <w:szCs w:val="18"/>
                    </w:rPr>
                  </w:pPr>
                </w:p>
              </w:tc>
              <w:tc>
                <w:tcPr>
                  <w:tcW w:w="2276" w:type="dxa"/>
                </w:tcPr>
                <w:p w14:paraId="78FB7827" w14:textId="77777777" w:rsidR="00F67636" w:rsidRPr="00FE164C" w:rsidRDefault="00F67636" w:rsidP="00F5513A">
                  <w:pPr>
                    <w:rPr>
                      <w:sz w:val="18"/>
                      <w:szCs w:val="18"/>
                    </w:rPr>
                  </w:pPr>
                </w:p>
              </w:tc>
              <w:tc>
                <w:tcPr>
                  <w:tcW w:w="2276" w:type="dxa"/>
                </w:tcPr>
                <w:p w14:paraId="623D740A" w14:textId="77777777" w:rsidR="00F67636" w:rsidRPr="00FE164C" w:rsidRDefault="00F67636" w:rsidP="00F5513A">
                  <w:pPr>
                    <w:rPr>
                      <w:sz w:val="18"/>
                      <w:szCs w:val="18"/>
                    </w:rPr>
                  </w:pPr>
                  <w:r w:rsidRPr="00FE164C">
                    <w:rPr>
                      <w:sz w:val="18"/>
                      <w:szCs w:val="18"/>
                    </w:rPr>
                    <w:t>100%</w:t>
                  </w:r>
                </w:p>
              </w:tc>
            </w:tr>
            <w:tr w:rsidR="00F67636" w:rsidRPr="00FE164C" w14:paraId="5373F92A" w14:textId="77777777" w:rsidTr="00F5513A">
              <w:tc>
                <w:tcPr>
                  <w:tcW w:w="2297" w:type="dxa"/>
                </w:tcPr>
                <w:p w14:paraId="21632F1C" w14:textId="77777777" w:rsidR="00F67636" w:rsidRPr="00FE164C" w:rsidRDefault="00F67636" w:rsidP="00F5513A">
                  <w:pPr>
                    <w:rPr>
                      <w:sz w:val="18"/>
                      <w:szCs w:val="18"/>
                    </w:rPr>
                  </w:pPr>
                  <w:r w:rsidRPr="00FE164C">
                    <w:rPr>
                      <w:sz w:val="18"/>
                      <w:szCs w:val="18"/>
                    </w:rPr>
                    <w:t>Analysis of information</w:t>
                  </w:r>
                </w:p>
              </w:tc>
              <w:tc>
                <w:tcPr>
                  <w:tcW w:w="2275" w:type="dxa"/>
                </w:tcPr>
                <w:p w14:paraId="7512FF63" w14:textId="77777777" w:rsidR="00F67636" w:rsidRPr="00FE164C" w:rsidRDefault="00F67636" w:rsidP="00F5513A">
                  <w:pPr>
                    <w:rPr>
                      <w:sz w:val="18"/>
                      <w:szCs w:val="18"/>
                    </w:rPr>
                  </w:pPr>
                </w:p>
              </w:tc>
              <w:tc>
                <w:tcPr>
                  <w:tcW w:w="2276" w:type="dxa"/>
                </w:tcPr>
                <w:p w14:paraId="74DC7E56" w14:textId="77777777" w:rsidR="00F67636" w:rsidRPr="00FE164C" w:rsidRDefault="00F67636" w:rsidP="00F5513A">
                  <w:pPr>
                    <w:rPr>
                      <w:sz w:val="18"/>
                      <w:szCs w:val="18"/>
                    </w:rPr>
                  </w:pPr>
                  <w:r w:rsidRPr="00FE164C">
                    <w:rPr>
                      <w:sz w:val="18"/>
                      <w:szCs w:val="18"/>
                    </w:rPr>
                    <w:t>12%</w:t>
                  </w:r>
                </w:p>
              </w:tc>
              <w:tc>
                <w:tcPr>
                  <w:tcW w:w="2276" w:type="dxa"/>
                </w:tcPr>
                <w:p w14:paraId="49E78F5F" w14:textId="77777777" w:rsidR="00F67636" w:rsidRPr="00FE164C" w:rsidRDefault="00F67636" w:rsidP="00F5513A">
                  <w:pPr>
                    <w:rPr>
                      <w:sz w:val="18"/>
                      <w:szCs w:val="18"/>
                    </w:rPr>
                  </w:pPr>
                  <w:r w:rsidRPr="00FE164C">
                    <w:rPr>
                      <w:sz w:val="18"/>
                      <w:szCs w:val="18"/>
                    </w:rPr>
                    <w:t>88%</w:t>
                  </w:r>
                </w:p>
              </w:tc>
            </w:tr>
          </w:tbl>
          <w:p w14:paraId="232AAF4E" w14:textId="77777777" w:rsidR="00F67636" w:rsidRPr="0050349E" w:rsidRDefault="00F67636" w:rsidP="00F5513A"/>
        </w:tc>
      </w:tr>
      <w:tr w:rsidR="00F67636" w14:paraId="225D6F79" w14:textId="77777777" w:rsidTr="00F5513A">
        <w:tc>
          <w:tcPr>
            <w:tcW w:w="9350" w:type="dxa"/>
            <w:gridSpan w:val="2"/>
          </w:tcPr>
          <w:p w14:paraId="438A0E8F" w14:textId="77777777" w:rsidR="00F67636" w:rsidRPr="0050349E" w:rsidRDefault="00F67636" w:rsidP="00F5513A">
            <w:pPr>
              <w:spacing w:before="120"/>
            </w:pPr>
            <w:r w:rsidRPr="0050349E">
              <w:rPr>
                <w:b/>
              </w:rPr>
              <w:t>Recommendations:</w:t>
            </w:r>
            <w:r>
              <w:t xml:space="preserve">  Students met or exceeded expectations.</w:t>
            </w:r>
          </w:p>
        </w:tc>
      </w:tr>
      <w:tr w:rsidR="00F67636" w14:paraId="5400F0AC" w14:textId="77777777" w:rsidTr="00F5513A">
        <w:trPr>
          <w:trHeight w:val="504"/>
        </w:trPr>
        <w:tc>
          <w:tcPr>
            <w:tcW w:w="9350" w:type="dxa"/>
            <w:gridSpan w:val="2"/>
          </w:tcPr>
          <w:p w14:paraId="758A4188" w14:textId="77777777" w:rsidR="00F67636" w:rsidRPr="006B3C6F" w:rsidRDefault="00F67636" w:rsidP="00F5513A">
            <w:pPr>
              <w:spacing w:before="120"/>
            </w:pPr>
            <w:r w:rsidRPr="0050349E">
              <w:rPr>
                <w:b/>
              </w:rPr>
              <w:t>Implementation date(s):</w:t>
            </w:r>
            <w:r>
              <w:t xml:space="preserve">  NA</w:t>
            </w:r>
          </w:p>
        </w:tc>
      </w:tr>
    </w:tbl>
    <w:p w14:paraId="431DD079" w14:textId="77777777" w:rsidR="00F67636" w:rsidRDefault="00F67636" w:rsidP="00F67636">
      <w:pPr>
        <w:rPr>
          <w:b/>
          <w:color w:val="5F497A" w:themeColor="accent4" w:themeShade="BF"/>
        </w:rPr>
      </w:pPr>
    </w:p>
    <w:p w14:paraId="69D39190" w14:textId="77777777" w:rsidR="00F67636" w:rsidRDefault="00F67636" w:rsidP="00F67636">
      <w:pPr>
        <w:rPr>
          <w:b/>
          <w:color w:val="5F497A" w:themeColor="accent4" w:themeShade="BF"/>
        </w:rPr>
      </w:pPr>
      <w:r>
        <w:rPr>
          <w:b/>
          <w:color w:val="5F497A" w:themeColor="accent4" w:themeShade="BF"/>
        </w:rPr>
        <w:t>MSSM</w:t>
      </w:r>
    </w:p>
    <w:tbl>
      <w:tblPr>
        <w:tblStyle w:val="TableGrid"/>
        <w:tblW w:w="0" w:type="auto"/>
        <w:tblLook w:val="04A0" w:firstRow="1" w:lastRow="0" w:firstColumn="1" w:lastColumn="0" w:noHBand="0" w:noVBand="1"/>
      </w:tblPr>
      <w:tblGrid>
        <w:gridCol w:w="4674"/>
        <w:gridCol w:w="4676"/>
      </w:tblGrid>
      <w:tr w:rsidR="00F67636" w14:paraId="739E7658" w14:textId="77777777" w:rsidTr="00F5513A">
        <w:trPr>
          <w:trHeight w:val="504"/>
        </w:trPr>
        <w:tc>
          <w:tcPr>
            <w:tcW w:w="4674" w:type="dxa"/>
          </w:tcPr>
          <w:p w14:paraId="748438D2" w14:textId="77777777" w:rsidR="00F67636" w:rsidRPr="006B3C6F" w:rsidRDefault="00F67636" w:rsidP="00F5513A">
            <w:pPr>
              <w:spacing w:before="120"/>
            </w:pPr>
            <w:r>
              <w:rPr>
                <w:b/>
              </w:rPr>
              <w:t>Program:</w:t>
            </w:r>
            <w:r>
              <w:t xml:space="preserve">  MSSM</w:t>
            </w:r>
          </w:p>
        </w:tc>
        <w:tc>
          <w:tcPr>
            <w:tcW w:w="4676" w:type="dxa"/>
          </w:tcPr>
          <w:p w14:paraId="0F84C5A1" w14:textId="77777777" w:rsidR="00F67636" w:rsidRPr="006B3C6F" w:rsidRDefault="00F67636" w:rsidP="00F5513A">
            <w:pPr>
              <w:spacing w:before="120"/>
            </w:pPr>
            <w:r w:rsidRPr="0050349E">
              <w:rPr>
                <w:b/>
              </w:rPr>
              <w:t>Term:</w:t>
            </w:r>
            <w:r>
              <w:t xml:space="preserve">  Spring 2019</w:t>
            </w:r>
          </w:p>
        </w:tc>
      </w:tr>
      <w:tr w:rsidR="00F67636" w14:paraId="24D52498" w14:textId="77777777" w:rsidTr="00F5513A">
        <w:tc>
          <w:tcPr>
            <w:tcW w:w="9350" w:type="dxa"/>
            <w:gridSpan w:val="2"/>
            <w:tcBorders>
              <w:bottom w:val="single" w:sz="4" w:space="0" w:color="auto"/>
            </w:tcBorders>
          </w:tcPr>
          <w:p w14:paraId="212F0B67" w14:textId="77777777" w:rsidR="00F67636" w:rsidRPr="0050349E" w:rsidRDefault="00F67636" w:rsidP="00F5513A">
            <w:pPr>
              <w:rPr>
                <w:b/>
              </w:rPr>
            </w:pPr>
            <w:r w:rsidRPr="0050349E">
              <w:rPr>
                <w:b/>
              </w:rPr>
              <w:t>Learning goal and/or objective:</w:t>
            </w:r>
            <w:r>
              <w:t xml:space="preserve">  </w:t>
            </w:r>
            <w:r w:rsidRPr="004856AB">
              <w:t xml:space="preserve">Students will be knowledgeable of ethical principles and the application of </w:t>
            </w:r>
            <w:r>
              <w:t>those</w:t>
            </w:r>
            <w:r w:rsidRPr="004856AB">
              <w:t xml:space="preserve"> principles.</w:t>
            </w:r>
          </w:p>
        </w:tc>
      </w:tr>
      <w:tr w:rsidR="00F67636" w14:paraId="334C1460" w14:textId="77777777" w:rsidTr="00F5513A">
        <w:trPr>
          <w:trHeight w:val="504"/>
        </w:trPr>
        <w:tc>
          <w:tcPr>
            <w:tcW w:w="4674" w:type="dxa"/>
          </w:tcPr>
          <w:p w14:paraId="1FE99B36" w14:textId="77777777" w:rsidR="00F67636" w:rsidRPr="006B3C6F" w:rsidRDefault="00F67636" w:rsidP="00F5513A">
            <w:pPr>
              <w:spacing w:before="120"/>
            </w:pPr>
            <w:r w:rsidRPr="0050349E">
              <w:rPr>
                <w:b/>
              </w:rPr>
              <w:t>Class:</w:t>
            </w:r>
            <w:r>
              <w:rPr>
                <w:b/>
              </w:rPr>
              <w:t xml:space="preserve">  </w:t>
            </w:r>
            <w:r w:rsidRPr="0044503D">
              <w:t>SM 615</w:t>
            </w:r>
            <w:r>
              <w:t xml:space="preserve"> Critical Issues in Sport</w:t>
            </w:r>
          </w:p>
        </w:tc>
        <w:tc>
          <w:tcPr>
            <w:tcW w:w="4676" w:type="dxa"/>
          </w:tcPr>
          <w:p w14:paraId="5FF41EBD" w14:textId="77777777" w:rsidR="00F67636" w:rsidRPr="006B3C6F" w:rsidRDefault="00F67636" w:rsidP="00F5513A">
            <w:pPr>
              <w:spacing w:before="120"/>
            </w:pPr>
            <w:r w:rsidRPr="0050349E">
              <w:rPr>
                <w:b/>
              </w:rPr>
              <w:t>Number of Students Reviewed:</w:t>
            </w:r>
            <w:r>
              <w:t xml:space="preserve">  33</w:t>
            </w:r>
          </w:p>
        </w:tc>
      </w:tr>
      <w:tr w:rsidR="00F67636" w14:paraId="04E04DBD" w14:textId="77777777" w:rsidTr="00F5513A">
        <w:tc>
          <w:tcPr>
            <w:tcW w:w="9350" w:type="dxa"/>
            <w:gridSpan w:val="2"/>
            <w:tcBorders>
              <w:bottom w:val="single" w:sz="4" w:space="0" w:color="auto"/>
            </w:tcBorders>
          </w:tcPr>
          <w:p w14:paraId="08B666F1" w14:textId="77777777" w:rsidR="00F67636" w:rsidRPr="006B3C6F" w:rsidRDefault="00F67636" w:rsidP="00F5513A">
            <w:pPr>
              <w:spacing w:before="120"/>
            </w:pPr>
            <w:r w:rsidRPr="0050349E">
              <w:rPr>
                <w:b/>
              </w:rPr>
              <w:t>Methodology and assessment instrument:</w:t>
            </w:r>
            <w:r>
              <w:t xml:space="preserve">  </w:t>
            </w:r>
          </w:p>
          <w:p w14:paraId="5897EAA4" w14:textId="77777777" w:rsidR="00F67636" w:rsidRDefault="00F67636" w:rsidP="00F5513A">
            <w:r>
              <w:t>After watching an assigned video, students were tasked with a written assignment based on the following prompt:</w:t>
            </w:r>
          </w:p>
          <w:p w14:paraId="57116D2B" w14:textId="77777777" w:rsidR="00F67636" w:rsidRDefault="00F67636" w:rsidP="00F5513A">
            <w:pPr>
              <w:pStyle w:val="NormalWeb"/>
              <w:shd w:val="clear" w:color="auto" w:fill="F4F4F4"/>
              <w:rPr>
                <w:rFonts w:ascii="Helvetica" w:hAnsi="Helvetica"/>
                <w:color w:val="000000"/>
              </w:rPr>
            </w:pPr>
            <w:r>
              <w:rPr>
                <w:b/>
                <w:bCs/>
                <w:color w:val="000000"/>
                <w:sz w:val="20"/>
                <w:szCs w:val="20"/>
                <w:bdr w:val="none" w:sz="0" w:space="0" w:color="auto" w:frame="1"/>
              </w:rPr>
              <w:t>Module 6 </w:t>
            </w:r>
            <w:r>
              <w:rPr>
                <w:b/>
                <w:bCs/>
                <w:i/>
                <w:iCs/>
                <w:color w:val="000000"/>
                <w:sz w:val="20"/>
                <w:szCs w:val="20"/>
                <w:bdr w:val="none" w:sz="0" w:space="0" w:color="auto" w:frame="1"/>
              </w:rPr>
              <w:t>– Football’s</w:t>
            </w:r>
            <w:r>
              <w:rPr>
                <w:b/>
                <w:bCs/>
                <w:color w:val="000000"/>
                <w:sz w:val="20"/>
                <w:szCs w:val="20"/>
                <w:bdr w:val="none" w:sz="0" w:space="0" w:color="auto" w:frame="1"/>
              </w:rPr>
              <w:t> </w:t>
            </w:r>
            <w:r>
              <w:rPr>
                <w:b/>
                <w:bCs/>
                <w:i/>
                <w:iCs/>
                <w:color w:val="000000"/>
                <w:sz w:val="20"/>
                <w:szCs w:val="20"/>
                <w:bdr w:val="none" w:sz="0" w:space="0" w:color="auto" w:frame="1"/>
              </w:rPr>
              <w:t>Concussion Crisis</w:t>
            </w:r>
          </w:p>
          <w:p w14:paraId="5295F16C" w14:textId="77777777" w:rsidR="00F67636" w:rsidRDefault="00F67636" w:rsidP="00F5513A">
            <w:pPr>
              <w:pStyle w:val="NormalWeb"/>
              <w:shd w:val="clear" w:color="auto" w:fill="F4F4F4"/>
              <w:rPr>
                <w:rFonts w:ascii="Helvetica" w:hAnsi="Helvetica"/>
                <w:color w:val="000000"/>
              </w:rPr>
            </w:pPr>
            <w:r>
              <w:rPr>
                <w:color w:val="000000"/>
                <w:sz w:val="20"/>
                <w:szCs w:val="20"/>
                <w:bdr w:val="none" w:sz="0" w:space="0" w:color="auto" w:frame="1"/>
              </w:rPr>
              <w:t>Watch:  </w:t>
            </w:r>
            <w:r>
              <w:rPr>
                <w:i/>
                <w:iCs/>
                <w:color w:val="000000"/>
                <w:sz w:val="20"/>
                <w:szCs w:val="20"/>
                <w:bdr w:val="none" w:sz="0" w:space="0" w:color="auto" w:frame="1"/>
              </w:rPr>
              <w:t>League of Denial</w:t>
            </w:r>
            <w:r>
              <w:rPr>
                <w:color w:val="000000"/>
                <w:sz w:val="20"/>
                <w:szCs w:val="20"/>
                <w:bdr w:val="none" w:sz="0" w:space="0" w:color="auto" w:frame="1"/>
              </w:rPr>
              <w:t>: </w:t>
            </w:r>
            <w:r>
              <w:rPr>
                <w:i/>
                <w:iCs/>
                <w:color w:val="000000"/>
                <w:sz w:val="20"/>
                <w:szCs w:val="20"/>
                <w:bdr w:val="none" w:sz="0" w:space="0" w:color="auto" w:frame="1"/>
              </w:rPr>
              <w:t>The NFL’s Concussion Crisis</w:t>
            </w:r>
            <w:r>
              <w:rPr>
                <w:color w:val="000000"/>
                <w:sz w:val="20"/>
                <w:szCs w:val="20"/>
                <w:bdr w:val="none" w:sz="0" w:space="0" w:color="auto" w:frame="1"/>
              </w:rPr>
              <w:t> (PBS FRONTLINE, Oct. 8, 2013).</w:t>
            </w:r>
          </w:p>
          <w:p w14:paraId="5D5B9E2A" w14:textId="77777777" w:rsidR="00F67636" w:rsidRDefault="00F67636" w:rsidP="00F5513A">
            <w:pPr>
              <w:pStyle w:val="NormalWeb"/>
              <w:shd w:val="clear" w:color="auto" w:fill="F4F4F4"/>
              <w:rPr>
                <w:rFonts w:ascii="Helvetica" w:hAnsi="Helvetica"/>
                <w:color w:val="000000"/>
              </w:rPr>
            </w:pPr>
            <w:r>
              <w:rPr>
                <w:color w:val="000000"/>
                <w:sz w:val="20"/>
                <w:szCs w:val="20"/>
                <w:bdr w:val="none" w:sz="0" w:space="0" w:color="auto" w:frame="1"/>
              </w:rPr>
              <w:t>This video is 114 minutes in length and can be viewed by going to the following link (use Mozilla Firefox if you have trouble accessing it via Internet Explorer):  http://www.pbs.org/wgbh/pages/frontline/league-of-denial/</w:t>
            </w:r>
          </w:p>
          <w:p w14:paraId="1ECF9A9C" w14:textId="77777777" w:rsidR="00F67636" w:rsidRDefault="00F67636" w:rsidP="00F5513A">
            <w:pPr>
              <w:pStyle w:val="NormalWeb"/>
              <w:shd w:val="clear" w:color="auto" w:fill="F4F4F4"/>
              <w:rPr>
                <w:rFonts w:ascii="Helvetica" w:hAnsi="Helvetica"/>
                <w:color w:val="000000"/>
              </w:rPr>
            </w:pPr>
            <w:r>
              <w:rPr>
                <w:color w:val="000000"/>
                <w:sz w:val="20"/>
                <w:szCs w:val="20"/>
                <w:u w:val="single"/>
                <w:bdr w:val="none" w:sz="0" w:space="0" w:color="auto" w:frame="1"/>
              </w:rPr>
              <w:t>Critical Response (CR) 2:</w:t>
            </w:r>
          </w:p>
          <w:p w14:paraId="1D6B14FC" w14:textId="77777777" w:rsidR="00F67636" w:rsidRDefault="00F67636" w:rsidP="00F5513A">
            <w:pPr>
              <w:pStyle w:val="NormalWeb"/>
              <w:shd w:val="clear" w:color="auto" w:fill="F4F4F4"/>
              <w:rPr>
                <w:rFonts w:ascii="Helvetica" w:hAnsi="Helvetica"/>
                <w:color w:val="000000"/>
              </w:rPr>
            </w:pPr>
            <w:r>
              <w:rPr>
                <w:color w:val="000000"/>
                <w:sz w:val="20"/>
                <w:szCs w:val="20"/>
                <w:bdr w:val="none" w:sz="0" w:space="0" w:color="auto" w:frame="1"/>
              </w:rPr>
              <w:t>1.  There are numerous ethical dilemmas presented in the PBS investigation.  What is the underlying ethical issue as you see it?  Identify some of the ethical violations.  Based on your chosen ethical theories, comment as to what </w:t>
            </w:r>
            <w:r>
              <w:rPr>
                <w:i/>
                <w:iCs/>
                <w:color w:val="000000"/>
                <w:sz w:val="20"/>
                <w:szCs w:val="20"/>
                <w:bdr w:val="none" w:sz="0" w:space="0" w:color="auto" w:frame="1"/>
              </w:rPr>
              <w:t>should</w:t>
            </w:r>
            <w:r>
              <w:rPr>
                <w:color w:val="000000"/>
                <w:sz w:val="20"/>
                <w:szCs w:val="20"/>
                <w:bdr w:val="none" w:sz="0" w:space="0" w:color="auto" w:frame="1"/>
              </w:rPr>
              <w:t> be done to better the situation.     </w:t>
            </w:r>
          </w:p>
          <w:p w14:paraId="3010D7DF" w14:textId="77777777" w:rsidR="00F67636" w:rsidRDefault="00F67636" w:rsidP="00F5513A">
            <w:pPr>
              <w:pStyle w:val="NormalWeb"/>
              <w:shd w:val="clear" w:color="auto" w:fill="F4F4F4"/>
              <w:rPr>
                <w:rFonts w:ascii="Helvetica" w:hAnsi="Helvetica"/>
                <w:color w:val="000000"/>
              </w:rPr>
            </w:pPr>
            <w:r>
              <w:rPr>
                <w:color w:val="000000"/>
                <w:sz w:val="20"/>
                <w:szCs w:val="20"/>
                <w:bdr w:val="none" w:sz="0" w:space="0" w:color="auto" w:frame="1"/>
              </w:rPr>
              <w:t>2. Identify the sociological lens that best fits this issue.  Consider the underlying culture, norms, values, and power structure.  Explain.  Can you see the dialectic at work?  Identify the thesis (T), antithesis (AT), and synthesis (S).</w:t>
            </w:r>
          </w:p>
          <w:p w14:paraId="11365510" w14:textId="77777777" w:rsidR="00F67636" w:rsidRDefault="00F67636" w:rsidP="00F5513A">
            <w:pPr>
              <w:pStyle w:val="NormalWeb"/>
              <w:shd w:val="clear" w:color="auto" w:fill="F4F4F4"/>
              <w:rPr>
                <w:rFonts w:ascii="Helvetica" w:hAnsi="Helvetica"/>
                <w:color w:val="000000"/>
              </w:rPr>
            </w:pPr>
            <w:r>
              <w:rPr>
                <w:color w:val="000000"/>
                <w:sz w:val="20"/>
                <w:szCs w:val="20"/>
                <w:bdr w:val="none" w:sz="0" w:space="0" w:color="auto" w:frame="1"/>
              </w:rPr>
              <w:t>3. Identify a pressing risk management and legal issue that the NFL has faced, and will continue to face, if they do not make some changes.  Use applicable sections of Clement &amp; Grady, the </w:t>
            </w:r>
            <w:r>
              <w:rPr>
                <w:i/>
                <w:iCs/>
                <w:color w:val="000000"/>
                <w:sz w:val="20"/>
                <w:szCs w:val="20"/>
                <w:bdr w:val="none" w:sz="0" w:space="0" w:color="auto" w:frame="1"/>
              </w:rPr>
              <w:t>League of Denial</w:t>
            </w:r>
            <w:r>
              <w:rPr>
                <w:color w:val="000000"/>
                <w:sz w:val="20"/>
                <w:szCs w:val="20"/>
                <w:bdr w:val="none" w:sz="0" w:space="0" w:color="auto" w:frame="1"/>
              </w:rPr>
              <w:t> video, the NFL concussion settlement, and other articles given below as primary source material in discussing the legal issues.  Questions to stimulate thinking as you develop your response:  What about the athlete’s duty to himself?  Doesn’t he have the freedom to decide if he wants to assume the risks of playing?  Or is it the NFL’s responsibility to change the game or at least inform the players of the proven risks?  Is the NFL being forthright?  What about the NFL’s marketing tactics pertaining to grooming the next generation of football fans?  Lots of things to think about here.     </w:t>
            </w:r>
          </w:p>
          <w:p w14:paraId="6C6A127D" w14:textId="77777777" w:rsidR="00F67636" w:rsidRDefault="00F67636" w:rsidP="00F5513A">
            <w:pPr>
              <w:pStyle w:val="NormalWeb"/>
              <w:shd w:val="clear" w:color="auto" w:fill="F4F4F4"/>
              <w:rPr>
                <w:rFonts w:ascii="Helvetica" w:hAnsi="Helvetica"/>
                <w:color w:val="000000"/>
              </w:rPr>
            </w:pPr>
            <w:r>
              <w:rPr>
                <w:color w:val="000000"/>
                <w:sz w:val="20"/>
                <w:szCs w:val="20"/>
                <w:bdr w:val="none" w:sz="0" w:space="0" w:color="auto" w:frame="1"/>
              </w:rPr>
              <w:t> </w:t>
            </w:r>
          </w:p>
          <w:p w14:paraId="3C5430C8" w14:textId="77777777" w:rsidR="00F67636" w:rsidRPr="0050349E" w:rsidRDefault="00F67636" w:rsidP="00F5513A">
            <w:r>
              <w:t>Student performance was assessed using an AoL approved rubric and the results tallied. The benchmark is 80% meets expectations.</w:t>
            </w:r>
          </w:p>
        </w:tc>
      </w:tr>
      <w:tr w:rsidR="00F67636" w14:paraId="40BD02FE" w14:textId="77777777" w:rsidTr="00F5513A">
        <w:tc>
          <w:tcPr>
            <w:tcW w:w="9350" w:type="dxa"/>
            <w:gridSpan w:val="2"/>
          </w:tcPr>
          <w:p w14:paraId="2C130069" w14:textId="77777777" w:rsidR="00F67636" w:rsidRPr="006B3C6F" w:rsidRDefault="00F67636" w:rsidP="00F5513A">
            <w:pPr>
              <w:spacing w:before="120"/>
            </w:pPr>
            <w:r>
              <w:rPr>
                <w:b/>
              </w:rPr>
              <w:lastRenderedPageBreak/>
              <w:t>Results:</w:t>
            </w:r>
            <w:r>
              <w:t xml:space="preserve">  </w:t>
            </w:r>
          </w:p>
          <w:tbl>
            <w:tblPr>
              <w:tblW w:w="9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5"/>
              <w:gridCol w:w="1530"/>
              <w:gridCol w:w="1800"/>
              <w:gridCol w:w="2610"/>
            </w:tblGrid>
            <w:tr w:rsidR="00F67636" w:rsidRPr="009052E2" w14:paraId="1671219A" w14:textId="77777777" w:rsidTr="00F5513A">
              <w:trPr>
                <w:trHeight w:val="160"/>
              </w:trPr>
              <w:tc>
                <w:tcPr>
                  <w:tcW w:w="3125" w:type="dxa"/>
                </w:tcPr>
                <w:p w14:paraId="7003912F" w14:textId="77777777" w:rsidR="00F67636" w:rsidRPr="00B36AC5" w:rsidRDefault="00F67636" w:rsidP="00F5513A">
                  <w:pPr>
                    <w:rPr>
                      <w:b/>
                      <w:sz w:val="18"/>
                      <w:szCs w:val="18"/>
                    </w:rPr>
                  </w:pPr>
                  <w:r w:rsidRPr="00B36AC5">
                    <w:rPr>
                      <w:b/>
                      <w:sz w:val="18"/>
                      <w:szCs w:val="18"/>
                    </w:rPr>
                    <w:t>Dimension</w:t>
                  </w:r>
                </w:p>
              </w:tc>
              <w:tc>
                <w:tcPr>
                  <w:tcW w:w="1530" w:type="dxa"/>
                </w:tcPr>
                <w:p w14:paraId="53E5BE7F" w14:textId="77777777" w:rsidR="00F67636" w:rsidRPr="00B36AC5" w:rsidRDefault="00F67636" w:rsidP="00F5513A">
                  <w:pPr>
                    <w:rPr>
                      <w:b/>
                      <w:sz w:val="18"/>
                      <w:szCs w:val="18"/>
                    </w:rPr>
                  </w:pPr>
                  <w:r w:rsidRPr="00B36AC5">
                    <w:rPr>
                      <w:b/>
                      <w:sz w:val="18"/>
                      <w:szCs w:val="18"/>
                    </w:rPr>
                    <w:t>Below expectations</w:t>
                  </w:r>
                </w:p>
              </w:tc>
              <w:tc>
                <w:tcPr>
                  <w:tcW w:w="1800" w:type="dxa"/>
                </w:tcPr>
                <w:p w14:paraId="2FC9E2E2" w14:textId="77777777" w:rsidR="00F67636" w:rsidRPr="00B36AC5" w:rsidRDefault="00F67636" w:rsidP="00F5513A">
                  <w:pPr>
                    <w:rPr>
                      <w:b/>
                      <w:sz w:val="18"/>
                      <w:szCs w:val="18"/>
                    </w:rPr>
                  </w:pPr>
                  <w:r w:rsidRPr="00B36AC5">
                    <w:rPr>
                      <w:b/>
                      <w:sz w:val="18"/>
                      <w:szCs w:val="18"/>
                    </w:rPr>
                    <w:t>Meets expectations</w:t>
                  </w:r>
                </w:p>
              </w:tc>
              <w:tc>
                <w:tcPr>
                  <w:tcW w:w="2610" w:type="dxa"/>
                </w:tcPr>
                <w:p w14:paraId="6F11BC49" w14:textId="77777777" w:rsidR="00F67636" w:rsidRPr="00B36AC5" w:rsidRDefault="00F67636" w:rsidP="00F5513A">
                  <w:pPr>
                    <w:rPr>
                      <w:b/>
                      <w:sz w:val="18"/>
                      <w:szCs w:val="18"/>
                    </w:rPr>
                  </w:pPr>
                  <w:r w:rsidRPr="00B36AC5">
                    <w:rPr>
                      <w:b/>
                      <w:sz w:val="18"/>
                      <w:szCs w:val="18"/>
                    </w:rPr>
                    <w:t>Exceeds expectations</w:t>
                  </w:r>
                </w:p>
              </w:tc>
            </w:tr>
            <w:tr w:rsidR="00F67636" w:rsidRPr="009052E2" w14:paraId="1363D162" w14:textId="77777777" w:rsidTr="00F5513A">
              <w:trPr>
                <w:trHeight w:val="313"/>
              </w:trPr>
              <w:tc>
                <w:tcPr>
                  <w:tcW w:w="3125" w:type="dxa"/>
                </w:tcPr>
                <w:p w14:paraId="0D22C5C6" w14:textId="77777777" w:rsidR="00F67636" w:rsidRPr="009052E2" w:rsidRDefault="00F67636" w:rsidP="00F5513A">
                  <w:pPr>
                    <w:rPr>
                      <w:sz w:val="18"/>
                      <w:szCs w:val="18"/>
                    </w:rPr>
                  </w:pPr>
                  <w:r w:rsidRPr="009052E2">
                    <w:rPr>
                      <w:sz w:val="18"/>
                      <w:szCs w:val="18"/>
                    </w:rPr>
                    <w:t>Identifies ethical issue</w:t>
                  </w:r>
                </w:p>
                <w:p w14:paraId="0A09F295" w14:textId="77777777" w:rsidR="00F67636" w:rsidRPr="009052E2" w:rsidRDefault="00F67636" w:rsidP="00F5513A">
                  <w:pPr>
                    <w:rPr>
                      <w:sz w:val="18"/>
                      <w:szCs w:val="18"/>
                    </w:rPr>
                  </w:pPr>
                </w:p>
              </w:tc>
              <w:tc>
                <w:tcPr>
                  <w:tcW w:w="1530" w:type="dxa"/>
                </w:tcPr>
                <w:p w14:paraId="3AABF3B4" w14:textId="77777777" w:rsidR="00F67636" w:rsidRPr="009052E2" w:rsidRDefault="00F67636" w:rsidP="00F5513A">
                  <w:pPr>
                    <w:rPr>
                      <w:sz w:val="18"/>
                      <w:szCs w:val="18"/>
                    </w:rPr>
                  </w:pPr>
                  <w:r w:rsidRPr="009052E2">
                    <w:rPr>
                      <w:sz w:val="18"/>
                      <w:szCs w:val="18"/>
                    </w:rPr>
                    <w:t>18%</w:t>
                  </w:r>
                </w:p>
              </w:tc>
              <w:tc>
                <w:tcPr>
                  <w:tcW w:w="1800" w:type="dxa"/>
                </w:tcPr>
                <w:p w14:paraId="71B1155B" w14:textId="77777777" w:rsidR="00F67636" w:rsidRPr="009052E2" w:rsidRDefault="00F67636" w:rsidP="00F5513A">
                  <w:pPr>
                    <w:rPr>
                      <w:sz w:val="18"/>
                      <w:szCs w:val="18"/>
                    </w:rPr>
                  </w:pPr>
                  <w:r w:rsidRPr="009052E2">
                    <w:rPr>
                      <w:sz w:val="18"/>
                      <w:szCs w:val="18"/>
                    </w:rPr>
                    <w:t>52%</w:t>
                  </w:r>
                </w:p>
              </w:tc>
              <w:tc>
                <w:tcPr>
                  <w:tcW w:w="2610" w:type="dxa"/>
                </w:tcPr>
                <w:p w14:paraId="318D4383" w14:textId="77777777" w:rsidR="00F67636" w:rsidRPr="009052E2" w:rsidRDefault="00F67636" w:rsidP="00F5513A">
                  <w:pPr>
                    <w:rPr>
                      <w:sz w:val="18"/>
                      <w:szCs w:val="18"/>
                    </w:rPr>
                  </w:pPr>
                  <w:r w:rsidRPr="009052E2">
                    <w:rPr>
                      <w:sz w:val="18"/>
                      <w:szCs w:val="18"/>
                    </w:rPr>
                    <w:t>30%</w:t>
                  </w:r>
                </w:p>
              </w:tc>
            </w:tr>
            <w:tr w:rsidR="00F67636" w:rsidRPr="009052E2" w14:paraId="6EDBC307" w14:textId="77777777" w:rsidTr="00F5513A">
              <w:trPr>
                <w:trHeight w:val="313"/>
              </w:trPr>
              <w:tc>
                <w:tcPr>
                  <w:tcW w:w="3125" w:type="dxa"/>
                </w:tcPr>
                <w:p w14:paraId="77645971" w14:textId="77777777" w:rsidR="00F67636" w:rsidRPr="009052E2" w:rsidRDefault="00F67636" w:rsidP="00F5513A">
                  <w:pPr>
                    <w:rPr>
                      <w:sz w:val="18"/>
                      <w:szCs w:val="18"/>
                    </w:rPr>
                  </w:pPr>
                  <w:r w:rsidRPr="009052E2">
                    <w:rPr>
                      <w:sz w:val="18"/>
                      <w:szCs w:val="18"/>
                    </w:rPr>
                    <w:t>Application of principles</w:t>
                  </w:r>
                </w:p>
                <w:p w14:paraId="5FC830C5" w14:textId="77777777" w:rsidR="00F67636" w:rsidRPr="009052E2" w:rsidRDefault="00F67636" w:rsidP="00F5513A">
                  <w:pPr>
                    <w:rPr>
                      <w:sz w:val="18"/>
                      <w:szCs w:val="18"/>
                    </w:rPr>
                  </w:pPr>
                </w:p>
              </w:tc>
              <w:tc>
                <w:tcPr>
                  <w:tcW w:w="1530" w:type="dxa"/>
                </w:tcPr>
                <w:p w14:paraId="1E03E4FD" w14:textId="77777777" w:rsidR="00F67636" w:rsidRPr="009052E2" w:rsidRDefault="00F67636" w:rsidP="00F5513A">
                  <w:pPr>
                    <w:rPr>
                      <w:sz w:val="18"/>
                      <w:szCs w:val="18"/>
                    </w:rPr>
                  </w:pPr>
                  <w:r w:rsidRPr="009052E2">
                    <w:rPr>
                      <w:sz w:val="18"/>
                      <w:szCs w:val="18"/>
                    </w:rPr>
                    <w:t>12%</w:t>
                  </w:r>
                </w:p>
              </w:tc>
              <w:tc>
                <w:tcPr>
                  <w:tcW w:w="1800" w:type="dxa"/>
                </w:tcPr>
                <w:p w14:paraId="16747536" w14:textId="77777777" w:rsidR="00F67636" w:rsidRPr="009052E2" w:rsidRDefault="00F67636" w:rsidP="00F5513A">
                  <w:pPr>
                    <w:rPr>
                      <w:sz w:val="18"/>
                      <w:szCs w:val="18"/>
                    </w:rPr>
                  </w:pPr>
                  <w:r w:rsidRPr="009052E2">
                    <w:rPr>
                      <w:sz w:val="18"/>
                      <w:szCs w:val="18"/>
                    </w:rPr>
                    <w:t>61%</w:t>
                  </w:r>
                </w:p>
              </w:tc>
              <w:tc>
                <w:tcPr>
                  <w:tcW w:w="2610" w:type="dxa"/>
                </w:tcPr>
                <w:p w14:paraId="0CC14E0B" w14:textId="77777777" w:rsidR="00F67636" w:rsidRPr="009052E2" w:rsidRDefault="00F67636" w:rsidP="00F5513A">
                  <w:pPr>
                    <w:rPr>
                      <w:sz w:val="18"/>
                      <w:szCs w:val="18"/>
                    </w:rPr>
                  </w:pPr>
                  <w:r w:rsidRPr="009052E2">
                    <w:rPr>
                      <w:sz w:val="18"/>
                      <w:szCs w:val="18"/>
                    </w:rPr>
                    <w:t>27%</w:t>
                  </w:r>
                </w:p>
              </w:tc>
            </w:tr>
            <w:tr w:rsidR="00F67636" w:rsidRPr="009052E2" w14:paraId="19CB8AF3" w14:textId="77777777" w:rsidTr="00F5513A">
              <w:trPr>
                <w:trHeight w:val="321"/>
              </w:trPr>
              <w:tc>
                <w:tcPr>
                  <w:tcW w:w="3125" w:type="dxa"/>
                </w:tcPr>
                <w:p w14:paraId="7FD5C4DF" w14:textId="77777777" w:rsidR="00F67636" w:rsidRPr="009052E2" w:rsidRDefault="00F67636" w:rsidP="00F5513A">
                  <w:pPr>
                    <w:rPr>
                      <w:sz w:val="18"/>
                      <w:szCs w:val="18"/>
                    </w:rPr>
                  </w:pPr>
                  <w:r w:rsidRPr="009052E2">
                    <w:rPr>
                      <w:sz w:val="18"/>
                      <w:szCs w:val="18"/>
                    </w:rPr>
                    <w:t>Considers Stakeholders</w:t>
                  </w:r>
                </w:p>
                <w:p w14:paraId="46EE9D6A" w14:textId="77777777" w:rsidR="00F67636" w:rsidRPr="009052E2" w:rsidRDefault="00F67636" w:rsidP="00F5513A">
                  <w:pPr>
                    <w:rPr>
                      <w:sz w:val="18"/>
                      <w:szCs w:val="18"/>
                    </w:rPr>
                  </w:pPr>
                </w:p>
              </w:tc>
              <w:tc>
                <w:tcPr>
                  <w:tcW w:w="1530" w:type="dxa"/>
                </w:tcPr>
                <w:p w14:paraId="4B19D5D5" w14:textId="77777777" w:rsidR="00F67636" w:rsidRPr="009052E2" w:rsidRDefault="00F67636" w:rsidP="00F5513A">
                  <w:pPr>
                    <w:rPr>
                      <w:sz w:val="18"/>
                      <w:szCs w:val="18"/>
                    </w:rPr>
                  </w:pPr>
                  <w:r w:rsidRPr="009052E2">
                    <w:rPr>
                      <w:sz w:val="18"/>
                      <w:szCs w:val="18"/>
                    </w:rPr>
                    <w:t>3%</w:t>
                  </w:r>
                </w:p>
              </w:tc>
              <w:tc>
                <w:tcPr>
                  <w:tcW w:w="1800" w:type="dxa"/>
                </w:tcPr>
                <w:p w14:paraId="392D1C8E" w14:textId="77777777" w:rsidR="00F67636" w:rsidRPr="009052E2" w:rsidRDefault="00F67636" w:rsidP="00F5513A">
                  <w:pPr>
                    <w:rPr>
                      <w:sz w:val="18"/>
                      <w:szCs w:val="18"/>
                    </w:rPr>
                  </w:pPr>
                  <w:r w:rsidRPr="009052E2">
                    <w:rPr>
                      <w:sz w:val="18"/>
                      <w:szCs w:val="18"/>
                    </w:rPr>
                    <w:t>64%</w:t>
                  </w:r>
                </w:p>
              </w:tc>
              <w:tc>
                <w:tcPr>
                  <w:tcW w:w="2610" w:type="dxa"/>
                </w:tcPr>
                <w:p w14:paraId="12AD34B4" w14:textId="77777777" w:rsidR="00F67636" w:rsidRPr="009052E2" w:rsidRDefault="00F67636" w:rsidP="00F5513A">
                  <w:pPr>
                    <w:rPr>
                      <w:sz w:val="18"/>
                      <w:szCs w:val="18"/>
                    </w:rPr>
                  </w:pPr>
                  <w:r w:rsidRPr="009052E2">
                    <w:rPr>
                      <w:sz w:val="18"/>
                      <w:szCs w:val="18"/>
                    </w:rPr>
                    <w:t>33%</w:t>
                  </w:r>
                </w:p>
              </w:tc>
            </w:tr>
            <w:tr w:rsidR="00F67636" w:rsidRPr="009052E2" w14:paraId="3A8974EB" w14:textId="77777777" w:rsidTr="00F5513A">
              <w:trPr>
                <w:trHeight w:val="488"/>
              </w:trPr>
              <w:tc>
                <w:tcPr>
                  <w:tcW w:w="3125" w:type="dxa"/>
                </w:tcPr>
                <w:p w14:paraId="309E508A" w14:textId="77777777" w:rsidR="00F67636" w:rsidRPr="009052E2" w:rsidRDefault="00F67636" w:rsidP="00F5513A">
                  <w:pPr>
                    <w:rPr>
                      <w:sz w:val="18"/>
                      <w:szCs w:val="18"/>
                    </w:rPr>
                  </w:pPr>
                  <w:r w:rsidRPr="009052E2">
                    <w:rPr>
                      <w:sz w:val="18"/>
                      <w:szCs w:val="18"/>
                    </w:rPr>
                    <w:t>Analyzes Alternatives and Consequences</w:t>
                  </w:r>
                </w:p>
              </w:tc>
              <w:tc>
                <w:tcPr>
                  <w:tcW w:w="1530" w:type="dxa"/>
                </w:tcPr>
                <w:p w14:paraId="448483D1" w14:textId="77777777" w:rsidR="00F67636" w:rsidRPr="009052E2" w:rsidRDefault="00F67636" w:rsidP="00F5513A">
                  <w:pPr>
                    <w:rPr>
                      <w:sz w:val="18"/>
                      <w:szCs w:val="18"/>
                    </w:rPr>
                  </w:pPr>
                  <w:r w:rsidRPr="009052E2">
                    <w:rPr>
                      <w:sz w:val="18"/>
                      <w:szCs w:val="18"/>
                    </w:rPr>
                    <w:t>30%</w:t>
                  </w:r>
                </w:p>
              </w:tc>
              <w:tc>
                <w:tcPr>
                  <w:tcW w:w="1800" w:type="dxa"/>
                </w:tcPr>
                <w:p w14:paraId="2AC1BFEB" w14:textId="77777777" w:rsidR="00F67636" w:rsidRPr="009052E2" w:rsidRDefault="00F67636" w:rsidP="00F5513A">
                  <w:pPr>
                    <w:rPr>
                      <w:sz w:val="18"/>
                      <w:szCs w:val="18"/>
                    </w:rPr>
                  </w:pPr>
                  <w:r w:rsidRPr="009052E2">
                    <w:rPr>
                      <w:sz w:val="18"/>
                      <w:szCs w:val="18"/>
                    </w:rPr>
                    <w:t>37%</w:t>
                  </w:r>
                </w:p>
              </w:tc>
              <w:tc>
                <w:tcPr>
                  <w:tcW w:w="2610" w:type="dxa"/>
                </w:tcPr>
                <w:p w14:paraId="65EC6FCA" w14:textId="77777777" w:rsidR="00F67636" w:rsidRPr="009052E2" w:rsidRDefault="00F67636" w:rsidP="00F5513A">
                  <w:pPr>
                    <w:rPr>
                      <w:sz w:val="18"/>
                      <w:szCs w:val="18"/>
                    </w:rPr>
                  </w:pPr>
                  <w:r w:rsidRPr="009052E2">
                    <w:rPr>
                      <w:sz w:val="18"/>
                      <w:szCs w:val="18"/>
                    </w:rPr>
                    <w:t>33%</w:t>
                  </w:r>
                </w:p>
              </w:tc>
            </w:tr>
            <w:tr w:rsidR="00F67636" w:rsidRPr="009052E2" w14:paraId="22958560" w14:textId="77777777" w:rsidTr="00F5513A">
              <w:trPr>
                <w:trHeight w:val="199"/>
              </w:trPr>
              <w:tc>
                <w:tcPr>
                  <w:tcW w:w="3125" w:type="dxa"/>
                </w:tcPr>
                <w:p w14:paraId="465741B9" w14:textId="77777777" w:rsidR="00F67636" w:rsidRPr="009052E2" w:rsidRDefault="00F67636" w:rsidP="00F5513A">
                  <w:pPr>
                    <w:rPr>
                      <w:sz w:val="18"/>
                      <w:szCs w:val="18"/>
                    </w:rPr>
                  </w:pPr>
                  <w:r w:rsidRPr="009052E2">
                    <w:rPr>
                      <w:sz w:val="18"/>
                      <w:szCs w:val="18"/>
                    </w:rPr>
                    <w:t>Chooses an Action</w:t>
                  </w:r>
                </w:p>
                <w:p w14:paraId="1C8134B2" w14:textId="77777777" w:rsidR="00F67636" w:rsidRPr="009052E2" w:rsidRDefault="00F67636" w:rsidP="00F5513A">
                  <w:pPr>
                    <w:rPr>
                      <w:sz w:val="18"/>
                      <w:szCs w:val="18"/>
                    </w:rPr>
                  </w:pPr>
                </w:p>
              </w:tc>
              <w:tc>
                <w:tcPr>
                  <w:tcW w:w="1530" w:type="dxa"/>
                </w:tcPr>
                <w:p w14:paraId="23CF4604" w14:textId="77777777" w:rsidR="00F67636" w:rsidRPr="009052E2" w:rsidRDefault="00F67636" w:rsidP="00F5513A">
                  <w:pPr>
                    <w:rPr>
                      <w:sz w:val="18"/>
                      <w:szCs w:val="18"/>
                    </w:rPr>
                  </w:pPr>
                  <w:r w:rsidRPr="009052E2">
                    <w:rPr>
                      <w:sz w:val="18"/>
                      <w:szCs w:val="18"/>
                    </w:rPr>
                    <w:t>21%</w:t>
                  </w:r>
                </w:p>
              </w:tc>
              <w:tc>
                <w:tcPr>
                  <w:tcW w:w="1800" w:type="dxa"/>
                </w:tcPr>
                <w:p w14:paraId="61BDC784" w14:textId="77777777" w:rsidR="00F67636" w:rsidRPr="009052E2" w:rsidRDefault="00F67636" w:rsidP="00F5513A">
                  <w:pPr>
                    <w:rPr>
                      <w:sz w:val="18"/>
                      <w:szCs w:val="18"/>
                    </w:rPr>
                  </w:pPr>
                  <w:r w:rsidRPr="009052E2">
                    <w:rPr>
                      <w:sz w:val="18"/>
                      <w:szCs w:val="18"/>
                    </w:rPr>
                    <w:t>43%</w:t>
                  </w:r>
                </w:p>
              </w:tc>
              <w:tc>
                <w:tcPr>
                  <w:tcW w:w="2610" w:type="dxa"/>
                </w:tcPr>
                <w:p w14:paraId="489BF868" w14:textId="77777777" w:rsidR="00F67636" w:rsidRPr="009052E2" w:rsidRDefault="00F67636" w:rsidP="00F5513A">
                  <w:pPr>
                    <w:rPr>
                      <w:sz w:val="18"/>
                      <w:szCs w:val="18"/>
                    </w:rPr>
                  </w:pPr>
                  <w:r w:rsidRPr="009052E2">
                    <w:rPr>
                      <w:sz w:val="18"/>
                      <w:szCs w:val="18"/>
                    </w:rPr>
                    <w:t>36%</w:t>
                  </w:r>
                </w:p>
              </w:tc>
            </w:tr>
          </w:tbl>
          <w:p w14:paraId="5D2A7450" w14:textId="77777777" w:rsidR="00F67636" w:rsidRPr="0050349E" w:rsidRDefault="00F67636" w:rsidP="00F5513A"/>
        </w:tc>
      </w:tr>
      <w:tr w:rsidR="00F67636" w14:paraId="6A7FC36F" w14:textId="77777777" w:rsidTr="00F5513A">
        <w:tc>
          <w:tcPr>
            <w:tcW w:w="9350" w:type="dxa"/>
            <w:gridSpan w:val="2"/>
          </w:tcPr>
          <w:p w14:paraId="2E28B3A0" w14:textId="77777777" w:rsidR="00F67636" w:rsidRPr="0050349E" w:rsidRDefault="00F67636" w:rsidP="00F5513A">
            <w:r w:rsidRPr="0050349E">
              <w:rPr>
                <w:b/>
              </w:rPr>
              <w:t>Recommendations:</w:t>
            </w:r>
            <w:r>
              <w:t xml:space="preserve"> Students had some difficulty in analyzing alternatives and consequences and in choosing an action.  </w:t>
            </w:r>
            <w:r w:rsidRPr="008744CE">
              <w:t>A review of the prompt suggests that students could benefit from more specific instruction with each module as to how to approach the assigned task. The instructions can be edited to specifically state that the writing should include an analysis of applicable ethical theories and the consequences of following those courses. In addition, a specific statement requiring students to select the best action based on their analy</w:t>
            </w:r>
            <w:r>
              <w:t>ses</w:t>
            </w:r>
            <w:r w:rsidRPr="008744CE">
              <w:t xml:space="preserve"> can be included. It would also be beneficial to provide the students with the grading rubric within each module as supplement to the assigned materials</w:t>
            </w:r>
            <w:r>
              <w:t xml:space="preserve">. </w:t>
            </w:r>
          </w:p>
        </w:tc>
      </w:tr>
      <w:tr w:rsidR="00F67636" w14:paraId="47CAF224" w14:textId="77777777" w:rsidTr="00F5513A">
        <w:trPr>
          <w:trHeight w:val="504"/>
        </w:trPr>
        <w:tc>
          <w:tcPr>
            <w:tcW w:w="9350" w:type="dxa"/>
            <w:gridSpan w:val="2"/>
          </w:tcPr>
          <w:p w14:paraId="42797003" w14:textId="77777777" w:rsidR="00F67636" w:rsidRPr="006B3C6F" w:rsidRDefault="00F67636" w:rsidP="00F5513A">
            <w:pPr>
              <w:spacing w:before="120"/>
            </w:pPr>
            <w:r w:rsidRPr="0050349E">
              <w:rPr>
                <w:b/>
              </w:rPr>
              <w:t>Implementation date(s):</w:t>
            </w:r>
            <w:r>
              <w:t xml:space="preserve">  Spring 2020</w:t>
            </w:r>
          </w:p>
        </w:tc>
      </w:tr>
    </w:tbl>
    <w:p w14:paraId="4FB81AC1" w14:textId="77777777" w:rsidR="00F67636" w:rsidRDefault="00F67636" w:rsidP="00F67636">
      <w:pPr>
        <w:rPr>
          <w:b/>
          <w:color w:val="5F497A" w:themeColor="accent4" w:themeShade="BF"/>
        </w:rPr>
      </w:pPr>
    </w:p>
    <w:p w14:paraId="22E83467" w14:textId="77777777" w:rsidR="00F67636" w:rsidRPr="00126ABB" w:rsidRDefault="00F67636" w:rsidP="00652EB1">
      <w:pPr>
        <w:spacing w:line="20" w:lineRule="atLeast"/>
        <w:rPr>
          <w:rFonts w:ascii="Times New Roman" w:hAnsi="Times New Roman" w:cs="Times New Roman"/>
          <w:b/>
          <w:color w:val="7030A0"/>
          <w:szCs w:val="24"/>
          <w:u w:val="single"/>
        </w:rPr>
      </w:pPr>
    </w:p>
    <w:sectPr w:rsidR="00F67636" w:rsidRPr="00126ABB" w:rsidSect="006410DC">
      <w:headerReference w:type="even" r:id="rId106"/>
      <w:headerReference w:type="default" r:id="rId107"/>
      <w:footerReference w:type="even" r:id="rId108"/>
      <w:footerReference w:type="default" r:id="rId109"/>
      <w:headerReference w:type="first" r:id="rId110"/>
      <w:footerReference w:type="first" r:id="rId111"/>
      <w:pgSz w:w="12240" w:h="15840"/>
      <w:pgMar w:top="1440" w:right="1440" w:bottom="1440" w:left="1440" w:header="720" w:footer="720" w:gutter="0"/>
      <w:pgBorders w:display="firstPage" w:offsetFrom="page">
        <w:top w:val="thinThickThinMediumGap" w:sz="18" w:space="24" w:color="592C88"/>
        <w:left w:val="thinThickThinMediumGap" w:sz="18" w:space="24" w:color="592C88"/>
        <w:bottom w:val="thinThickThinMediumGap" w:sz="18" w:space="24" w:color="592C88"/>
        <w:right w:val="thinThickThinMediumGap" w:sz="18" w:space="24" w:color="592C88"/>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35CE2A" w14:textId="77777777" w:rsidR="00372DB9" w:rsidRDefault="00372DB9" w:rsidP="006E6C40">
      <w:r>
        <w:separator/>
      </w:r>
    </w:p>
  </w:endnote>
  <w:endnote w:type="continuationSeparator" w:id="0">
    <w:p w14:paraId="7828EA2B" w14:textId="77777777" w:rsidR="00372DB9" w:rsidRDefault="00372DB9" w:rsidP="006E6C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6FF" w:usb1="4000FCFF" w:usb2="00000009" w:usb3="00000000" w:csb0="0000019F" w:csb1="00000000"/>
  </w:font>
  <w:font w:name="New Century Schlbk">
    <w:altName w:val="Century Schoolbook"/>
    <w:panose1 w:val="020B0604020202020204"/>
    <w:charset w:val="00"/>
    <w:family w:val="auto"/>
    <w:pitch w:val="variable"/>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Viner Hand ITC">
    <w:altName w:val="Calibri"/>
    <w:panose1 w:val="020B0604020202020204"/>
    <w:charset w:val="00"/>
    <w:family w:val="script"/>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imes New Roman Bold">
    <w:altName w:val="Times New Roman"/>
    <w:panose1 w:val="02020803070505020304"/>
    <w:charset w:val="00"/>
    <w:family w:val="roman"/>
    <w:pitch w:val="variable"/>
    <w:sig w:usb0="E0002AEF" w:usb1="C0007841" w:usb2="00000009" w:usb3="00000000" w:csb0="000001FF" w:csb1="00000000"/>
  </w:font>
  <w:font w:name="SymbolMT">
    <w:altName w:val="Cambria"/>
    <w:panose1 w:val="020B0604020202020204"/>
    <w:charset w:val="00"/>
    <w:family w:val="roman"/>
    <w:pitch w:val="default"/>
  </w:font>
  <w:font w:name="MS">
    <w:altName w:val="Cambria"/>
    <w:panose1 w:val="020B0604020202020204"/>
    <w:charset w:val="00"/>
    <w:family w:val="roman"/>
    <w:pitch w:val="default"/>
  </w:font>
  <w:font w:name="TimesNewRomanPSMT">
    <w:altName w:val="Times New Roman"/>
    <w:panose1 w:val="02020603050405020304"/>
    <w:charset w:val="00"/>
    <w:family w:val="roman"/>
    <w:pitch w:val="variable"/>
    <w:sig w:usb0="00000000"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A0AE66" w14:textId="77777777" w:rsidR="00F5513A" w:rsidRDefault="00F5513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9586783"/>
      <w:docPartObj>
        <w:docPartGallery w:val="Page Numbers (Bottom of Page)"/>
        <w:docPartUnique/>
      </w:docPartObj>
    </w:sdtPr>
    <w:sdtEndPr>
      <w:rPr>
        <w:noProof/>
      </w:rPr>
    </w:sdtEndPr>
    <w:sdtContent>
      <w:p w14:paraId="5B19D63B" w14:textId="71A824F7" w:rsidR="00F5513A" w:rsidRDefault="00F5513A">
        <w:pPr>
          <w:pStyle w:val="Footer"/>
        </w:pPr>
        <w:r>
          <w:t xml:space="preserve">Page | </w:t>
        </w:r>
        <w:r>
          <w:fldChar w:fldCharType="begin"/>
        </w:r>
        <w:r>
          <w:instrText xml:space="preserve"> PAGE   \* MERGEFORMAT </w:instrText>
        </w:r>
        <w:r>
          <w:fldChar w:fldCharType="separate"/>
        </w:r>
        <w:r>
          <w:rPr>
            <w:noProof/>
          </w:rPr>
          <w:t>14</w:t>
        </w:r>
        <w:r>
          <w:rPr>
            <w:noProof/>
          </w:rPr>
          <w:fldChar w:fldCharType="end"/>
        </w:r>
      </w:p>
    </w:sdtContent>
  </w:sdt>
  <w:p w14:paraId="080B42DF" w14:textId="77777777" w:rsidR="00F5513A" w:rsidRDefault="00F551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3BE413" w14:textId="77777777" w:rsidR="00F5513A" w:rsidRDefault="00F551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1A9F99" w14:textId="77777777" w:rsidR="00372DB9" w:rsidRDefault="00372DB9" w:rsidP="006E6C40">
      <w:r>
        <w:separator/>
      </w:r>
    </w:p>
  </w:footnote>
  <w:footnote w:type="continuationSeparator" w:id="0">
    <w:p w14:paraId="1A657B14" w14:textId="77777777" w:rsidR="00372DB9" w:rsidRDefault="00372DB9" w:rsidP="006E6C4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E31DB3" w14:textId="77777777" w:rsidR="00F5513A" w:rsidRDefault="00F5513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9F2264" w14:textId="55E2551A" w:rsidR="00F5513A" w:rsidRDefault="00F5513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A256ED" w14:textId="77777777" w:rsidR="00F5513A" w:rsidRDefault="00F551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D3557"/>
    <w:multiLevelType w:val="multilevel"/>
    <w:tmpl w:val="0C187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F362FC"/>
    <w:multiLevelType w:val="multilevel"/>
    <w:tmpl w:val="3F784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5C17EB"/>
    <w:multiLevelType w:val="multilevel"/>
    <w:tmpl w:val="538EFDF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6A91F0C"/>
    <w:multiLevelType w:val="multilevel"/>
    <w:tmpl w:val="FA540FC2"/>
    <w:lvl w:ilvl="0">
      <w:start w:val="30"/>
      <w:numFmt w:val="decimal"/>
      <w:lvlText w:val="%1."/>
      <w:lvlJc w:val="left"/>
      <w:pPr>
        <w:tabs>
          <w:tab w:val="num" w:pos="720"/>
        </w:tabs>
        <w:ind w:left="720" w:hanging="360"/>
      </w:pPr>
      <w:rPr>
        <w:rFonts w:hint="default"/>
      </w:rPr>
    </w:lvl>
    <w:lvl w:ilvl="1">
      <w:start w:val="1"/>
      <w:numFmt w:val="upp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 w15:restartNumberingAfterBreak="0">
    <w:nsid w:val="0C5D0812"/>
    <w:multiLevelType w:val="hybridMultilevel"/>
    <w:tmpl w:val="3A22B4D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7024DF2"/>
    <w:multiLevelType w:val="hybridMultilevel"/>
    <w:tmpl w:val="97422B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BE691A"/>
    <w:multiLevelType w:val="hybridMultilevel"/>
    <w:tmpl w:val="717036C4"/>
    <w:lvl w:ilvl="0" w:tplc="FBE66852">
      <w:start w:val="1"/>
      <w:numFmt w:val="decimal"/>
      <w:lvlText w:val="%1."/>
      <w:lvlJc w:val="left"/>
      <w:pPr>
        <w:ind w:left="720" w:hanging="360"/>
      </w:pPr>
      <w:rPr>
        <w:rFonts w:eastAsiaTheme="minorEastAsia"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E8F54F7"/>
    <w:multiLevelType w:val="multilevel"/>
    <w:tmpl w:val="91F4AD1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2F80F30"/>
    <w:multiLevelType w:val="multilevel"/>
    <w:tmpl w:val="9426D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3C11F53"/>
    <w:multiLevelType w:val="hybridMultilevel"/>
    <w:tmpl w:val="2D7E984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50E2A6B"/>
    <w:multiLevelType w:val="hybridMultilevel"/>
    <w:tmpl w:val="083AE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9244B5F"/>
    <w:multiLevelType w:val="hybridMultilevel"/>
    <w:tmpl w:val="FACCF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B9D3EA6"/>
    <w:multiLevelType w:val="hybridMultilevel"/>
    <w:tmpl w:val="715442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4CD2808"/>
    <w:multiLevelType w:val="hybridMultilevel"/>
    <w:tmpl w:val="084A55B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50346FF"/>
    <w:multiLevelType w:val="hybridMultilevel"/>
    <w:tmpl w:val="23ACF414"/>
    <w:lvl w:ilvl="0" w:tplc="45A644F4">
      <w:start w:val="12"/>
      <w:numFmt w:val="decimal"/>
      <w:lvlText w:val="%1."/>
      <w:lvlJc w:val="left"/>
      <w:pPr>
        <w:ind w:left="720" w:hanging="360"/>
      </w:pPr>
      <w:rPr>
        <w:rFonts w:hint="default"/>
      </w:r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576715C"/>
    <w:multiLevelType w:val="hybridMultilevel"/>
    <w:tmpl w:val="6802A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DE08C0"/>
    <w:multiLevelType w:val="multilevel"/>
    <w:tmpl w:val="B3E4C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0B43D0A"/>
    <w:multiLevelType w:val="hybridMultilevel"/>
    <w:tmpl w:val="C4F47474"/>
    <w:lvl w:ilvl="0" w:tplc="6338C952">
      <w:start w:val="25"/>
      <w:numFmt w:val="decimal"/>
      <w:lvlText w:val="%1."/>
      <w:lvlJc w:val="left"/>
      <w:pPr>
        <w:ind w:left="720" w:hanging="360"/>
      </w:pPr>
      <w:rPr>
        <w:rFonts w:hint="default"/>
      </w:r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A5E243F"/>
    <w:multiLevelType w:val="hybridMultilevel"/>
    <w:tmpl w:val="580087F0"/>
    <w:lvl w:ilvl="0" w:tplc="954E6DBC">
      <w:start w:val="1"/>
      <w:numFmt w:val="decimal"/>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2AF16C5"/>
    <w:multiLevelType w:val="multilevel"/>
    <w:tmpl w:val="92F690F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4C65F16"/>
    <w:multiLevelType w:val="multilevel"/>
    <w:tmpl w:val="27FEB44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D483F4F"/>
    <w:multiLevelType w:val="hybridMultilevel"/>
    <w:tmpl w:val="EFD451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FD751A4"/>
    <w:multiLevelType w:val="hybridMultilevel"/>
    <w:tmpl w:val="83722CE8"/>
    <w:lvl w:ilvl="0" w:tplc="0409000F">
      <w:start w:val="1"/>
      <w:numFmt w:val="decimal"/>
      <w:lvlText w:val="%1."/>
      <w:lvlJc w:val="left"/>
      <w:pPr>
        <w:ind w:left="1800" w:hanging="360"/>
      </w:pPr>
    </w:lvl>
    <w:lvl w:ilvl="1" w:tplc="04090015">
      <w:start w:val="1"/>
      <w:numFmt w:val="upp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74343F0F"/>
    <w:multiLevelType w:val="multilevel"/>
    <w:tmpl w:val="E012B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BDF6333"/>
    <w:multiLevelType w:val="multilevel"/>
    <w:tmpl w:val="EDCC7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3"/>
  </w:num>
  <w:num w:numId="2">
    <w:abstractNumId w:val="21"/>
  </w:num>
  <w:num w:numId="3">
    <w:abstractNumId w:val="10"/>
  </w:num>
  <w:num w:numId="4">
    <w:abstractNumId w:val="5"/>
  </w:num>
  <w:num w:numId="5">
    <w:abstractNumId w:val="9"/>
  </w:num>
  <w:num w:numId="6">
    <w:abstractNumId w:val="15"/>
  </w:num>
  <w:num w:numId="7">
    <w:abstractNumId w:val="16"/>
  </w:num>
  <w:num w:numId="8">
    <w:abstractNumId w:val="8"/>
  </w:num>
  <w:num w:numId="9">
    <w:abstractNumId w:val="23"/>
  </w:num>
  <w:num w:numId="10">
    <w:abstractNumId w:val="19"/>
  </w:num>
  <w:num w:numId="11">
    <w:abstractNumId w:val="20"/>
  </w:num>
  <w:num w:numId="12">
    <w:abstractNumId w:val="7"/>
  </w:num>
  <w:num w:numId="13">
    <w:abstractNumId w:val="24"/>
  </w:num>
  <w:num w:numId="14">
    <w:abstractNumId w:val="0"/>
  </w:num>
  <w:num w:numId="15">
    <w:abstractNumId w:val="2"/>
  </w:num>
  <w:num w:numId="16">
    <w:abstractNumId w:val="11"/>
  </w:num>
  <w:num w:numId="17">
    <w:abstractNumId w:val="12"/>
  </w:num>
  <w:num w:numId="18">
    <w:abstractNumId w:val="4"/>
  </w:num>
  <w:num w:numId="19">
    <w:abstractNumId w:val="6"/>
  </w:num>
  <w:num w:numId="20">
    <w:abstractNumId w:val="1"/>
  </w:num>
  <w:num w:numId="21">
    <w:abstractNumId w:val="14"/>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startOverride w:val="3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hideSpellingErrors/>
  <w:hideGrammatical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3A8C"/>
    <w:rsid w:val="00001245"/>
    <w:rsid w:val="0000231A"/>
    <w:rsid w:val="00002C59"/>
    <w:rsid w:val="00007347"/>
    <w:rsid w:val="000105DA"/>
    <w:rsid w:val="00010ADD"/>
    <w:rsid w:val="00011FE5"/>
    <w:rsid w:val="00013C4D"/>
    <w:rsid w:val="00016739"/>
    <w:rsid w:val="00017227"/>
    <w:rsid w:val="000177E5"/>
    <w:rsid w:val="00027C8D"/>
    <w:rsid w:val="00040F67"/>
    <w:rsid w:val="0004274A"/>
    <w:rsid w:val="000435CB"/>
    <w:rsid w:val="00043755"/>
    <w:rsid w:val="00043AD4"/>
    <w:rsid w:val="00043F97"/>
    <w:rsid w:val="00046A0A"/>
    <w:rsid w:val="000565B0"/>
    <w:rsid w:val="00061FBF"/>
    <w:rsid w:val="00064AC3"/>
    <w:rsid w:val="00065A03"/>
    <w:rsid w:val="000671D9"/>
    <w:rsid w:val="0007290D"/>
    <w:rsid w:val="00075A09"/>
    <w:rsid w:val="00075AAC"/>
    <w:rsid w:val="00076402"/>
    <w:rsid w:val="0007680A"/>
    <w:rsid w:val="0008021F"/>
    <w:rsid w:val="0008632A"/>
    <w:rsid w:val="00090154"/>
    <w:rsid w:val="00090360"/>
    <w:rsid w:val="000A1CB7"/>
    <w:rsid w:val="000A4A36"/>
    <w:rsid w:val="000B082A"/>
    <w:rsid w:val="000B09F9"/>
    <w:rsid w:val="000B2A4C"/>
    <w:rsid w:val="000B3962"/>
    <w:rsid w:val="000B39C0"/>
    <w:rsid w:val="000B473E"/>
    <w:rsid w:val="000B63A2"/>
    <w:rsid w:val="000C01EA"/>
    <w:rsid w:val="000C0A18"/>
    <w:rsid w:val="000C3CFE"/>
    <w:rsid w:val="000C5043"/>
    <w:rsid w:val="000C582D"/>
    <w:rsid w:val="000C6405"/>
    <w:rsid w:val="000D1300"/>
    <w:rsid w:val="000D3670"/>
    <w:rsid w:val="000F368C"/>
    <w:rsid w:val="000F578D"/>
    <w:rsid w:val="000F7D93"/>
    <w:rsid w:val="00101AD5"/>
    <w:rsid w:val="00101BCA"/>
    <w:rsid w:val="001065FC"/>
    <w:rsid w:val="00107AF7"/>
    <w:rsid w:val="00110617"/>
    <w:rsid w:val="00113E01"/>
    <w:rsid w:val="0011471C"/>
    <w:rsid w:val="00116552"/>
    <w:rsid w:val="0011667A"/>
    <w:rsid w:val="00117C12"/>
    <w:rsid w:val="00120974"/>
    <w:rsid w:val="001211D3"/>
    <w:rsid w:val="00126ABB"/>
    <w:rsid w:val="00135E6C"/>
    <w:rsid w:val="001370A9"/>
    <w:rsid w:val="00137F63"/>
    <w:rsid w:val="001419D9"/>
    <w:rsid w:val="001423A0"/>
    <w:rsid w:val="0014314F"/>
    <w:rsid w:val="001444A9"/>
    <w:rsid w:val="0015125D"/>
    <w:rsid w:val="001515BE"/>
    <w:rsid w:val="00154FE0"/>
    <w:rsid w:val="001553EB"/>
    <w:rsid w:val="00155DD4"/>
    <w:rsid w:val="001573AA"/>
    <w:rsid w:val="00163EBE"/>
    <w:rsid w:val="00164F51"/>
    <w:rsid w:val="00166C86"/>
    <w:rsid w:val="00174710"/>
    <w:rsid w:val="00175486"/>
    <w:rsid w:val="00175A5D"/>
    <w:rsid w:val="0018433C"/>
    <w:rsid w:val="0018564D"/>
    <w:rsid w:val="00185E6C"/>
    <w:rsid w:val="00187A03"/>
    <w:rsid w:val="00191CD8"/>
    <w:rsid w:val="0019309A"/>
    <w:rsid w:val="001946D3"/>
    <w:rsid w:val="00196636"/>
    <w:rsid w:val="00197C27"/>
    <w:rsid w:val="001A2F74"/>
    <w:rsid w:val="001A3057"/>
    <w:rsid w:val="001A3471"/>
    <w:rsid w:val="001A4546"/>
    <w:rsid w:val="001B34B3"/>
    <w:rsid w:val="001B7AD6"/>
    <w:rsid w:val="001C0005"/>
    <w:rsid w:val="001C0A4D"/>
    <w:rsid w:val="001C1BE4"/>
    <w:rsid w:val="001C23EB"/>
    <w:rsid w:val="001C278F"/>
    <w:rsid w:val="001C3702"/>
    <w:rsid w:val="001D2EE5"/>
    <w:rsid w:val="001D773E"/>
    <w:rsid w:val="001D7B11"/>
    <w:rsid w:val="001E66F4"/>
    <w:rsid w:val="001E6BB4"/>
    <w:rsid w:val="001E6E07"/>
    <w:rsid w:val="001F3BBE"/>
    <w:rsid w:val="001F533A"/>
    <w:rsid w:val="001F6E54"/>
    <w:rsid w:val="0020105B"/>
    <w:rsid w:val="0020182E"/>
    <w:rsid w:val="0020584D"/>
    <w:rsid w:val="00213093"/>
    <w:rsid w:val="002150B0"/>
    <w:rsid w:val="00216FD0"/>
    <w:rsid w:val="002221D8"/>
    <w:rsid w:val="00224376"/>
    <w:rsid w:val="002338CF"/>
    <w:rsid w:val="002427A4"/>
    <w:rsid w:val="002428B4"/>
    <w:rsid w:val="0024521E"/>
    <w:rsid w:val="0024545F"/>
    <w:rsid w:val="00250308"/>
    <w:rsid w:val="002523D7"/>
    <w:rsid w:val="00252E64"/>
    <w:rsid w:val="00262750"/>
    <w:rsid w:val="00262CEA"/>
    <w:rsid w:val="00264D6B"/>
    <w:rsid w:val="00270C68"/>
    <w:rsid w:val="00272DAC"/>
    <w:rsid w:val="002747FD"/>
    <w:rsid w:val="002755E8"/>
    <w:rsid w:val="00275F0F"/>
    <w:rsid w:val="00276506"/>
    <w:rsid w:val="00294D73"/>
    <w:rsid w:val="0029629E"/>
    <w:rsid w:val="002A088C"/>
    <w:rsid w:val="002A2C22"/>
    <w:rsid w:val="002A3A58"/>
    <w:rsid w:val="002A4BC3"/>
    <w:rsid w:val="002A4F3D"/>
    <w:rsid w:val="002A59F7"/>
    <w:rsid w:val="002B0786"/>
    <w:rsid w:val="002B0CCE"/>
    <w:rsid w:val="002B210F"/>
    <w:rsid w:val="002B31AA"/>
    <w:rsid w:val="002B626A"/>
    <w:rsid w:val="002B705F"/>
    <w:rsid w:val="002C115E"/>
    <w:rsid w:val="002C2A89"/>
    <w:rsid w:val="002C6872"/>
    <w:rsid w:val="002C719D"/>
    <w:rsid w:val="002D0C92"/>
    <w:rsid w:val="002D136E"/>
    <w:rsid w:val="002D1625"/>
    <w:rsid w:val="002D19AA"/>
    <w:rsid w:val="002D2D7E"/>
    <w:rsid w:val="002D300A"/>
    <w:rsid w:val="002E04CE"/>
    <w:rsid w:val="002E1262"/>
    <w:rsid w:val="002E20E8"/>
    <w:rsid w:val="002E3F42"/>
    <w:rsid w:val="002E47BC"/>
    <w:rsid w:val="002E599E"/>
    <w:rsid w:val="002E6BED"/>
    <w:rsid w:val="002F1801"/>
    <w:rsid w:val="002F4CE2"/>
    <w:rsid w:val="002F4E8E"/>
    <w:rsid w:val="00300362"/>
    <w:rsid w:val="003045F6"/>
    <w:rsid w:val="00306CB7"/>
    <w:rsid w:val="003112FB"/>
    <w:rsid w:val="00313809"/>
    <w:rsid w:val="00313E87"/>
    <w:rsid w:val="0031548F"/>
    <w:rsid w:val="00317D05"/>
    <w:rsid w:val="00321688"/>
    <w:rsid w:val="003222A4"/>
    <w:rsid w:val="003241CE"/>
    <w:rsid w:val="00326649"/>
    <w:rsid w:val="0033073F"/>
    <w:rsid w:val="003314B2"/>
    <w:rsid w:val="00331E65"/>
    <w:rsid w:val="0033227B"/>
    <w:rsid w:val="00335612"/>
    <w:rsid w:val="003441CD"/>
    <w:rsid w:val="00344CDB"/>
    <w:rsid w:val="00344E8C"/>
    <w:rsid w:val="00353D68"/>
    <w:rsid w:val="003543DC"/>
    <w:rsid w:val="00360051"/>
    <w:rsid w:val="00360E70"/>
    <w:rsid w:val="00364B21"/>
    <w:rsid w:val="00366F2A"/>
    <w:rsid w:val="0036790A"/>
    <w:rsid w:val="00371FC3"/>
    <w:rsid w:val="00372DB9"/>
    <w:rsid w:val="0037571E"/>
    <w:rsid w:val="00375E4A"/>
    <w:rsid w:val="003767C0"/>
    <w:rsid w:val="00380E78"/>
    <w:rsid w:val="00381D07"/>
    <w:rsid w:val="00381F72"/>
    <w:rsid w:val="003826F3"/>
    <w:rsid w:val="003836F4"/>
    <w:rsid w:val="0038577E"/>
    <w:rsid w:val="00387F96"/>
    <w:rsid w:val="00391F05"/>
    <w:rsid w:val="00393082"/>
    <w:rsid w:val="00394AE1"/>
    <w:rsid w:val="00394B27"/>
    <w:rsid w:val="00395AE4"/>
    <w:rsid w:val="003A07B1"/>
    <w:rsid w:val="003A2A10"/>
    <w:rsid w:val="003A2A43"/>
    <w:rsid w:val="003A2E67"/>
    <w:rsid w:val="003A4453"/>
    <w:rsid w:val="003A66EB"/>
    <w:rsid w:val="003A7157"/>
    <w:rsid w:val="003B4CE6"/>
    <w:rsid w:val="003B5309"/>
    <w:rsid w:val="003C0AD1"/>
    <w:rsid w:val="003C3783"/>
    <w:rsid w:val="003D1333"/>
    <w:rsid w:val="003E3AB4"/>
    <w:rsid w:val="003E4D7A"/>
    <w:rsid w:val="003E4F2B"/>
    <w:rsid w:val="003E70C4"/>
    <w:rsid w:val="003F01FD"/>
    <w:rsid w:val="003F4368"/>
    <w:rsid w:val="003F47DC"/>
    <w:rsid w:val="003F6E81"/>
    <w:rsid w:val="003F7106"/>
    <w:rsid w:val="00400E75"/>
    <w:rsid w:val="004112C4"/>
    <w:rsid w:val="00420392"/>
    <w:rsid w:val="004209F1"/>
    <w:rsid w:val="004232DF"/>
    <w:rsid w:val="004240D3"/>
    <w:rsid w:val="00424C4A"/>
    <w:rsid w:val="004307E1"/>
    <w:rsid w:val="00431932"/>
    <w:rsid w:val="00432AD1"/>
    <w:rsid w:val="0043736A"/>
    <w:rsid w:val="004429EB"/>
    <w:rsid w:val="004455A6"/>
    <w:rsid w:val="00451387"/>
    <w:rsid w:val="004537C3"/>
    <w:rsid w:val="00453DCB"/>
    <w:rsid w:val="00453FEC"/>
    <w:rsid w:val="00460595"/>
    <w:rsid w:val="00463229"/>
    <w:rsid w:val="00463344"/>
    <w:rsid w:val="00464DED"/>
    <w:rsid w:val="00465410"/>
    <w:rsid w:val="0047301F"/>
    <w:rsid w:val="00476D61"/>
    <w:rsid w:val="0047792F"/>
    <w:rsid w:val="00480DA6"/>
    <w:rsid w:val="00482692"/>
    <w:rsid w:val="00486F76"/>
    <w:rsid w:val="00487CFF"/>
    <w:rsid w:val="00493CC4"/>
    <w:rsid w:val="00495096"/>
    <w:rsid w:val="00495747"/>
    <w:rsid w:val="004973DA"/>
    <w:rsid w:val="004A64E5"/>
    <w:rsid w:val="004A7701"/>
    <w:rsid w:val="004B147C"/>
    <w:rsid w:val="004B1AE0"/>
    <w:rsid w:val="004B561A"/>
    <w:rsid w:val="004B5BF3"/>
    <w:rsid w:val="004B6D92"/>
    <w:rsid w:val="004B7C52"/>
    <w:rsid w:val="004C1390"/>
    <w:rsid w:val="004C1F9F"/>
    <w:rsid w:val="004C3356"/>
    <w:rsid w:val="004C3FC9"/>
    <w:rsid w:val="004C4160"/>
    <w:rsid w:val="004C7111"/>
    <w:rsid w:val="004C778A"/>
    <w:rsid w:val="004D19E7"/>
    <w:rsid w:val="004D3F18"/>
    <w:rsid w:val="004D57F1"/>
    <w:rsid w:val="004E2530"/>
    <w:rsid w:val="004E644C"/>
    <w:rsid w:val="004E70FD"/>
    <w:rsid w:val="004F346C"/>
    <w:rsid w:val="0050498B"/>
    <w:rsid w:val="00511B5C"/>
    <w:rsid w:val="00514C33"/>
    <w:rsid w:val="00520A18"/>
    <w:rsid w:val="00520A92"/>
    <w:rsid w:val="005215EA"/>
    <w:rsid w:val="00521DBA"/>
    <w:rsid w:val="00523E18"/>
    <w:rsid w:val="00525243"/>
    <w:rsid w:val="00526D99"/>
    <w:rsid w:val="00535B3A"/>
    <w:rsid w:val="00547CD9"/>
    <w:rsid w:val="00555A84"/>
    <w:rsid w:val="005602A2"/>
    <w:rsid w:val="00560E0D"/>
    <w:rsid w:val="005630E1"/>
    <w:rsid w:val="00563479"/>
    <w:rsid w:val="00563B38"/>
    <w:rsid w:val="005662C5"/>
    <w:rsid w:val="005666A3"/>
    <w:rsid w:val="00566F72"/>
    <w:rsid w:val="005708F6"/>
    <w:rsid w:val="00573968"/>
    <w:rsid w:val="0058079F"/>
    <w:rsid w:val="00582944"/>
    <w:rsid w:val="00582C61"/>
    <w:rsid w:val="005850DD"/>
    <w:rsid w:val="00587007"/>
    <w:rsid w:val="00587313"/>
    <w:rsid w:val="00592061"/>
    <w:rsid w:val="00592D54"/>
    <w:rsid w:val="005948D2"/>
    <w:rsid w:val="00595373"/>
    <w:rsid w:val="00595B58"/>
    <w:rsid w:val="005970FB"/>
    <w:rsid w:val="00597196"/>
    <w:rsid w:val="00597DC5"/>
    <w:rsid w:val="005A0A13"/>
    <w:rsid w:val="005A10BA"/>
    <w:rsid w:val="005A3FA3"/>
    <w:rsid w:val="005A42C9"/>
    <w:rsid w:val="005A726E"/>
    <w:rsid w:val="005A7F63"/>
    <w:rsid w:val="005B1CF1"/>
    <w:rsid w:val="005B1F23"/>
    <w:rsid w:val="005B5101"/>
    <w:rsid w:val="005C323A"/>
    <w:rsid w:val="005D39A4"/>
    <w:rsid w:val="005D3C23"/>
    <w:rsid w:val="005D46C7"/>
    <w:rsid w:val="005D608F"/>
    <w:rsid w:val="005E068D"/>
    <w:rsid w:val="005E1BC0"/>
    <w:rsid w:val="005E2672"/>
    <w:rsid w:val="005E2ED2"/>
    <w:rsid w:val="005E5AC9"/>
    <w:rsid w:val="005E6D72"/>
    <w:rsid w:val="005E6F6F"/>
    <w:rsid w:val="005E710F"/>
    <w:rsid w:val="005E7BFD"/>
    <w:rsid w:val="005F192A"/>
    <w:rsid w:val="005F19D8"/>
    <w:rsid w:val="00600292"/>
    <w:rsid w:val="006006D2"/>
    <w:rsid w:val="0060211F"/>
    <w:rsid w:val="006072D2"/>
    <w:rsid w:val="00607494"/>
    <w:rsid w:val="00611132"/>
    <w:rsid w:val="00613B11"/>
    <w:rsid w:val="00613C57"/>
    <w:rsid w:val="006145AC"/>
    <w:rsid w:val="00614887"/>
    <w:rsid w:val="00614C3C"/>
    <w:rsid w:val="00615359"/>
    <w:rsid w:val="0062022E"/>
    <w:rsid w:val="006220B0"/>
    <w:rsid w:val="00624C64"/>
    <w:rsid w:val="0062779A"/>
    <w:rsid w:val="00630B56"/>
    <w:rsid w:val="00630E16"/>
    <w:rsid w:val="00632E8C"/>
    <w:rsid w:val="006343A6"/>
    <w:rsid w:val="00640131"/>
    <w:rsid w:val="006410DC"/>
    <w:rsid w:val="006439C5"/>
    <w:rsid w:val="00652EB1"/>
    <w:rsid w:val="00654218"/>
    <w:rsid w:val="00656E6B"/>
    <w:rsid w:val="006573C2"/>
    <w:rsid w:val="00661AEC"/>
    <w:rsid w:val="00663422"/>
    <w:rsid w:val="0066457C"/>
    <w:rsid w:val="0066477D"/>
    <w:rsid w:val="00666A48"/>
    <w:rsid w:val="006763B1"/>
    <w:rsid w:val="00677358"/>
    <w:rsid w:val="0068094F"/>
    <w:rsid w:val="006838C3"/>
    <w:rsid w:val="00684514"/>
    <w:rsid w:val="006877FF"/>
    <w:rsid w:val="00694A69"/>
    <w:rsid w:val="00697C5A"/>
    <w:rsid w:val="00697EF5"/>
    <w:rsid w:val="006A0E88"/>
    <w:rsid w:val="006A2BB6"/>
    <w:rsid w:val="006A53AC"/>
    <w:rsid w:val="006A6302"/>
    <w:rsid w:val="006B0489"/>
    <w:rsid w:val="006B139C"/>
    <w:rsid w:val="006B1CAD"/>
    <w:rsid w:val="006B1F31"/>
    <w:rsid w:val="006B5E38"/>
    <w:rsid w:val="006B6E2E"/>
    <w:rsid w:val="006B701C"/>
    <w:rsid w:val="006C250B"/>
    <w:rsid w:val="006C53DD"/>
    <w:rsid w:val="006D4392"/>
    <w:rsid w:val="006D5C0C"/>
    <w:rsid w:val="006D60BA"/>
    <w:rsid w:val="006E02C9"/>
    <w:rsid w:val="006E2B46"/>
    <w:rsid w:val="006E3C80"/>
    <w:rsid w:val="006E6C40"/>
    <w:rsid w:val="006F2C2B"/>
    <w:rsid w:val="006F31DD"/>
    <w:rsid w:val="006F3778"/>
    <w:rsid w:val="00703E71"/>
    <w:rsid w:val="007058FC"/>
    <w:rsid w:val="0071419F"/>
    <w:rsid w:val="00726610"/>
    <w:rsid w:val="007320FE"/>
    <w:rsid w:val="00740925"/>
    <w:rsid w:val="00743336"/>
    <w:rsid w:val="0074469B"/>
    <w:rsid w:val="0074579A"/>
    <w:rsid w:val="007550E8"/>
    <w:rsid w:val="00757507"/>
    <w:rsid w:val="00757648"/>
    <w:rsid w:val="00760E7C"/>
    <w:rsid w:val="00762B42"/>
    <w:rsid w:val="00763FC7"/>
    <w:rsid w:val="0076594E"/>
    <w:rsid w:val="007703C5"/>
    <w:rsid w:val="0077164D"/>
    <w:rsid w:val="00771E5B"/>
    <w:rsid w:val="00775307"/>
    <w:rsid w:val="0078088F"/>
    <w:rsid w:val="00780E93"/>
    <w:rsid w:val="007841AF"/>
    <w:rsid w:val="007855D7"/>
    <w:rsid w:val="0079041E"/>
    <w:rsid w:val="00791212"/>
    <w:rsid w:val="00792E4A"/>
    <w:rsid w:val="00795AE7"/>
    <w:rsid w:val="007A4B4A"/>
    <w:rsid w:val="007A51EC"/>
    <w:rsid w:val="007A6B77"/>
    <w:rsid w:val="007B155C"/>
    <w:rsid w:val="007B25B7"/>
    <w:rsid w:val="007B3BE2"/>
    <w:rsid w:val="007B65A7"/>
    <w:rsid w:val="007C09CA"/>
    <w:rsid w:val="007C41D6"/>
    <w:rsid w:val="007C5EA1"/>
    <w:rsid w:val="007D175D"/>
    <w:rsid w:val="007D18D0"/>
    <w:rsid w:val="007D703A"/>
    <w:rsid w:val="007D726C"/>
    <w:rsid w:val="007E513A"/>
    <w:rsid w:val="007E6D45"/>
    <w:rsid w:val="007F4AEA"/>
    <w:rsid w:val="007F75FA"/>
    <w:rsid w:val="00801361"/>
    <w:rsid w:val="00803444"/>
    <w:rsid w:val="008043E7"/>
    <w:rsid w:val="00820293"/>
    <w:rsid w:val="00821553"/>
    <w:rsid w:val="00821D5D"/>
    <w:rsid w:val="008246C1"/>
    <w:rsid w:val="00824BD0"/>
    <w:rsid w:val="00825C45"/>
    <w:rsid w:val="00826970"/>
    <w:rsid w:val="00826CC9"/>
    <w:rsid w:val="008303EC"/>
    <w:rsid w:val="008331FE"/>
    <w:rsid w:val="00833648"/>
    <w:rsid w:val="00834616"/>
    <w:rsid w:val="00834A1A"/>
    <w:rsid w:val="008354BE"/>
    <w:rsid w:val="00837B13"/>
    <w:rsid w:val="008403E5"/>
    <w:rsid w:val="00842052"/>
    <w:rsid w:val="008442A0"/>
    <w:rsid w:val="0084542C"/>
    <w:rsid w:val="0084581F"/>
    <w:rsid w:val="00854F05"/>
    <w:rsid w:val="008557BE"/>
    <w:rsid w:val="008565B1"/>
    <w:rsid w:val="00856E9D"/>
    <w:rsid w:val="00866551"/>
    <w:rsid w:val="008714F7"/>
    <w:rsid w:val="008719EF"/>
    <w:rsid w:val="0087309F"/>
    <w:rsid w:val="008733F2"/>
    <w:rsid w:val="008751DF"/>
    <w:rsid w:val="008835C6"/>
    <w:rsid w:val="00886CE3"/>
    <w:rsid w:val="00890CDC"/>
    <w:rsid w:val="0089139E"/>
    <w:rsid w:val="00891F77"/>
    <w:rsid w:val="00897279"/>
    <w:rsid w:val="008A6D09"/>
    <w:rsid w:val="008A6E74"/>
    <w:rsid w:val="008B01CE"/>
    <w:rsid w:val="008B11B1"/>
    <w:rsid w:val="008B247A"/>
    <w:rsid w:val="008B5761"/>
    <w:rsid w:val="008C03D8"/>
    <w:rsid w:val="008C112D"/>
    <w:rsid w:val="008C7F52"/>
    <w:rsid w:val="008D0B52"/>
    <w:rsid w:val="008D1EAC"/>
    <w:rsid w:val="008D2303"/>
    <w:rsid w:val="008D39E5"/>
    <w:rsid w:val="008D532F"/>
    <w:rsid w:val="008E21B2"/>
    <w:rsid w:val="008E2633"/>
    <w:rsid w:val="008E5B6A"/>
    <w:rsid w:val="008E5F45"/>
    <w:rsid w:val="008E60ED"/>
    <w:rsid w:val="008E6314"/>
    <w:rsid w:val="008E6703"/>
    <w:rsid w:val="008F2233"/>
    <w:rsid w:val="008F569A"/>
    <w:rsid w:val="008F6350"/>
    <w:rsid w:val="008F7C41"/>
    <w:rsid w:val="0090027C"/>
    <w:rsid w:val="00910270"/>
    <w:rsid w:val="0091554D"/>
    <w:rsid w:val="00921DF6"/>
    <w:rsid w:val="00922062"/>
    <w:rsid w:val="00924B7F"/>
    <w:rsid w:val="009324FE"/>
    <w:rsid w:val="009348DC"/>
    <w:rsid w:val="0093578C"/>
    <w:rsid w:val="00937E0D"/>
    <w:rsid w:val="00942696"/>
    <w:rsid w:val="009443D0"/>
    <w:rsid w:val="0095226D"/>
    <w:rsid w:val="0095259E"/>
    <w:rsid w:val="009533B2"/>
    <w:rsid w:val="0095553C"/>
    <w:rsid w:val="009577A0"/>
    <w:rsid w:val="00962631"/>
    <w:rsid w:val="00973C80"/>
    <w:rsid w:val="00982ED8"/>
    <w:rsid w:val="009834C5"/>
    <w:rsid w:val="00987835"/>
    <w:rsid w:val="00987A89"/>
    <w:rsid w:val="00990821"/>
    <w:rsid w:val="00995D20"/>
    <w:rsid w:val="009A028C"/>
    <w:rsid w:val="009A3B21"/>
    <w:rsid w:val="009A46D0"/>
    <w:rsid w:val="009A6892"/>
    <w:rsid w:val="009A73DB"/>
    <w:rsid w:val="009B5CBD"/>
    <w:rsid w:val="009C00E6"/>
    <w:rsid w:val="009C226D"/>
    <w:rsid w:val="009C7216"/>
    <w:rsid w:val="009C7B9E"/>
    <w:rsid w:val="009D6389"/>
    <w:rsid w:val="009D64CB"/>
    <w:rsid w:val="009E1704"/>
    <w:rsid w:val="009E185C"/>
    <w:rsid w:val="009E40F0"/>
    <w:rsid w:val="009E4200"/>
    <w:rsid w:val="009E587F"/>
    <w:rsid w:val="009F109A"/>
    <w:rsid w:val="009F2B3D"/>
    <w:rsid w:val="009F3239"/>
    <w:rsid w:val="009F48E2"/>
    <w:rsid w:val="009F6187"/>
    <w:rsid w:val="009F73B6"/>
    <w:rsid w:val="00A00EBD"/>
    <w:rsid w:val="00A058D2"/>
    <w:rsid w:val="00A0612C"/>
    <w:rsid w:val="00A10689"/>
    <w:rsid w:val="00A11E76"/>
    <w:rsid w:val="00A136B3"/>
    <w:rsid w:val="00A1513C"/>
    <w:rsid w:val="00A163F5"/>
    <w:rsid w:val="00A165EC"/>
    <w:rsid w:val="00A168FA"/>
    <w:rsid w:val="00A248AA"/>
    <w:rsid w:val="00A24D27"/>
    <w:rsid w:val="00A2545F"/>
    <w:rsid w:val="00A26B89"/>
    <w:rsid w:val="00A27A01"/>
    <w:rsid w:val="00A31424"/>
    <w:rsid w:val="00A345DA"/>
    <w:rsid w:val="00A35371"/>
    <w:rsid w:val="00A35D0C"/>
    <w:rsid w:val="00A366EB"/>
    <w:rsid w:val="00A40B74"/>
    <w:rsid w:val="00A40DC4"/>
    <w:rsid w:val="00A53A51"/>
    <w:rsid w:val="00A561BA"/>
    <w:rsid w:val="00A61465"/>
    <w:rsid w:val="00A6243C"/>
    <w:rsid w:val="00A62BC4"/>
    <w:rsid w:val="00A640BF"/>
    <w:rsid w:val="00A66E6B"/>
    <w:rsid w:val="00A72E56"/>
    <w:rsid w:val="00A8025E"/>
    <w:rsid w:val="00A8265C"/>
    <w:rsid w:val="00A82C43"/>
    <w:rsid w:val="00A85DDD"/>
    <w:rsid w:val="00A865ED"/>
    <w:rsid w:val="00A879B2"/>
    <w:rsid w:val="00A92A86"/>
    <w:rsid w:val="00A93D3A"/>
    <w:rsid w:val="00A949B3"/>
    <w:rsid w:val="00A96A45"/>
    <w:rsid w:val="00A97DBE"/>
    <w:rsid w:val="00AA0342"/>
    <w:rsid w:val="00AA6A00"/>
    <w:rsid w:val="00AB00A4"/>
    <w:rsid w:val="00AB3778"/>
    <w:rsid w:val="00AB388B"/>
    <w:rsid w:val="00AC1428"/>
    <w:rsid w:val="00AC1812"/>
    <w:rsid w:val="00AC5D5E"/>
    <w:rsid w:val="00AC74B7"/>
    <w:rsid w:val="00AD07B0"/>
    <w:rsid w:val="00AD0CB5"/>
    <w:rsid w:val="00AD12C8"/>
    <w:rsid w:val="00AD2183"/>
    <w:rsid w:val="00AD2CB7"/>
    <w:rsid w:val="00AD2F39"/>
    <w:rsid w:val="00AD3069"/>
    <w:rsid w:val="00AD3B9B"/>
    <w:rsid w:val="00AD7043"/>
    <w:rsid w:val="00AE2A0B"/>
    <w:rsid w:val="00AE507A"/>
    <w:rsid w:val="00AE519F"/>
    <w:rsid w:val="00AE6389"/>
    <w:rsid w:val="00AF0FBE"/>
    <w:rsid w:val="00AF1953"/>
    <w:rsid w:val="00AF4DD0"/>
    <w:rsid w:val="00AF52A5"/>
    <w:rsid w:val="00AF7C80"/>
    <w:rsid w:val="00B0458E"/>
    <w:rsid w:val="00B0692D"/>
    <w:rsid w:val="00B06B2C"/>
    <w:rsid w:val="00B07FAA"/>
    <w:rsid w:val="00B115AC"/>
    <w:rsid w:val="00B127B3"/>
    <w:rsid w:val="00B13CA5"/>
    <w:rsid w:val="00B14053"/>
    <w:rsid w:val="00B14684"/>
    <w:rsid w:val="00B15143"/>
    <w:rsid w:val="00B22A21"/>
    <w:rsid w:val="00B35265"/>
    <w:rsid w:val="00B36940"/>
    <w:rsid w:val="00B43EDD"/>
    <w:rsid w:val="00B54CBB"/>
    <w:rsid w:val="00B56794"/>
    <w:rsid w:val="00B5718F"/>
    <w:rsid w:val="00B60FBA"/>
    <w:rsid w:val="00B6353B"/>
    <w:rsid w:val="00B635AF"/>
    <w:rsid w:val="00B66611"/>
    <w:rsid w:val="00B67459"/>
    <w:rsid w:val="00B708DE"/>
    <w:rsid w:val="00B70A92"/>
    <w:rsid w:val="00B737B7"/>
    <w:rsid w:val="00B778E5"/>
    <w:rsid w:val="00B83855"/>
    <w:rsid w:val="00B83934"/>
    <w:rsid w:val="00B83B3C"/>
    <w:rsid w:val="00B87443"/>
    <w:rsid w:val="00B9033E"/>
    <w:rsid w:val="00B95415"/>
    <w:rsid w:val="00B96236"/>
    <w:rsid w:val="00BA0641"/>
    <w:rsid w:val="00BA2ABD"/>
    <w:rsid w:val="00BA566A"/>
    <w:rsid w:val="00BC407E"/>
    <w:rsid w:val="00BD151C"/>
    <w:rsid w:val="00BD170C"/>
    <w:rsid w:val="00BD67B8"/>
    <w:rsid w:val="00BE024F"/>
    <w:rsid w:val="00BE2385"/>
    <w:rsid w:val="00BE311A"/>
    <w:rsid w:val="00BE3F7A"/>
    <w:rsid w:val="00BE486A"/>
    <w:rsid w:val="00BE5144"/>
    <w:rsid w:val="00BE70A4"/>
    <w:rsid w:val="00BF0BAF"/>
    <w:rsid w:val="00BF6F9F"/>
    <w:rsid w:val="00BF78BF"/>
    <w:rsid w:val="00C01827"/>
    <w:rsid w:val="00C02CC4"/>
    <w:rsid w:val="00C030D2"/>
    <w:rsid w:val="00C055E3"/>
    <w:rsid w:val="00C063E9"/>
    <w:rsid w:val="00C13BD0"/>
    <w:rsid w:val="00C152A8"/>
    <w:rsid w:val="00C153AB"/>
    <w:rsid w:val="00C24F05"/>
    <w:rsid w:val="00C2603B"/>
    <w:rsid w:val="00C27572"/>
    <w:rsid w:val="00C3377B"/>
    <w:rsid w:val="00C37890"/>
    <w:rsid w:val="00C4665B"/>
    <w:rsid w:val="00C5150A"/>
    <w:rsid w:val="00C515E4"/>
    <w:rsid w:val="00C5347F"/>
    <w:rsid w:val="00C57A74"/>
    <w:rsid w:val="00C60A32"/>
    <w:rsid w:val="00C63059"/>
    <w:rsid w:val="00C6591E"/>
    <w:rsid w:val="00C72754"/>
    <w:rsid w:val="00C75065"/>
    <w:rsid w:val="00C75650"/>
    <w:rsid w:val="00C80087"/>
    <w:rsid w:val="00C9375B"/>
    <w:rsid w:val="00C941EA"/>
    <w:rsid w:val="00C95A31"/>
    <w:rsid w:val="00C95C08"/>
    <w:rsid w:val="00C9661E"/>
    <w:rsid w:val="00CA15BD"/>
    <w:rsid w:val="00CA1EBC"/>
    <w:rsid w:val="00CA5BE5"/>
    <w:rsid w:val="00CA6C45"/>
    <w:rsid w:val="00CB014D"/>
    <w:rsid w:val="00CB0A7D"/>
    <w:rsid w:val="00CB256E"/>
    <w:rsid w:val="00CB2885"/>
    <w:rsid w:val="00CC14B7"/>
    <w:rsid w:val="00CC1C55"/>
    <w:rsid w:val="00CC780D"/>
    <w:rsid w:val="00CD0B34"/>
    <w:rsid w:val="00CD120A"/>
    <w:rsid w:val="00CD4C77"/>
    <w:rsid w:val="00CD593E"/>
    <w:rsid w:val="00CF13F3"/>
    <w:rsid w:val="00CF56D5"/>
    <w:rsid w:val="00CF7A2E"/>
    <w:rsid w:val="00D01B58"/>
    <w:rsid w:val="00D06670"/>
    <w:rsid w:val="00D15807"/>
    <w:rsid w:val="00D15CFC"/>
    <w:rsid w:val="00D20616"/>
    <w:rsid w:val="00D21C46"/>
    <w:rsid w:val="00D22FFA"/>
    <w:rsid w:val="00D23285"/>
    <w:rsid w:val="00D24F96"/>
    <w:rsid w:val="00D25A5B"/>
    <w:rsid w:val="00D3235D"/>
    <w:rsid w:val="00D4217F"/>
    <w:rsid w:val="00D42757"/>
    <w:rsid w:val="00D44949"/>
    <w:rsid w:val="00D46825"/>
    <w:rsid w:val="00D516FC"/>
    <w:rsid w:val="00D52B28"/>
    <w:rsid w:val="00D52DF3"/>
    <w:rsid w:val="00D53131"/>
    <w:rsid w:val="00D5327C"/>
    <w:rsid w:val="00D535AB"/>
    <w:rsid w:val="00D53A8C"/>
    <w:rsid w:val="00D53C93"/>
    <w:rsid w:val="00D62C51"/>
    <w:rsid w:val="00D62D9B"/>
    <w:rsid w:val="00D64205"/>
    <w:rsid w:val="00D64ADF"/>
    <w:rsid w:val="00D6729F"/>
    <w:rsid w:val="00D75745"/>
    <w:rsid w:val="00D8114F"/>
    <w:rsid w:val="00D87062"/>
    <w:rsid w:val="00D87BF5"/>
    <w:rsid w:val="00D90F0D"/>
    <w:rsid w:val="00D90F61"/>
    <w:rsid w:val="00D9289F"/>
    <w:rsid w:val="00D95DD1"/>
    <w:rsid w:val="00D97304"/>
    <w:rsid w:val="00DA3352"/>
    <w:rsid w:val="00DA5432"/>
    <w:rsid w:val="00DB355C"/>
    <w:rsid w:val="00DB5658"/>
    <w:rsid w:val="00DB594E"/>
    <w:rsid w:val="00DB6D8B"/>
    <w:rsid w:val="00DB74A0"/>
    <w:rsid w:val="00DB7AA2"/>
    <w:rsid w:val="00DC13D3"/>
    <w:rsid w:val="00DC25F8"/>
    <w:rsid w:val="00DC46BB"/>
    <w:rsid w:val="00DC4961"/>
    <w:rsid w:val="00DC5C1E"/>
    <w:rsid w:val="00DD48D9"/>
    <w:rsid w:val="00DD48E8"/>
    <w:rsid w:val="00DD79E9"/>
    <w:rsid w:val="00DE5471"/>
    <w:rsid w:val="00DF01F1"/>
    <w:rsid w:val="00DF2D35"/>
    <w:rsid w:val="00DF370D"/>
    <w:rsid w:val="00DF6F6B"/>
    <w:rsid w:val="00E004A9"/>
    <w:rsid w:val="00E03CDB"/>
    <w:rsid w:val="00E05500"/>
    <w:rsid w:val="00E05DF1"/>
    <w:rsid w:val="00E0702C"/>
    <w:rsid w:val="00E07099"/>
    <w:rsid w:val="00E129AD"/>
    <w:rsid w:val="00E1393B"/>
    <w:rsid w:val="00E150A5"/>
    <w:rsid w:val="00E15B83"/>
    <w:rsid w:val="00E167E9"/>
    <w:rsid w:val="00E1788B"/>
    <w:rsid w:val="00E24484"/>
    <w:rsid w:val="00E24810"/>
    <w:rsid w:val="00E256FC"/>
    <w:rsid w:val="00E3762E"/>
    <w:rsid w:val="00E4117B"/>
    <w:rsid w:val="00E41C41"/>
    <w:rsid w:val="00E50363"/>
    <w:rsid w:val="00E53213"/>
    <w:rsid w:val="00E55029"/>
    <w:rsid w:val="00E55A41"/>
    <w:rsid w:val="00E55C25"/>
    <w:rsid w:val="00E57A01"/>
    <w:rsid w:val="00E60E36"/>
    <w:rsid w:val="00E63C3F"/>
    <w:rsid w:val="00E73914"/>
    <w:rsid w:val="00E75377"/>
    <w:rsid w:val="00E804FA"/>
    <w:rsid w:val="00E90137"/>
    <w:rsid w:val="00E903EA"/>
    <w:rsid w:val="00E918CF"/>
    <w:rsid w:val="00E92CC5"/>
    <w:rsid w:val="00E93AB9"/>
    <w:rsid w:val="00E96AC5"/>
    <w:rsid w:val="00E96F6C"/>
    <w:rsid w:val="00E97828"/>
    <w:rsid w:val="00E97FE9"/>
    <w:rsid w:val="00EA2207"/>
    <w:rsid w:val="00EA3BEB"/>
    <w:rsid w:val="00EA4DB0"/>
    <w:rsid w:val="00EA618E"/>
    <w:rsid w:val="00EB036F"/>
    <w:rsid w:val="00EC2973"/>
    <w:rsid w:val="00EC2BE7"/>
    <w:rsid w:val="00EC5CB0"/>
    <w:rsid w:val="00EC745E"/>
    <w:rsid w:val="00ED1E2C"/>
    <w:rsid w:val="00ED3A68"/>
    <w:rsid w:val="00ED5AA6"/>
    <w:rsid w:val="00ED65F2"/>
    <w:rsid w:val="00EE3FBC"/>
    <w:rsid w:val="00EE5FFA"/>
    <w:rsid w:val="00EF09E6"/>
    <w:rsid w:val="00EF7CE7"/>
    <w:rsid w:val="00F04181"/>
    <w:rsid w:val="00F117E6"/>
    <w:rsid w:val="00F22B3B"/>
    <w:rsid w:val="00F235EF"/>
    <w:rsid w:val="00F256AC"/>
    <w:rsid w:val="00F25B0F"/>
    <w:rsid w:val="00F35A7B"/>
    <w:rsid w:val="00F40738"/>
    <w:rsid w:val="00F4565A"/>
    <w:rsid w:val="00F4790E"/>
    <w:rsid w:val="00F51C1D"/>
    <w:rsid w:val="00F5502B"/>
    <w:rsid w:val="00F5513A"/>
    <w:rsid w:val="00F5635D"/>
    <w:rsid w:val="00F56C33"/>
    <w:rsid w:val="00F60093"/>
    <w:rsid w:val="00F61AE0"/>
    <w:rsid w:val="00F63483"/>
    <w:rsid w:val="00F6403F"/>
    <w:rsid w:val="00F652CD"/>
    <w:rsid w:val="00F65A7B"/>
    <w:rsid w:val="00F65B6F"/>
    <w:rsid w:val="00F67636"/>
    <w:rsid w:val="00F677F7"/>
    <w:rsid w:val="00F723D8"/>
    <w:rsid w:val="00F73738"/>
    <w:rsid w:val="00F74B50"/>
    <w:rsid w:val="00F82990"/>
    <w:rsid w:val="00F8527F"/>
    <w:rsid w:val="00F85FB0"/>
    <w:rsid w:val="00F86B49"/>
    <w:rsid w:val="00FA1311"/>
    <w:rsid w:val="00FA50C9"/>
    <w:rsid w:val="00FA7618"/>
    <w:rsid w:val="00FA7708"/>
    <w:rsid w:val="00FA7CE3"/>
    <w:rsid w:val="00FB0ACD"/>
    <w:rsid w:val="00FB0F33"/>
    <w:rsid w:val="00FB3FE2"/>
    <w:rsid w:val="00FB51D6"/>
    <w:rsid w:val="00FC3B49"/>
    <w:rsid w:val="00FC45A4"/>
    <w:rsid w:val="00FC7542"/>
    <w:rsid w:val="00FD49CB"/>
    <w:rsid w:val="00FD5B3D"/>
    <w:rsid w:val="00FD5EA7"/>
    <w:rsid w:val="00FD6650"/>
    <w:rsid w:val="00FD6B5A"/>
    <w:rsid w:val="00FE0A3C"/>
    <w:rsid w:val="00FE17F4"/>
    <w:rsid w:val="00FE546C"/>
    <w:rsid w:val="00FE5A08"/>
    <w:rsid w:val="00FE6A0B"/>
    <w:rsid w:val="00FE7183"/>
    <w:rsid w:val="00FF04A9"/>
    <w:rsid w:val="00FF18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0161E2F"/>
  <w15:docId w15:val="{D5255FFA-7078-439A-BF1B-99EA257397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line="276" w:lineRule="auto"/>
        <w:ind w:left="288" w:right="288"/>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53A8C"/>
    <w:pPr>
      <w:spacing w:line="240" w:lineRule="auto"/>
      <w:ind w:left="0" w:right="0"/>
    </w:pPr>
    <w:rPr>
      <w:rFonts w:ascii="Garamond" w:hAnsi="Garamond"/>
      <w:bCs/>
      <w:sz w:val="24"/>
    </w:rPr>
  </w:style>
  <w:style w:type="paragraph" w:styleId="Heading1">
    <w:name w:val="heading 1"/>
    <w:basedOn w:val="Normal"/>
    <w:next w:val="Normal"/>
    <w:link w:val="Heading1Char"/>
    <w:uiPriority w:val="9"/>
    <w:qFormat/>
    <w:rsid w:val="001F6E54"/>
    <w:pPr>
      <w:keepNext/>
      <w:keepLines/>
      <w:spacing w:before="480" w:line="276" w:lineRule="auto"/>
      <w:outlineLvl w:val="0"/>
    </w:pPr>
    <w:rPr>
      <w:rFonts w:asciiTheme="majorHAnsi" w:eastAsiaTheme="majorEastAsia" w:hAnsiTheme="majorHAnsi" w:cstheme="majorBidi"/>
      <w:b/>
      <w:color w:val="365F91" w:themeColor="accent1" w:themeShade="BF"/>
      <w:sz w:val="28"/>
      <w:szCs w:val="28"/>
    </w:rPr>
  </w:style>
  <w:style w:type="paragraph" w:styleId="Heading2">
    <w:name w:val="heading 2"/>
    <w:basedOn w:val="Normal"/>
    <w:next w:val="Normal"/>
    <w:link w:val="Heading2Char"/>
    <w:uiPriority w:val="9"/>
    <w:semiHidden/>
    <w:unhideWhenUsed/>
    <w:qFormat/>
    <w:rsid w:val="005E267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1F6E54"/>
    <w:pPr>
      <w:keepNext/>
      <w:keepLines/>
      <w:spacing w:before="200" w:line="276" w:lineRule="auto"/>
      <w:outlineLvl w:val="2"/>
    </w:pPr>
    <w:rPr>
      <w:rFonts w:asciiTheme="majorHAnsi" w:eastAsiaTheme="majorEastAsia" w:hAnsiTheme="majorHAnsi" w:cstheme="majorBidi"/>
      <w:b/>
      <w:color w:val="4F81BD" w:themeColor="accent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53A8C"/>
    <w:pPr>
      <w:ind w:left="720"/>
      <w:contextualSpacing/>
    </w:pPr>
  </w:style>
  <w:style w:type="paragraph" w:styleId="BalloonText">
    <w:name w:val="Balloon Text"/>
    <w:basedOn w:val="Normal"/>
    <w:link w:val="BalloonTextChar"/>
    <w:uiPriority w:val="99"/>
    <w:semiHidden/>
    <w:unhideWhenUsed/>
    <w:rsid w:val="00F4565A"/>
    <w:rPr>
      <w:rFonts w:ascii="Tahoma" w:hAnsi="Tahoma" w:cs="Tahoma"/>
      <w:sz w:val="16"/>
      <w:szCs w:val="16"/>
    </w:rPr>
  </w:style>
  <w:style w:type="character" w:customStyle="1" w:styleId="BalloonTextChar">
    <w:name w:val="Balloon Text Char"/>
    <w:basedOn w:val="DefaultParagraphFont"/>
    <w:link w:val="BalloonText"/>
    <w:uiPriority w:val="99"/>
    <w:semiHidden/>
    <w:rsid w:val="00F4565A"/>
    <w:rPr>
      <w:rFonts w:ascii="Tahoma" w:hAnsi="Tahoma" w:cs="Tahoma"/>
      <w:bCs/>
      <w:sz w:val="16"/>
      <w:szCs w:val="16"/>
    </w:rPr>
  </w:style>
  <w:style w:type="character" w:styleId="CommentReference">
    <w:name w:val="annotation reference"/>
    <w:basedOn w:val="DefaultParagraphFont"/>
    <w:uiPriority w:val="99"/>
    <w:semiHidden/>
    <w:unhideWhenUsed/>
    <w:rsid w:val="008557BE"/>
    <w:rPr>
      <w:sz w:val="16"/>
      <w:szCs w:val="16"/>
    </w:rPr>
  </w:style>
  <w:style w:type="paragraph" w:styleId="CommentText">
    <w:name w:val="annotation text"/>
    <w:basedOn w:val="Normal"/>
    <w:link w:val="CommentTextChar"/>
    <w:uiPriority w:val="99"/>
    <w:semiHidden/>
    <w:unhideWhenUsed/>
    <w:rsid w:val="008557BE"/>
    <w:rPr>
      <w:sz w:val="20"/>
      <w:szCs w:val="20"/>
    </w:rPr>
  </w:style>
  <w:style w:type="character" w:customStyle="1" w:styleId="CommentTextChar">
    <w:name w:val="Comment Text Char"/>
    <w:basedOn w:val="DefaultParagraphFont"/>
    <w:link w:val="CommentText"/>
    <w:uiPriority w:val="99"/>
    <w:semiHidden/>
    <w:rsid w:val="008557BE"/>
    <w:rPr>
      <w:rFonts w:ascii="Garamond" w:hAnsi="Garamond"/>
      <w:bCs/>
      <w:sz w:val="20"/>
      <w:szCs w:val="20"/>
    </w:rPr>
  </w:style>
  <w:style w:type="paragraph" w:styleId="CommentSubject">
    <w:name w:val="annotation subject"/>
    <w:basedOn w:val="CommentText"/>
    <w:next w:val="CommentText"/>
    <w:link w:val="CommentSubjectChar"/>
    <w:uiPriority w:val="99"/>
    <w:semiHidden/>
    <w:unhideWhenUsed/>
    <w:rsid w:val="008557BE"/>
    <w:rPr>
      <w:b/>
    </w:rPr>
  </w:style>
  <w:style w:type="character" w:customStyle="1" w:styleId="CommentSubjectChar">
    <w:name w:val="Comment Subject Char"/>
    <w:basedOn w:val="CommentTextChar"/>
    <w:link w:val="CommentSubject"/>
    <w:uiPriority w:val="99"/>
    <w:semiHidden/>
    <w:rsid w:val="008557BE"/>
    <w:rPr>
      <w:rFonts w:ascii="Garamond" w:hAnsi="Garamond"/>
      <w:b/>
      <w:bCs/>
      <w:sz w:val="20"/>
      <w:szCs w:val="20"/>
    </w:rPr>
  </w:style>
  <w:style w:type="paragraph" w:styleId="Caption">
    <w:name w:val="caption"/>
    <w:basedOn w:val="Normal"/>
    <w:next w:val="Normal"/>
    <w:uiPriority w:val="35"/>
    <w:unhideWhenUsed/>
    <w:qFormat/>
    <w:rsid w:val="00187A03"/>
    <w:pPr>
      <w:spacing w:after="200"/>
    </w:pPr>
    <w:rPr>
      <w:b/>
      <w:bCs w:val="0"/>
      <w:color w:val="4F81BD" w:themeColor="accent1"/>
      <w:sz w:val="18"/>
      <w:szCs w:val="18"/>
    </w:rPr>
  </w:style>
  <w:style w:type="character" w:styleId="Emphasis">
    <w:name w:val="Emphasis"/>
    <w:basedOn w:val="DefaultParagraphFont"/>
    <w:qFormat/>
    <w:rsid w:val="00DB5658"/>
    <w:rPr>
      <w:i/>
      <w:iCs/>
    </w:rPr>
  </w:style>
  <w:style w:type="paragraph" w:styleId="PlainText">
    <w:name w:val="Plain Text"/>
    <w:basedOn w:val="Normal"/>
    <w:link w:val="PlainTextChar"/>
    <w:uiPriority w:val="99"/>
    <w:semiHidden/>
    <w:unhideWhenUsed/>
    <w:rsid w:val="00624C64"/>
    <w:rPr>
      <w:rFonts w:ascii="Consolas" w:eastAsia="Calibri" w:hAnsi="Consolas" w:cs="Times New Roman"/>
      <w:bCs w:val="0"/>
      <w:sz w:val="21"/>
      <w:szCs w:val="21"/>
    </w:rPr>
  </w:style>
  <w:style w:type="character" w:customStyle="1" w:styleId="PlainTextChar">
    <w:name w:val="Plain Text Char"/>
    <w:basedOn w:val="DefaultParagraphFont"/>
    <w:link w:val="PlainText"/>
    <w:uiPriority w:val="99"/>
    <w:semiHidden/>
    <w:rsid w:val="00624C64"/>
    <w:rPr>
      <w:rFonts w:ascii="Consolas" w:eastAsia="Calibri" w:hAnsi="Consolas" w:cs="Times New Roman"/>
      <w:sz w:val="21"/>
      <w:szCs w:val="21"/>
    </w:rPr>
  </w:style>
  <w:style w:type="character" w:customStyle="1" w:styleId="Heading1Char">
    <w:name w:val="Heading 1 Char"/>
    <w:basedOn w:val="DefaultParagraphFont"/>
    <w:link w:val="Heading1"/>
    <w:uiPriority w:val="9"/>
    <w:rsid w:val="001F6E54"/>
    <w:rPr>
      <w:rFonts w:asciiTheme="majorHAnsi" w:eastAsiaTheme="majorEastAsia" w:hAnsiTheme="majorHAnsi" w:cstheme="majorBidi"/>
      <w:b/>
      <w:bCs/>
      <w:color w:val="365F91" w:themeColor="accent1" w:themeShade="BF"/>
      <w:sz w:val="28"/>
      <w:szCs w:val="28"/>
    </w:rPr>
  </w:style>
  <w:style w:type="character" w:customStyle="1" w:styleId="Heading3Char">
    <w:name w:val="Heading 3 Char"/>
    <w:basedOn w:val="DefaultParagraphFont"/>
    <w:link w:val="Heading3"/>
    <w:uiPriority w:val="9"/>
    <w:rsid w:val="001F6E54"/>
    <w:rPr>
      <w:rFonts w:asciiTheme="majorHAnsi" w:eastAsiaTheme="majorEastAsia" w:hAnsiTheme="majorHAnsi" w:cstheme="majorBidi"/>
      <w:b/>
      <w:bCs/>
      <w:color w:val="4F81BD" w:themeColor="accent1"/>
    </w:rPr>
  </w:style>
  <w:style w:type="character" w:styleId="FootnoteReference">
    <w:name w:val="footnote reference"/>
    <w:basedOn w:val="DefaultParagraphFont"/>
    <w:uiPriority w:val="99"/>
    <w:semiHidden/>
    <w:unhideWhenUsed/>
    <w:rsid w:val="008E5B6A"/>
    <w:rPr>
      <w:vertAlign w:val="superscript"/>
    </w:rPr>
  </w:style>
  <w:style w:type="paragraph" w:customStyle="1" w:styleId="xmsolistparagraph">
    <w:name w:val="x_msolistparagraph"/>
    <w:basedOn w:val="Normal"/>
    <w:rsid w:val="008A6E74"/>
    <w:pPr>
      <w:spacing w:before="100" w:beforeAutospacing="1" w:after="100" w:afterAutospacing="1"/>
    </w:pPr>
    <w:rPr>
      <w:rFonts w:ascii="Times New Roman" w:eastAsia="Times New Roman" w:hAnsi="Times New Roman" w:cs="Times New Roman"/>
      <w:bCs w:val="0"/>
      <w:szCs w:val="24"/>
    </w:rPr>
  </w:style>
  <w:style w:type="character" w:styleId="Hyperlink">
    <w:name w:val="Hyperlink"/>
    <w:basedOn w:val="DefaultParagraphFont"/>
    <w:uiPriority w:val="99"/>
    <w:unhideWhenUsed/>
    <w:rsid w:val="00511B5C"/>
    <w:rPr>
      <w:color w:val="0000FF" w:themeColor="hyperlink"/>
      <w:u w:val="single"/>
    </w:rPr>
  </w:style>
  <w:style w:type="paragraph" w:customStyle="1" w:styleId="Default">
    <w:name w:val="Default"/>
    <w:rsid w:val="00511B5C"/>
    <w:pPr>
      <w:autoSpaceDE w:val="0"/>
      <w:autoSpaceDN w:val="0"/>
      <w:adjustRightInd w:val="0"/>
      <w:spacing w:line="240" w:lineRule="auto"/>
      <w:ind w:left="0" w:right="0"/>
    </w:pPr>
    <w:rPr>
      <w:rFonts w:ascii="Times New Roman" w:hAnsi="Times New Roman" w:cs="Times New Roman"/>
      <w:color w:val="000000"/>
      <w:sz w:val="24"/>
      <w:szCs w:val="24"/>
    </w:rPr>
  </w:style>
  <w:style w:type="paragraph" w:styleId="Header">
    <w:name w:val="header"/>
    <w:basedOn w:val="Normal"/>
    <w:link w:val="HeaderChar"/>
    <w:uiPriority w:val="99"/>
    <w:unhideWhenUsed/>
    <w:rsid w:val="006E6C40"/>
    <w:pPr>
      <w:tabs>
        <w:tab w:val="center" w:pos="4680"/>
        <w:tab w:val="right" w:pos="9360"/>
      </w:tabs>
    </w:pPr>
  </w:style>
  <w:style w:type="character" w:customStyle="1" w:styleId="HeaderChar">
    <w:name w:val="Header Char"/>
    <w:basedOn w:val="DefaultParagraphFont"/>
    <w:link w:val="Header"/>
    <w:uiPriority w:val="99"/>
    <w:rsid w:val="006E6C40"/>
    <w:rPr>
      <w:rFonts w:ascii="Garamond" w:hAnsi="Garamond"/>
      <w:bCs/>
      <w:sz w:val="24"/>
    </w:rPr>
  </w:style>
  <w:style w:type="paragraph" w:styleId="Footer">
    <w:name w:val="footer"/>
    <w:basedOn w:val="Normal"/>
    <w:link w:val="FooterChar"/>
    <w:uiPriority w:val="99"/>
    <w:unhideWhenUsed/>
    <w:rsid w:val="006E6C40"/>
    <w:pPr>
      <w:tabs>
        <w:tab w:val="center" w:pos="4680"/>
        <w:tab w:val="right" w:pos="9360"/>
      </w:tabs>
    </w:pPr>
  </w:style>
  <w:style w:type="character" w:customStyle="1" w:styleId="FooterChar">
    <w:name w:val="Footer Char"/>
    <w:basedOn w:val="DefaultParagraphFont"/>
    <w:link w:val="Footer"/>
    <w:uiPriority w:val="99"/>
    <w:rsid w:val="006E6C40"/>
    <w:rPr>
      <w:rFonts w:ascii="Garamond" w:hAnsi="Garamond"/>
      <w:bCs/>
      <w:sz w:val="24"/>
    </w:rPr>
  </w:style>
  <w:style w:type="paragraph" w:styleId="FootnoteText">
    <w:name w:val="footnote text"/>
    <w:basedOn w:val="Normal"/>
    <w:link w:val="FootnoteTextChar"/>
    <w:uiPriority w:val="99"/>
    <w:semiHidden/>
    <w:unhideWhenUsed/>
    <w:rsid w:val="0024521E"/>
    <w:rPr>
      <w:sz w:val="20"/>
      <w:szCs w:val="20"/>
    </w:rPr>
  </w:style>
  <w:style w:type="character" w:customStyle="1" w:styleId="FootnoteTextChar">
    <w:name w:val="Footnote Text Char"/>
    <w:basedOn w:val="DefaultParagraphFont"/>
    <w:link w:val="FootnoteText"/>
    <w:uiPriority w:val="99"/>
    <w:semiHidden/>
    <w:rsid w:val="0024521E"/>
    <w:rPr>
      <w:rFonts w:ascii="Garamond" w:hAnsi="Garamond"/>
      <w:bCs/>
      <w:sz w:val="20"/>
      <w:szCs w:val="20"/>
    </w:rPr>
  </w:style>
  <w:style w:type="paragraph" w:styleId="NormalWeb">
    <w:name w:val="Normal (Web)"/>
    <w:basedOn w:val="Normal"/>
    <w:uiPriority w:val="99"/>
    <w:unhideWhenUsed/>
    <w:rsid w:val="00FD5B3D"/>
    <w:pPr>
      <w:spacing w:before="100" w:beforeAutospacing="1" w:after="100" w:afterAutospacing="1"/>
    </w:pPr>
    <w:rPr>
      <w:rFonts w:ascii="Times New Roman" w:eastAsia="Times New Roman" w:hAnsi="Times New Roman" w:cs="Times New Roman"/>
      <w:bCs w:val="0"/>
      <w:szCs w:val="24"/>
    </w:rPr>
  </w:style>
  <w:style w:type="character" w:styleId="Strong">
    <w:name w:val="Strong"/>
    <w:basedOn w:val="DefaultParagraphFont"/>
    <w:uiPriority w:val="22"/>
    <w:qFormat/>
    <w:rsid w:val="001444A9"/>
    <w:rPr>
      <w:b/>
      <w:bCs/>
    </w:rPr>
  </w:style>
  <w:style w:type="table" w:styleId="TableGrid">
    <w:name w:val="Table Grid"/>
    <w:basedOn w:val="TableNormal"/>
    <w:uiPriority w:val="59"/>
    <w:rsid w:val="00090360"/>
    <w:pPr>
      <w:spacing w:line="240" w:lineRule="auto"/>
      <w:ind w:left="0" w:righ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5E2672"/>
    <w:rPr>
      <w:rFonts w:asciiTheme="majorHAnsi" w:eastAsiaTheme="majorEastAsia" w:hAnsiTheme="majorHAnsi" w:cstheme="majorBidi"/>
      <w:bCs/>
      <w:color w:val="365F91" w:themeColor="accent1" w:themeShade="BF"/>
      <w:sz w:val="26"/>
      <w:szCs w:val="26"/>
    </w:rPr>
  </w:style>
  <w:style w:type="character" w:customStyle="1" w:styleId="Mention1">
    <w:name w:val="Mention1"/>
    <w:basedOn w:val="DefaultParagraphFont"/>
    <w:uiPriority w:val="99"/>
    <w:semiHidden/>
    <w:unhideWhenUsed/>
    <w:rsid w:val="005D608F"/>
    <w:rPr>
      <w:color w:val="2B579A"/>
      <w:shd w:val="clear" w:color="auto" w:fill="E6E6E6"/>
    </w:rPr>
  </w:style>
  <w:style w:type="character" w:customStyle="1" w:styleId="apple-converted-space">
    <w:name w:val="apple-converted-space"/>
    <w:basedOn w:val="DefaultParagraphFont"/>
    <w:rsid w:val="00661AEC"/>
  </w:style>
  <w:style w:type="table" w:customStyle="1" w:styleId="TableGrid1">
    <w:name w:val="Table Grid1"/>
    <w:basedOn w:val="TableNormal"/>
    <w:uiPriority w:val="59"/>
    <w:rsid w:val="00F67636"/>
    <w:pPr>
      <w:spacing w:line="240" w:lineRule="auto"/>
      <w:ind w:left="0" w:right="0"/>
    </w:pPr>
    <w:rPr>
      <w:rFonts w:ascii="Times New Roman" w:hAnsi="Times New Roman" w:cs="Times New Roman"/>
      <w:sz w:val="24"/>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F67636"/>
    <w:pPr>
      <w:spacing w:line="240" w:lineRule="auto"/>
      <w:ind w:left="0" w:right="0"/>
    </w:pPr>
  </w:style>
  <w:style w:type="paragraph" w:styleId="BodyText2">
    <w:name w:val="Body Text 2"/>
    <w:basedOn w:val="Normal"/>
    <w:link w:val="BodyText2Char"/>
    <w:rsid w:val="00F67636"/>
    <w:pPr>
      <w:widowControl w:val="0"/>
      <w:tabs>
        <w:tab w:val="left" w:pos="0"/>
      </w:tabs>
      <w:jc w:val="both"/>
    </w:pPr>
    <w:rPr>
      <w:rFonts w:ascii="New Century Schlbk" w:eastAsia="Times" w:hAnsi="New Century Schlbk" w:cs="Times New Roman"/>
      <w:bCs w:val="0"/>
      <w:szCs w:val="20"/>
    </w:rPr>
  </w:style>
  <w:style w:type="character" w:customStyle="1" w:styleId="BodyText2Char">
    <w:name w:val="Body Text 2 Char"/>
    <w:basedOn w:val="DefaultParagraphFont"/>
    <w:link w:val="BodyText2"/>
    <w:rsid w:val="00F67636"/>
    <w:rPr>
      <w:rFonts w:ascii="New Century Schlbk" w:eastAsia="Times" w:hAnsi="New Century Schlbk" w:cs="Times New Roman"/>
      <w:sz w:val="24"/>
      <w:szCs w:val="20"/>
    </w:rPr>
  </w:style>
  <w:style w:type="paragraph" w:customStyle="1" w:styleId="WBL5eTestbank">
    <w:name w:val="WBL5e Testbank"/>
    <w:basedOn w:val="Normal"/>
    <w:rsid w:val="00F67636"/>
    <w:pPr>
      <w:tabs>
        <w:tab w:val="left" w:pos="2520"/>
        <w:tab w:val="left" w:pos="4400"/>
        <w:tab w:val="left" w:pos="5660"/>
      </w:tabs>
      <w:ind w:left="720" w:hanging="720"/>
    </w:pPr>
    <w:rPr>
      <w:rFonts w:ascii="New Century Schlbk" w:eastAsia="Times New Roman" w:hAnsi="New Century Schlbk" w:cs="Times New Roman"/>
      <w:bCs w:val="0"/>
      <w:szCs w:val="20"/>
    </w:rPr>
  </w:style>
  <w:style w:type="paragraph" w:customStyle="1" w:styleId="western">
    <w:name w:val="western"/>
    <w:basedOn w:val="Normal"/>
    <w:rsid w:val="00F67636"/>
    <w:pPr>
      <w:spacing w:before="100" w:beforeAutospacing="1" w:after="100" w:afterAutospacing="1"/>
    </w:pPr>
    <w:rPr>
      <w:rFonts w:ascii="Times New Roman" w:eastAsia="Times New Roman" w:hAnsi="Times New Roman" w:cs="Times New Roman"/>
      <w:bCs w:val="0"/>
      <w:szCs w:val="24"/>
    </w:rPr>
  </w:style>
  <w:style w:type="paragraph" w:customStyle="1" w:styleId="section1">
    <w:name w:val="section1"/>
    <w:basedOn w:val="Normal"/>
    <w:rsid w:val="00F67636"/>
    <w:rPr>
      <w:rFonts w:ascii="Times New Roman" w:eastAsiaTheme="minorEastAsia" w:hAnsi="Times New Roman"/>
      <w:bCs w:val="0"/>
      <w:szCs w:val="24"/>
    </w:rPr>
  </w:style>
  <w:style w:type="paragraph" w:customStyle="1" w:styleId="TableParagraph">
    <w:name w:val="Table Paragraph"/>
    <w:basedOn w:val="Normal"/>
    <w:uiPriority w:val="1"/>
    <w:qFormat/>
    <w:rsid w:val="00F67636"/>
    <w:pPr>
      <w:widowControl w:val="0"/>
    </w:pPr>
    <w:rPr>
      <w:rFonts w:asciiTheme="minorHAnsi" w:hAnsiTheme="minorHAnsi"/>
      <w:bCs w:val="0"/>
      <w:sz w:val="22"/>
    </w:rPr>
  </w:style>
  <w:style w:type="table" w:styleId="MediumGrid3-Accent4">
    <w:name w:val="Medium Grid 3 Accent 4"/>
    <w:basedOn w:val="TableNormal"/>
    <w:uiPriority w:val="69"/>
    <w:rsid w:val="00F67636"/>
    <w:pPr>
      <w:spacing w:line="240" w:lineRule="auto"/>
      <w:ind w:left="0" w:right="0"/>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paragraph" w:customStyle="1" w:styleId="xmsonormal">
    <w:name w:val="xmsonormal"/>
    <w:basedOn w:val="Normal"/>
    <w:rsid w:val="00F67636"/>
    <w:pPr>
      <w:spacing w:before="100" w:beforeAutospacing="1" w:after="100" w:afterAutospacing="1"/>
    </w:pPr>
    <w:rPr>
      <w:rFonts w:ascii="Times New Roman" w:eastAsia="Times New Roman" w:hAnsi="Times New Roman" w:cs="Times New Roman"/>
      <w:bCs w:val="0"/>
      <w:szCs w:val="24"/>
    </w:rPr>
  </w:style>
  <w:style w:type="table" w:customStyle="1" w:styleId="TableGrid2">
    <w:name w:val="Table Grid2"/>
    <w:basedOn w:val="TableNormal"/>
    <w:next w:val="TableGrid"/>
    <w:uiPriority w:val="59"/>
    <w:rsid w:val="00F67636"/>
    <w:pPr>
      <w:spacing w:line="240" w:lineRule="auto"/>
      <w:ind w:left="0" w:right="0"/>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627241">
      <w:bodyDiv w:val="1"/>
      <w:marLeft w:val="0"/>
      <w:marRight w:val="0"/>
      <w:marTop w:val="0"/>
      <w:marBottom w:val="0"/>
      <w:divBdr>
        <w:top w:val="none" w:sz="0" w:space="0" w:color="auto"/>
        <w:left w:val="none" w:sz="0" w:space="0" w:color="auto"/>
        <w:bottom w:val="none" w:sz="0" w:space="0" w:color="auto"/>
        <w:right w:val="none" w:sz="0" w:space="0" w:color="auto"/>
      </w:divBdr>
    </w:div>
    <w:div w:id="78867053">
      <w:bodyDiv w:val="1"/>
      <w:marLeft w:val="0"/>
      <w:marRight w:val="0"/>
      <w:marTop w:val="0"/>
      <w:marBottom w:val="0"/>
      <w:divBdr>
        <w:top w:val="none" w:sz="0" w:space="0" w:color="auto"/>
        <w:left w:val="none" w:sz="0" w:space="0" w:color="auto"/>
        <w:bottom w:val="none" w:sz="0" w:space="0" w:color="auto"/>
        <w:right w:val="none" w:sz="0" w:space="0" w:color="auto"/>
      </w:divBdr>
    </w:div>
    <w:div w:id="180903755">
      <w:bodyDiv w:val="1"/>
      <w:marLeft w:val="0"/>
      <w:marRight w:val="0"/>
      <w:marTop w:val="0"/>
      <w:marBottom w:val="0"/>
      <w:divBdr>
        <w:top w:val="none" w:sz="0" w:space="0" w:color="auto"/>
        <w:left w:val="none" w:sz="0" w:space="0" w:color="auto"/>
        <w:bottom w:val="none" w:sz="0" w:space="0" w:color="auto"/>
        <w:right w:val="none" w:sz="0" w:space="0" w:color="auto"/>
      </w:divBdr>
    </w:div>
    <w:div w:id="236012769">
      <w:bodyDiv w:val="1"/>
      <w:marLeft w:val="0"/>
      <w:marRight w:val="0"/>
      <w:marTop w:val="0"/>
      <w:marBottom w:val="0"/>
      <w:divBdr>
        <w:top w:val="none" w:sz="0" w:space="0" w:color="auto"/>
        <w:left w:val="none" w:sz="0" w:space="0" w:color="auto"/>
        <w:bottom w:val="none" w:sz="0" w:space="0" w:color="auto"/>
        <w:right w:val="none" w:sz="0" w:space="0" w:color="auto"/>
      </w:divBdr>
    </w:div>
    <w:div w:id="672103720">
      <w:bodyDiv w:val="1"/>
      <w:marLeft w:val="0"/>
      <w:marRight w:val="0"/>
      <w:marTop w:val="0"/>
      <w:marBottom w:val="0"/>
      <w:divBdr>
        <w:top w:val="none" w:sz="0" w:space="0" w:color="auto"/>
        <w:left w:val="none" w:sz="0" w:space="0" w:color="auto"/>
        <w:bottom w:val="none" w:sz="0" w:space="0" w:color="auto"/>
        <w:right w:val="none" w:sz="0" w:space="0" w:color="auto"/>
      </w:divBdr>
    </w:div>
    <w:div w:id="860095375">
      <w:bodyDiv w:val="1"/>
      <w:marLeft w:val="0"/>
      <w:marRight w:val="0"/>
      <w:marTop w:val="0"/>
      <w:marBottom w:val="0"/>
      <w:divBdr>
        <w:top w:val="none" w:sz="0" w:space="0" w:color="auto"/>
        <w:left w:val="none" w:sz="0" w:space="0" w:color="auto"/>
        <w:bottom w:val="none" w:sz="0" w:space="0" w:color="auto"/>
        <w:right w:val="none" w:sz="0" w:space="0" w:color="auto"/>
      </w:divBdr>
    </w:div>
    <w:div w:id="1265117639">
      <w:bodyDiv w:val="1"/>
      <w:marLeft w:val="0"/>
      <w:marRight w:val="0"/>
      <w:marTop w:val="0"/>
      <w:marBottom w:val="0"/>
      <w:divBdr>
        <w:top w:val="none" w:sz="0" w:space="0" w:color="auto"/>
        <w:left w:val="none" w:sz="0" w:space="0" w:color="auto"/>
        <w:bottom w:val="none" w:sz="0" w:space="0" w:color="auto"/>
        <w:right w:val="none" w:sz="0" w:space="0" w:color="auto"/>
      </w:divBdr>
    </w:div>
    <w:div w:id="1302468301">
      <w:bodyDiv w:val="1"/>
      <w:marLeft w:val="0"/>
      <w:marRight w:val="0"/>
      <w:marTop w:val="0"/>
      <w:marBottom w:val="0"/>
      <w:divBdr>
        <w:top w:val="none" w:sz="0" w:space="0" w:color="auto"/>
        <w:left w:val="none" w:sz="0" w:space="0" w:color="auto"/>
        <w:bottom w:val="none" w:sz="0" w:space="0" w:color="auto"/>
        <w:right w:val="none" w:sz="0" w:space="0" w:color="auto"/>
      </w:divBdr>
    </w:div>
    <w:div w:id="1452043885">
      <w:bodyDiv w:val="1"/>
      <w:marLeft w:val="0"/>
      <w:marRight w:val="0"/>
      <w:marTop w:val="0"/>
      <w:marBottom w:val="0"/>
      <w:divBdr>
        <w:top w:val="none" w:sz="0" w:space="0" w:color="auto"/>
        <w:left w:val="none" w:sz="0" w:space="0" w:color="auto"/>
        <w:bottom w:val="none" w:sz="0" w:space="0" w:color="auto"/>
        <w:right w:val="none" w:sz="0" w:space="0" w:color="auto"/>
      </w:divBdr>
    </w:div>
    <w:div w:id="1459027991">
      <w:bodyDiv w:val="1"/>
      <w:marLeft w:val="0"/>
      <w:marRight w:val="0"/>
      <w:marTop w:val="0"/>
      <w:marBottom w:val="0"/>
      <w:divBdr>
        <w:top w:val="none" w:sz="0" w:space="0" w:color="auto"/>
        <w:left w:val="none" w:sz="0" w:space="0" w:color="auto"/>
        <w:bottom w:val="none" w:sz="0" w:space="0" w:color="auto"/>
        <w:right w:val="none" w:sz="0" w:space="0" w:color="auto"/>
      </w:divBdr>
      <w:divsChild>
        <w:div w:id="2114667270">
          <w:marLeft w:val="0"/>
          <w:marRight w:val="0"/>
          <w:marTop w:val="0"/>
          <w:marBottom w:val="0"/>
          <w:divBdr>
            <w:top w:val="none" w:sz="0" w:space="0" w:color="auto"/>
            <w:left w:val="none" w:sz="0" w:space="0" w:color="auto"/>
            <w:bottom w:val="none" w:sz="0" w:space="0" w:color="auto"/>
            <w:right w:val="none" w:sz="0" w:space="0" w:color="auto"/>
          </w:divBdr>
        </w:div>
        <w:div w:id="1579827853">
          <w:marLeft w:val="0"/>
          <w:marRight w:val="0"/>
          <w:marTop w:val="0"/>
          <w:marBottom w:val="0"/>
          <w:divBdr>
            <w:top w:val="none" w:sz="0" w:space="0" w:color="auto"/>
            <w:left w:val="none" w:sz="0" w:space="0" w:color="auto"/>
            <w:bottom w:val="none" w:sz="0" w:space="0" w:color="auto"/>
            <w:right w:val="none" w:sz="0" w:space="0" w:color="auto"/>
          </w:divBdr>
        </w:div>
        <w:div w:id="836920185">
          <w:marLeft w:val="0"/>
          <w:marRight w:val="0"/>
          <w:marTop w:val="0"/>
          <w:marBottom w:val="0"/>
          <w:divBdr>
            <w:top w:val="none" w:sz="0" w:space="0" w:color="auto"/>
            <w:left w:val="none" w:sz="0" w:space="0" w:color="auto"/>
            <w:bottom w:val="none" w:sz="0" w:space="0" w:color="auto"/>
            <w:right w:val="none" w:sz="0" w:space="0" w:color="auto"/>
          </w:divBdr>
        </w:div>
        <w:div w:id="1234467766">
          <w:marLeft w:val="0"/>
          <w:marRight w:val="0"/>
          <w:marTop w:val="0"/>
          <w:marBottom w:val="0"/>
          <w:divBdr>
            <w:top w:val="none" w:sz="0" w:space="0" w:color="auto"/>
            <w:left w:val="none" w:sz="0" w:space="0" w:color="auto"/>
            <w:bottom w:val="none" w:sz="0" w:space="0" w:color="auto"/>
            <w:right w:val="none" w:sz="0" w:space="0" w:color="auto"/>
          </w:divBdr>
        </w:div>
        <w:div w:id="658576918">
          <w:marLeft w:val="0"/>
          <w:marRight w:val="0"/>
          <w:marTop w:val="0"/>
          <w:marBottom w:val="0"/>
          <w:divBdr>
            <w:top w:val="none" w:sz="0" w:space="0" w:color="auto"/>
            <w:left w:val="none" w:sz="0" w:space="0" w:color="auto"/>
            <w:bottom w:val="none" w:sz="0" w:space="0" w:color="auto"/>
            <w:right w:val="none" w:sz="0" w:space="0" w:color="auto"/>
          </w:divBdr>
        </w:div>
        <w:div w:id="1632129459">
          <w:marLeft w:val="0"/>
          <w:marRight w:val="0"/>
          <w:marTop w:val="0"/>
          <w:marBottom w:val="0"/>
          <w:divBdr>
            <w:top w:val="none" w:sz="0" w:space="0" w:color="auto"/>
            <w:left w:val="none" w:sz="0" w:space="0" w:color="auto"/>
            <w:bottom w:val="none" w:sz="0" w:space="0" w:color="auto"/>
            <w:right w:val="none" w:sz="0" w:space="0" w:color="auto"/>
          </w:divBdr>
        </w:div>
        <w:div w:id="1839880444">
          <w:marLeft w:val="0"/>
          <w:marRight w:val="0"/>
          <w:marTop w:val="0"/>
          <w:marBottom w:val="0"/>
          <w:divBdr>
            <w:top w:val="none" w:sz="0" w:space="0" w:color="auto"/>
            <w:left w:val="none" w:sz="0" w:space="0" w:color="auto"/>
            <w:bottom w:val="none" w:sz="0" w:space="0" w:color="auto"/>
            <w:right w:val="none" w:sz="0" w:space="0" w:color="auto"/>
          </w:divBdr>
        </w:div>
      </w:divsChild>
    </w:div>
    <w:div w:id="1491673553">
      <w:bodyDiv w:val="1"/>
      <w:marLeft w:val="0"/>
      <w:marRight w:val="0"/>
      <w:marTop w:val="0"/>
      <w:marBottom w:val="0"/>
      <w:divBdr>
        <w:top w:val="none" w:sz="0" w:space="0" w:color="auto"/>
        <w:left w:val="none" w:sz="0" w:space="0" w:color="auto"/>
        <w:bottom w:val="none" w:sz="0" w:space="0" w:color="auto"/>
        <w:right w:val="none" w:sz="0" w:space="0" w:color="auto"/>
      </w:divBdr>
    </w:div>
    <w:div w:id="1495297126">
      <w:bodyDiv w:val="1"/>
      <w:marLeft w:val="0"/>
      <w:marRight w:val="0"/>
      <w:marTop w:val="0"/>
      <w:marBottom w:val="0"/>
      <w:divBdr>
        <w:top w:val="none" w:sz="0" w:space="0" w:color="auto"/>
        <w:left w:val="none" w:sz="0" w:space="0" w:color="auto"/>
        <w:bottom w:val="none" w:sz="0" w:space="0" w:color="auto"/>
        <w:right w:val="none" w:sz="0" w:space="0" w:color="auto"/>
      </w:divBdr>
    </w:div>
    <w:div w:id="1543010179">
      <w:bodyDiv w:val="1"/>
      <w:marLeft w:val="0"/>
      <w:marRight w:val="0"/>
      <w:marTop w:val="0"/>
      <w:marBottom w:val="0"/>
      <w:divBdr>
        <w:top w:val="none" w:sz="0" w:space="0" w:color="auto"/>
        <w:left w:val="none" w:sz="0" w:space="0" w:color="auto"/>
        <w:bottom w:val="none" w:sz="0" w:space="0" w:color="auto"/>
        <w:right w:val="none" w:sz="0" w:space="0" w:color="auto"/>
      </w:divBdr>
    </w:div>
    <w:div w:id="1549761411">
      <w:bodyDiv w:val="1"/>
      <w:marLeft w:val="0"/>
      <w:marRight w:val="0"/>
      <w:marTop w:val="0"/>
      <w:marBottom w:val="0"/>
      <w:divBdr>
        <w:top w:val="none" w:sz="0" w:space="0" w:color="auto"/>
        <w:left w:val="none" w:sz="0" w:space="0" w:color="auto"/>
        <w:bottom w:val="none" w:sz="0" w:space="0" w:color="auto"/>
        <w:right w:val="none" w:sz="0" w:space="0" w:color="auto"/>
      </w:divBdr>
    </w:div>
    <w:div w:id="1606766286">
      <w:bodyDiv w:val="1"/>
      <w:marLeft w:val="0"/>
      <w:marRight w:val="0"/>
      <w:marTop w:val="0"/>
      <w:marBottom w:val="0"/>
      <w:divBdr>
        <w:top w:val="none" w:sz="0" w:space="0" w:color="auto"/>
        <w:left w:val="none" w:sz="0" w:space="0" w:color="auto"/>
        <w:bottom w:val="none" w:sz="0" w:space="0" w:color="auto"/>
        <w:right w:val="none" w:sz="0" w:space="0" w:color="auto"/>
      </w:divBdr>
    </w:div>
    <w:div w:id="1720862707">
      <w:bodyDiv w:val="1"/>
      <w:marLeft w:val="0"/>
      <w:marRight w:val="0"/>
      <w:marTop w:val="0"/>
      <w:marBottom w:val="0"/>
      <w:divBdr>
        <w:top w:val="none" w:sz="0" w:space="0" w:color="auto"/>
        <w:left w:val="none" w:sz="0" w:space="0" w:color="auto"/>
        <w:bottom w:val="none" w:sz="0" w:space="0" w:color="auto"/>
        <w:right w:val="none" w:sz="0" w:space="0" w:color="auto"/>
      </w:divBdr>
      <w:divsChild>
        <w:div w:id="1499495023">
          <w:marLeft w:val="0"/>
          <w:marRight w:val="0"/>
          <w:marTop w:val="0"/>
          <w:marBottom w:val="0"/>
          <w:divBdr>
            <w:top w:val="none" w:sz="0" w:space="0" w:color="auto"/>
            <w:left w:val="none" w:sz="0" w:space="0" w:color="auto"/>
            <w:bottom w:val="none" w:sz="0" w:space="0" w:color="auto"/>
            <w:right w:val="none" w:sz="0" w:space="0" w:color="auto"/>
          </w:divBdr>
          <w:divsChild>
            <w:div w:id="1206209884">
              <w:marLeft w:val="0"/>
              <w:marRight w:val="0"/>
              <w:marTop w:val="0"/>
              <w:marBottom w:val="0"/>
              <w:divBdr>
                <w:top w:val="none" w:sz="0" w:space="0" w:color="auto"/>
                <w:left w:val="none" w:sz="0" w:space="0" w:color="auto"/>
                <w:bottom w:val="none" w:sz="0" w:space="0" w:color="auto"/>
                <w:right w:val="none" w:sz="0" w:space="0" w:color="auto"/>
              </w:divBdr>
              <w:divsChild>
                <w:div w:id="1541429723">
                  <w:marLeft w:val="0"/>
                  <w:marRight w:val="0"/>
                  <w:marTop w:val="0"/>
                  <w:marBottom w:val="0"/>
                  <w:divBdr>
                    <w:top w:val="none" w:sz="0" w:space="0" w:color="auto"/>
                    <w:left w:val="none" w:sz="0" w:space="0" w:color="auto"/>
                    <w:bottom w:val="none" w:sz="0" w:space="0" w:color="auto"/>
                    <w:right w:val="none" w:sz="0" w:space="0" w:color="auto"/>
                  </w:divBdr>
                </w:div>
              </w:divsChild>
            </w:div>
            <w:div w:id="1400907451">
              <w:marLeft w:val="0"/>
              <w:marRight w:val="0"/>
              <w:marTop w:val="0"/>
              <w:marBottom w:val="0"/>
              <w:divBdr>
                <w:top w:val="none" w:sz="0" w:space="0" w:color="auto"/>
                <w:left w:val="none" w:sz="0" w:space="0" w:color="auto"/>
                <w:bottom w:val="none" w:sz="0" w:space="0" w:color="auto"/>
                <w:right w:val="none" w:sz="0" w:space="0" w:color="auto"/>
              </w:divBdr>
              <w:divsChild>
                <w:div w:id="148218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943776">
          <w:marLeft w:val="0"/>
          <w:marRight w:val="0"/>
          <w:marTop w:val="0"/>
          <w:marBottom w:val="0"/>
          <w:divBdr>
            <w:top w:val="none" w:sz="0" w:space="0" w:color="auto"/>
            <w:left w:val="none" w:sz="0" w:space="0" w:color="auto"/>
            <w:bottom w:val="none" w:sz="0" w:space="0" w:color="auto"/>
            <w:right w:val="none" w:sz="0" w:space="0" w:color="auto"/>
          </w:divBdr>
          <w:divsChild>
            <w:div w:id="1400707025">
              <w:marLeft w:val="0"/>
              <w:marRight w:val="0"/>
              <w:marTop w:val="0"/>
              <w:marBottom w:val="0"/>
              <w:divBdr>
                <w:top w:val="none" w:sz="0" w:space="0" w:color="auto"/>
                <w:left w:val="none" w:sz="0" w:space="0" w:color="auto"/>
                <w:bottom w:val="none" w:sz="0" w:space="0" w:color="auto"/>
                <w:right w:val="none" w:sz="0" w:space="0" w:color="auto"/>
              </w:divBdr>
              <w:divsChild>
                <w:div w:id="686828869">
                  <w:marLeft w:val="0"/>
                  <w:marRight w:val="0"/>
                  <w:marTop w:val="0"/>
                  <w:marBottom w:val="0"/>
                  <w:divBdr>
                    <w:top w:val="none" w:sz="0" w:space="0" w:color="auto"/>
                    <w:left w:val="none" w:sz="0" w:space="0" w:color="auto"/>
                    <w:bottom w:val="none" w:sz="0" w:space="0" w:color="auto"/>
                    <w:right w:val="none" w:sz="0" w:space="0" w:color="auto"/>
                  </w:divBdr>
                </w:div>
              </w:divsChild>
            </w:div>
            <w:div w:id="1003434129">
              <w:marLeft w:val="0"/>
              <w:marRight w:val="0"/>
              <w:marTop w:val="0"/>
              <w:marBottom w:val="0"/>
              <w:divBdr>
                <w:top w:val="none" w:sz="0" w:space="0" w:color="auto"/>
                <w:left w:val="none" w:sz="0" w:space="0" w:color="auto"/>
                <w:bottom w:val="none" w:sz="0" w:space="0" w:color="auto"/>
                <w:right w:val="none" w:sz="0" w:space="0" w:color="auto"/>
              </w:divBdr>
              <w:divsChild>
                <w:div w:id="1042902232">
                  <w:marLeft w:val="0"/>
                  <w:marRight w:val="0"/>
                  <w:marTop w:val="0"/>
                  <w:marBottom w:val="0"/>
                  <w:divBdr>
                    <w:top w:val="none" w:sz="0" w:space="0" w:color="auto"/>
                    <w:left w:val="none" w:sz="0" w:space="0" w:color="auto"/>
                    <w:bottom w:val="none" w:sz="0" w:space="0" w:color="auto"/>
                    <w:right w:val="none" w:sz="0" w:space="0" w:color="auto"/>
                  </w:divBdr>
                </w:div>
              </w:divsChild>
            </w:div>
            <w:div w:id="1001853438">
              <w:marLeft w:val="0"/>
              <w:marRight w:val="0"/>
              <w:marTop w:val="0"/>
              <w:marBottom w:val="0"/>
              <w:divBdr>
                <w:top w:val="none" w:sz="0" w:space="0" w:color="auto"/>
                <w:left w:val="none" w:sz="0" w:space="0" w:color="auto"/>
                <w:bottom w:val="none" w:sz="0" w:space="0" w:color="auto"/>
                <w:right w:val="none" w:sz="0" w:space="0" w:color="auto"/>
              </w:divBdr>
              <w:divsChild>
                <w:div w:id="1097098754">
                  <w:marLeft w:val="0"/>
                  <w:marRight w:val="0"/>
                  <w:marTop w:val="0"/>
                  <w:marBottom w:val="0"/>
                  <w:divBdr>
                    <w:top w:val="none" w:sz="0" w:space="0" w:color="auto"/>
                    <w:left w:val="none" w:sz="0" w:space="0" w:color="auto"/>
                    <w:bottom w:val="none" w:sz="0" w:space="0" w:color="auto"/>
                    <w:right w:val="none" w:sz="0" w:space="0" w:color="auto"/>
                  </w:divBdr>
                </w:div>
                <w:div w:id="6006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15002">
          <w:marLeft w:val="0"/>
          <w:marRight w:val="0"/>
          <w:marTop w:val="0"/>
          <w:marBottom w:val="0"/>
          <w:divBdr>
            <w:top w:val="none" w:sz="0" w:space="0" w:color="auto"/>
            <w:left w:val="none" w:sz="0" w:space="0" w:color="auto"/>
            <w:bottom w:val="none" w:sz="0" w:space="0" w:color="auto"/>
            <w:right w:val="none" w:sz="0" w:space="0" w:color="auto"/>
          </w:divBdr>
          <w:divsChild>
            <w:div w:id="1975984932">
              <w:marLeft w:val="0"/>
              <w:marRight w:val="0"/>
              <w:marTop w:val="0"/>
              <w:marBottom w:val="0"/>
              <w:divBdr>
                <w:top w:val="none" w:sz="0" w:space="0" w:color="auto"/>
                <w:left w:val="none" w:sz="0" w:space="0" w:color="auto"/>
                <w:bottom w:val="none" w:sz="0" w:space="0" w:color="auto"/>
                <w:right w:val="none" w:sz="0" w:space="0" w:color="auto"/>
              </w:divBdr>
              <w:divsChild>
                <w:div w:id="1052189558">
                  <w:marLeft w:val="0"/>
                  <w:marRight w:val="0"/>
                  <w:marTop w:val="0"/>
                  <w:marBottom w:val="0"/>
                  <w:divBdr>
                    <w:top w:val="none" w:sz="0" w:space="0" w:color="auto"/>
                    <w:left w:val="none" w:sz="0" w:space="0" w:color="auto"/>
                    <w:bottom w:val="none" w:sz="0" w:space="0" w:color="auto"/>
                    <w:right w:val="none" w:sz="0" w:space="0" w:color="auto"/>
                  </w:divBdr>
                </w:div>
              </w:divsChild>
            </w:div>
            <w:div w:id="645428859">
              <w:marLeft w:val="0"/>
              <w:marRight w:val="0"/>
              <w:marTop w:val="0"/>
              <w:marBottom w:val="0"/>
              <w:divBdr>
                <w:top w:val="none" w:sz="0" w:space="0" w:color="auto"/>
                <w:left w:val="none" w:sz="0" w:space="0" w:color="auto"/>
                <w:bottom w:val="none" w:sz="0" w:space="0" w:color="auto"/>
                <w:right w:val="none" w:sz="0" w:space="0" w:color="auto"/>
              </w:divBdr>
              <w:divsChild>
                <w:div w:id="53951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856108">
          <w:marLeft w:val="0"/>
          <w:marRight w:val="0"/>
          <w:marTop w:val="0"/>
          <w:marBottom w:val="0"/>
          <w:divBdr>
            <w:top w:val="none" w:sz="0" w:space="0" w:color="auto"/>
            <w:left w:val="none" w:sz="0" w:space="0" w:color="auto"/>
            <w:bottom w:val="none" w:sz="0" w:space="0" w:color="auto"/>
            <w:right w:val="none" w:sz="0" w:space="0" w:color="auto"/>
          </w:divBdr>
          <w:divsChild>
            <w:div w:id="1103066980">
              <w:marLeft w:val="0"/>
              <w:marRight w:val="0"/>
              <w:marTop w:val="0"/>
              <w:marBottom w:val="0"/>
              <w:divBdr>
                <w:top w:val="none" w:sz="0" w:space="0" w:color="auto"/>
                <w:left w:val="none" w:sz="0" w:space="0" w:color="auto"/>
                <w:bottom w:val="none" w:sz="0" w:space="0" w:color="auto"/>
                <w:right w:val="none" w:sz="0" w:space="0" w:color="auto"/>
              </w:divBdr>
              <w:divsChild>
                <w:div w:id="1935744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622233">
          <w:marLeft w:val="0"/>
          <w:marRight w:val="0"/>
          <w:marTop w:val="0"/>
          <w:marBottom w:val="0"/>
          <w:divBdr>
            <w:top w:val="none" w:sz="0" w:space="0" w:color="auto"/>
            <w:left w:val="none" w:sz="0" w:space="0" w:color="auto"/>
            <w:bottom w:val="none" w:sz="0" w:space="0" w:color="auto"/>
            <w:right w:val="none" w:sz="0" w:space="0" w:color="auto"/>
          </w:divBdr>
          <w:divsChild>
            <w:div w:id="1488861286">
              <w:marLeft w:val="0"/>
              <w:marRight w:val="0"/>
              <w:marTop w:val="0"/>
              <w:marBottom w:val="0"/>
              <w:divBdr>
                <w:top w:val="none" w:sz="0" w:space="0" w:color="auto"/>
                <w:left w:val="none" w:sz="0" w:space="0" w:color="auto"/>
                <w:bottom w:val="none" w:sz="0" w:space="0" w:color="auto"/>
                <w:right w:val="none" w:sz="0" w:space="0" w:color="auto"/>
              </w:divBdr>
              <w:divsChild>
                <w:div w:id="1306620231">
                  <w:marLeft w:val="0"/>
                  <w:marRight w:val="0"/>
                  <w:marTop w:val="0"/>
                  <w:marBottom w:val="0"/>
                  <w:divBdr>
                    <w:top w:val="none" w:sz="0" w:space="0" w:color="auto"/>
                    <w:left w:val="none" w:sz="0" w:space="0" w:color="auto"/>
                    <w:bottom w:val="none" w:sz="0" w:space="0" w:color="auto"/>
                    <w:right w:val="none" w:sz="0" w:space="0" w:color="auto"/>
                  </w:divBdr>
                </w:div>
              </w:divsChild>
            </w:div>
            <w:div w:id="1184784524">
              <w:marLeft w:val="0"/>
              <w:marRight w:val="0"/>
              <w:marTop w:val="0"/>
              <w:marBottom w:val="0"/>
              <w:divBdr>
                <w:top w:val="none" w:sz="0" w:space="0" w:color="auto"/>
                <w:left w:val="none" w:sz="0" w:space="0" w:color="auto"/>
                <w:bottom w:val="none" w:sz="0" w:space="0" w:color="auto"/>
                <w:right w:val="none" w:sz="0" w:space="0" w:color="auto"/>
              </w:divBdr>
              <w:divsChild>
                <w:div w:id="691609991">
                  <w:marLeft w:val="0"/>
                  <w:marRight w:val="0"/>
                  <w:marTop w:val="0"/>
                  <w:marBottom w:val="0"/>
                  <w:divBdr>
                    <w:top w:val="none" w:sz="0" w:space="0" w:color="auto"/>
                    <w:left w:val="none" w:sz="0" w:space="0" w:color="auto"/>
                    <w:bottom w:val="none" w:sz="0" w:space="0" w:color="auto"/>
                    <w:right w:val="none" w:sz="0" w:space="0" w:color="auto"/>
                  </w:divBdr>
                </w:div>
              </w:divsChild>
            </w:div>
            <w:div w:id="678773567">
              <w:marLeft w:val="0"/>
              <w:marRight w:val="0"/>
              <w:marTop w:val="0"/>
              <w:marBottom w:val="0"/>
              <w:divBdr>
                <w:top w:val="none" w:sz="0" w:space="0" w:color="auto"/>
                <w:left w:val="none" w:sz="0" w:space="0" w:color="auto"/>
                <w:bottom w:val="none" w:sz="0" w:space="0" w:color="auto"/>
                <w:right w:val="none" w:sz="0" w:space="0" w:color="auto"/>
              </w:divBdr>
              <w:divsChild>
                <w:div w:id="1928535334">
                  <w:marLeft w:val="0"/>
                  <w:marRight w:val="0"/>
                  <w:marTop w:val="0"/>
                  <w:marBottom w:val="0"/>
                  <w:divBdr>
                    <w:top w:val="none" w:sz="0" w:space="0" w:color="auto"/>
                    <w:left w:val="none" w:sz="0" w:space="0" w:color="auto"/>
                    <w:bottom w:val="none" w:sz="0" w:space="0" w:color="auto"/>
                    <w:right w:val="none" w:sz="0" w:space="0" w:color="auto"/>
                  </w:divBdr>
                </w:div>
                <w:div w:id="1428037685">
                  <w:marLeft w:val="0"/>
                  <w:marRight w:val="0"/>
                  <w:marTop w:val="0"/>
                  <w:marBottom w:val="0"/>
                  <w:divBdr>
                    <w:top w:val="none" w:sz="0" w:space="0" w:color="auto"/>
                    <w:left w:val="none" w:sz="0" w:space="0" w:color="auto"/>
                    <w:bottom w:val="none" w:sz="0" w:space="0" w:color="auto"/>
                    <w:right w:val="none" w:sz="0" w:space="0" w:color="auto"/>
                  </w:divBdr>
                </w:div>
              </w:divsChild>
            </w:div>
            <w:div w:id="1854876918">
              <w:marLeft w:val="0"/>
              <w:marRight w:val="0"/>
              <w:marTop w:val="0"/>
              <w:marBottom w:val="0"/>
              <w:divBdr>
                <w:top w:val="none" w:sz="0" w:space="0" w:color="auto"/>
                <w:left w:val="none" w:sz="0" w:space="0" w:color="auto"/>
                <w:bottom w:val="none" w:sz="0" w:space="0" w:color="auto"/>
                <w:right w:val="none" w:sz="0" w:space="0" w:color="auto"/>
              </w:divBdr>
              <w:divsChild>
                <w:div w:id="175789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758407">
          <w:marLeft w:val="0"/>
          <w:marRight w:val="0"/>
          <w:marTop w:val="0"/>
          <w:marBottom w:val="0"/>
          <w:divBdr>
            <w:top w:val="none" w:sz="0" w:space="0" w:color="auto"/>
            <w:left w:val="none" w:sz="0" w:space="0" w:color="auto"/>
            <w:bottom w:val="none" w:sz="0" w:space="0" w:color="auto"/>
            <w:right w:val="none" w:sz="0" w:space="0" w:color="auto"/>
          </w:divBdr>
          <w:divsChild>
            <w:div w:id="435833519">
              <w:marLeft w:val="0"/>
              <w:marRight w:val="0"/>
              <w:marTop w:val="0"/>
              <w:marBottom w:val="0"/>
              <w:divBdr>
                <w:top w:val="none" w:sz="0" w:space="0" w:color="auto"/>
                <w:left w:val="none" w:sz="0" w:space="0" w:color="auto"/>
                <w:bottom w:val="none" w:sz="0" w:space="0" w:color="auto"/>
                <w:right w:val="none" w:sz="0" w:space="0" w:color="auto"/>
              </w:divBdr>
              <w:divsChild>
                <w:div w:id="1259603082">
                  <w:marLeft w:val="0"/>
                  <w:marRight w:val="0"/>
                  <w:marTop w:val="0"/>
                  <w:marBottom w:val="0"/>
                  <w:divBdr>
                    <w:top w:val="none" w:sz="0" w:space="0" w:color="auto"/>
                    <w:left w:val="none" w:sz="0" w:space="0" w:color="auto"/>
                    <w:bottom w:val="none" w:sz="0" w:space="0" w:color="auto"/>
                    <w:right w:val="none" w:sz="0" w:space="0" w:color="auto"/>
                  </w:divBdr>
                </w:div>
              </w:divsChild>
            </w:div>
            <w:div w:id="1803884101">
              <w:marLeft w:val="0"/>
              <w:marRight w:val="0"/>
              <w:marTop w:val="0"/>
              <w:marBottom w:val="0"/>
              <w:divBdr>
                <w:top w:val="none" w:sz="0" w:space="0" w:color="auto"/>
                <w:left w:val="none" w:sz="0" w:space="0" w:color="auto"/>
                <w:bottom w:val="none" w:sz="0" w:space="0" w:color="auto"/>
                <w:right w:val="none" w:sz="0" w:space="0" w:color="auto"/>
              </w:divBdr>
              <w:divsChild>
                <w:div w:id="1875078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435575">
          <w:marLeft w:val="0"/>
          <w:marRight w:val="0"/>
          <w:marTop w:val="0"/>
          <w:marBottom w:val="0"/>
          <w:divBdr>
            <w:top w:val="none" w:sz="0" w:space="0" w:color="auto"/>
            <w:left w:val="none" w:sz="0" w:space="0" w:color="auto"/>
            <w:bottom w:val="none" w:sz="0" w:space="0" w:color="auto"/>
            <w:right w:val="none" w:sz="0" w:space="0" w:color="auto"/>
          </w:divBdr>
          <w:divsChild>
            <w:div w:id="1160925993">
              <w:marLeft w:val="0"/>
              <w:marRight w:val="0"/>
              <w:marTop w:val="0"/>
              <w:marBottom w:val="0"/>
              <w:divBdr>
                <w:top w:val="none" w:sz="0" w:space="0" w:color="auto"/>
                <w:left w:val="none" w:sz="0" w:space="0" w:color="auto"/>
                <w:bottom w:val="none" w:sz="0" w:space="0" w:color="auto"/>
                <w:right w:val="none" w:sz="0" w:space="0" w:color="auto"/>
              </w:divBdr>
              <w:divsChild>
                <w:div w:id="2077239494">
                  <w:marLeft w:val="0"/>
                  <w:marRight w:val="0"/>
                  <w:marTop w:val="0"/>
                  <w:marBottom w:val="0"/>
                  <w:divBdr>
                    <w:top w:val="none" w:sz="0" w:space="0" w:color="auto"/>
                    <w:left w:val="none" w:sz="0" w:space="0" w:color="auto"/>
                    <w:bottom w:val="none" w:sz="0" w:space="0" w:color="auto"/>
                    <w:right w:val="none" w:sz="0" w:space="0" w:color="auto"/>
                  </w:divBdr>
                </w:div>
              </w:divsChild>
            </w:div>
            <w:div w:id="1933195363">
              <w:marLeft w:val="0"/>
              <w:marRight w:val="0"/>
              <w:marTop w:val="0"/>
              <w:marBottom w:val="0"/>
              <w:divBdr>
                <w:top w:val="none" w:sz="0" w:space="0" w:color="auto"/>
                <w:left w:val="none" w:sz="0" w:space="0" w:color="auto"/>
                <w:bottom w:val="none" w:sz="0" w:space="0" w:color="auto"/>
                <w:right w:val="none" w:sz="0" w:space="0" w:color="auto"/>
              </w:divBdr>
              <w:divsChild>
                <w:div w:id="126441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046532">
          <w:marLeft w:val="0"/>
          <w:marRight w:val="0"/>
          <w:marTop w:val="0"/>
          <w:marBottom w:val="0"/>
          <w:divBdr>
            <w:top w:val="none" w:sz="0" w:space="0" w:color="auto"/>
            <w:left w:val="none" w:sz="0" w:space="0" w:color="auto"/>
            <w:bottom w:val="none" w:sz="0" w:space="0" w:color="auto"/>
            <w:right w:val="none" w:sz="0" w:space="0" w:color="auto"/>
          </w:divBdr>
          <w:divsChild>
            <w:div w:id="255287078">
              <w:marLeft w:val="0"/>
              <w:marRight w:val="0"/>
              <w:marTop w:val="0"/>
              <w:marBottom w:val="0"/>
              <w:divBdr>
                <w:top w:val="none" w:sz="0" w:space="0" w:color="auto"/>
                <w:left w:val="none" w:sz="0" w:space="0" w:color="auto"/>
                <w:bottom w:val="none" w:sz="0" w:space="0" w:color="auto"/>
                <w:right w:val="none" w:sz="0" w:space="0" w:color="auto"/>
              </w:divBdr>
              <w:divsChild>
                <w:div w:id="229198343">
                  <w:marLeft w:val="0"/>
                  <w:marRight w:val="0"/>
                  <w:marTop w:val="0"/>
                  <w:marBottom w:val="0"/>
                  <w:divBdr>
                    <w:top w:val="none" w:sz="0" w:space="0" w:color="auto"/>
                    <w:left w:val="none" w:sz="0" w:space="0" w:color="auto"/>
                    <w:bottom w:val="none" w:sz="0" w:space="0" w:color="auto"/>
                    <w:right w:val="none" w:sz="0" w:space="0" w:color="auto"/>
                  </w:divBdr>
                </w:div>
              </w:divsChild>
            </w:div>
            <w:div w:id="1141001168">
              <w:marLeft w:val="0"/>
              <w:marRight w:val="0"/>
              <w:marTop w:val="0"/>
              <w:marBottom w:val="0"/>
              <w:divBdr>
                <w:top w:val="none" w:sz="0" w:space="0" w:color="auto"/>
                <w:left w:val="none" w:sz="0" w:space="0" w:color="auto"/>
                <w:bottom w:val="none" w:sz="0" w:space="0" w:color="auto"/>
                <w:right w:val="none" w:sz="0" w:space="0" w:color="auto"/>
              </w:divBdr>
              <w:divsChild>
                <w:div w:id="14478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142195">
          <w:marLeft w:val="0"/>
          <w:marRight w:val="0"/>
          <w:marTop w:val="0"/>
          <w:marBottom w:val="0"/>
          <w:divBdr>
            <w:top w:val="none" w:sz="0" w:space="0" w:color="auto"/>
            <w:left w:val="none" w:sz="0" w:space="0" w:color="auto"/>
            <w:bottom w:val="none" w:sz="0" w:space="0" w:color="auto"/>
            <w:right w:val="none" w:sz="0" w:space="0" w:color="auto"/>
          </w:divBdr>
          <w:divsChild>
            <w:div w:id="1439180650">
              <w:marLeft w:val="0"/>
              <w:marRight w:val="0"/>
              <w:marTop w:val="0"/>
              <w:marBottom w:val="0"/>
              <w:divBdr>
                <w:top w:val="none" w:sz="0" w:space="0" w:color="auto"/>
                <w:left w:val="none" w:sz="0" w:space="0" w:color="auto"/>
                <w:bottom w:val="none" w:sz="0" w:space="0" w:color="auto"/>
                <w:right w:val="none" w:sz="0" w:space="0" w:color="auto"/>
              </w:divBdr>
              <w:divsChild>
                <w:div w:id="1494638234">
                  <w:marLeft w:val="0"/>
                  <w:marRight w:val="0"/>
                  <w:marTop w:val="0"/>
                  <w:marBottom w:val="0"/>
                  <w:divBdr>
                    <w:top w:val="none" w:sz="0" w:space="0" w:color="auto"/>
                    <w:left w:val="none" w:sz="0" w:space="0" w:color="auto"/>
                    <w:bottom w:val="none" w:sz="0" w:space="0" w:color="auto"/>
                    <w:right w:val="none" w:sz="0" w:space="0" w:color="auto"/>
                  </w:divBdr>
                </w:div>
              </w:divsChild>
            </w:div>
            <w:div w:id="1920140670">
              <w:marLeft w:val="0"/>
              <w:marRight w:val="0"/>
              <w:marTop w:val="0"/>
              <w:marBottom w:val="0"/>
              <w:divBdr>
                <w:top w:val="none" w:sz="0" w:space="0" w:color="auto"/>
                <w:left w:val="none" w:sz="0" w:space="0" w:color="auto"/>
                <w:bottom w:val="none" w:sz="0" w:space="0" w:color="auto"/>
                <w:right w:val="none" w:sz="0" w:space="0" w:color="auto"/>
              </w:divBdr>
              <w:divsChild>
                <w:div w:id="41251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525893">
          <w:marLeft w:val="0"/>
          <w:marRight w:val="0"/>
          <w:marTop w:val="0"/>
          <w:marBottom w:val="0"/>
          <w:divBdr>
            <w:top w:val="none" w:sz="0" w:space="0" w:color="auto"/>
            <w:left w:val="none" w:sz="0" w:space="0" w:color="auto"/>
            <w:bottom w:val="none" w:sz="0" w:space="0" w:color="auto"/>
            <w:right w:val="none" w:sz="0" w:space="0" w:color="auto"/>
          </w:divBdr>
          <w:divsChild>
            <w:div w:id="1413117787">
              <w:marLeft w:val="0"/>
              <w:marRight w:val="0"/>
              <w:marTop w:val="0"/>
              <w:marBottom w:val="0"/>
              <w:divBdr>
                <w:top w:val="none" w:sz="0" w:space="0" w:color="auto"/>
                <w:left w:val="none" w:sz="0" w:space="0" w:color="auto"/>
                <w:bottom w:val="none" w:sz="0" w:space="0" w:color="auto"/>
                <w:right w:val="none" w:sz="0" w:space="0" w:color="auto"/>
              </w:divBdr>
              <w:divsChild>
                <w:div w:id="1675066078">
                  <w:marLeft w:val="0"/>
                  <w:marRight w:val="0"/>
                  <w:marTop w:val="0"/>
                  <w:marBottom w:val="0"/>
                  <w:divBdr>
                    <w:top w:val="none" w:sz="0" w:space="0" w:color="auto"/>
                    <w:left w:val="none" w:sz="0" w:space="0" w:color="auto"/>
                    <w:bottom w:val="none" w:sz="0" w:space="0" w:color="auto"/>
                    <w:right w:val="none" w:sz="0" w:space="0" w:color="auto"/>
                  </w:divBdr>
                </w:div>
              </w:divsChild>
            </w:div>
            <w:div w:id="1924752767">
              <w:marLeft w:val="0"/>
              <w:marRight w:val="0"/>
              <w:marTop w:val="0"/>
              <w:marBottom w:val="0"/>
              <w:divBdr>
                <w:top w:val="none" w:sz="0" w:space="0" w:color="auto"/>
                <w:left w:val="none" w:sz="0" w:space="0" w:color="auto"/>
                <w:bottom w:val="none" w:sz="0" w:space="0" w:color="auto"/>
                <w:right w:val="none" w:sz="0" w:space="0" w:color="auto"/>
              </w:divBdr>
              <w:divsChild>
                <w:div w:id="204814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393670">
          <w:marLeft w:val="0"/>
          <w:marRight w:val="0"/>
          <w:marTop w:val="0"/>
          <w:marBottom w:val="0"/>
          <w:divBdr>
            <w:top w:val="none" w:sz="0" w:space="0" w:color="auto"/>
            <w:left w:val="none" w:sz="0" w:space="0" w:color="auto"/>
            <w:bottom w:val="none" w:sz="0" w:space="0" w:color="auto"/>
            <w:right w:val="none" w:sz="0" w:space="0" w:color="auto"/>
          </w:divBdr>
          <w:divsChild>
            <w:div w:id="697051601">
              <w:marLeft w:val="0"/>
              <w:marRight w:val="0"/>
              <w:marTop w:val="0"/>
              <w:marBottom w:val="0"/>
              <w:divBdr>
                <w:top w:val="none" w:sz="0" w:space="0" w:color="auto"/>
                <w:left w:val="none" w:sz="0" w:space="0" w:color="auto"/>
                <w:bottom w:val="none" w:sz="0" w:space="0" w:color="auto"/>
                <w:right w:val="none" w:sz="0" w:space="0" w:color="auto"/>
              </w:divBdr>
              <w:divsChild>
                <w:div w:id="2139688415">
                  <w:marLeft w:val="0"/>
                  <w:marRight w:val="0"/>
                  <w:marTop w:val="0"/>
                  <w:marBottom w:val="0"/>
                  <w:divBdr>
                    <w:top w:val="none" w:sz="0" w:space="0" w:color="auto"/>
                    <w:left w:val="none" w:sz="0" w:space="0" w:color="auto"/>
                    <w:bottom w:val="none" w:sz="0" w:space="0" w:color="auto"/>
                    <w:right w:val="none" w:sz="0" w:space="0" w:color="auto"/>
                  </w:divBdr>
                </w:div>
              </w:divsChild>
            </w:div>
            <w:div w:id="1645423710">
              <w:marLeft w:val="0"/>
              <w:marRight w:val="0"/>
              <w:marTop w:val="0"/>
              <w:marBottom w:val="0"/>
              <w:divBdr>
                <w:top w:val="none" w:sz="0" w:space="0" w:color="auto"/>
                <w:left w:val="none" w:sz="0" w:space="0" w:color="auto"/>
                <w:bottom w:val="none" w:sz="0" w:space="0" w:color="auto"/>
                <w:right w:val="none" w:sz="0" w:space="0" w:color="auto"/>
              </w:divBdr>
              <w:divsChild>
                <w:div w:id="1236746397">
                  <w:marLeft w:val="0"/>
                  <w:marRight w:val="0"/>
                  <w:marTop w:val="0"/>
                  <w:marBottom w:val="0"/>
                  <w:divBdr>
                    <w:top w:val="none" w:sz="0" w:space="0" w:color="auto"/>
                    <w:left w:val="none" w:sz="0" w:space="0" w:color="auto"/>
                    <w:bottom w:val="none" w:sz="0" w:space="0" w:color="auto"/>
                    <w:right w:val="none" w:sz="0" w:space="0" w:color="auto"/>
                  </w:divBdr>
                </w:div>
              </w:divsChild>
            </w:div>
            <w:div w:id="531113951">
              <w:marLeft w:val="0"/>
              <w:marRight w:val="0"/>
              <w:marTop w:val="0"/>
              <w:marBottom w:val="0"/>
              <w:divBdr>
                <w:top w:val="none" w:sz="0" w:space="0" w:color="auto"/>
                <w:left w:val="none" w:sz="0" w:space="0" w:color="auto"/>
                <w:bottom w:val="none" w:sz="0" w:space="0" w:color="auto"/>
                <w:right w:val="none" w:sz="0" w:space="0" w:color="auto"/>
              </w:divBdr>
              <w:divsChild>
                <w:div w:id="386685636">
                  <w:marLeft w:val="0"/>
                  <w:marRight w:val="0"/>
                  <w:marTop w:val="0"/>
                  <w:marBottom w:val="0"/>
                  <w:divBdr>
                    <w:top w:val="none" w:sz="0" w:space="0" w:color="auto"/>
                    <w:left w:val="none" w:sz="0" w:space="0" w:color="auto"/>
                    <w:bottom w:val="none" w:sz="0" w:space="0" w:color="auto"/>
                    <w:right w:val="none" w:sz="0" w:space="0" w:color="auto"/>
                  </w:divBdr>
                </w:div>
                <w:div w:id="99117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588636">
          <w:marLeft w:val="0"/>
          <w:marRight w:val="0"/>
          <w:marTop w:val="0"/>
          <w:marBottom w:val="0"/>
          <w:divBdr>
            <w:top w:val="none" w:sz="0" w:space="0" w:color="auto"/>
            <w:left w:val="none" w:sz="0" w:space="0" w:color="auto"/>
            <w:bottom w:val="none" w:sz="0" w:space="0" w:color="auto"/>
            <w:right w:val="none" w:sz="0" w:space="0" w:color="auto"/>
          </w:divBdr>
          <w:divsChild>
            <w:div w:id="2003043226">
              <w:marLeft w:val="0"/>
              <w:marRight w:val="0"/>
              <w:marTop w:val="0"/>
              <w:marBottom w:val="0"/>
              <w:divBdr>
                <w:top w:val="none" w:sz="0" w:space="0" w:color="auto"/>
                <w:left w:val="none" w:sz="0" w:space="0" w:color="auto"/>
                <w:bottom w:val="none" w:sz="0" w:space="0" w:color="auto"/>
                <w:right w:val="none" w:sz="0" w:space="0" w:color="auto"/>
              </w:divBdr>
              <w:divsChild>
                <w:div w:id="328411519">
                  <w:marLeft w:val="0"/>
                  <w:marRight w:val="0"/>
                  <w:marTop w:val="0"/>
                  <w:marBottom w:val="0"/>
                  <w:divBdr>
                    <w:top w:val="none" w:sz="0" w:space="0" w:color="auto"/>
                    <w:left w:val="none" w:sz="0" w:space="0" w:color="auto"/>
                    <w:bottom w:val="none" w:sz="0" w:space="0" w:color="auto"/>
                    <w:right w:val="none" w:sz="0" w:space="0" w:color="auto"/>
                  </w:divBdr>
                </w:div>
                <w:div w:id="231352483">
                  <w:marLeft w:val="0"/>
                  <w:marRight w:val="0"/>
                  <w:marTop w:val="0"/>
                  <w:marBottom w:val="0"/>
                  <w:divBdr>
                    <w:top w:val="none" w:sz="0" w:space="0" w:color="auto"/>
                    <w:left w:val="none" w:sz="0" w:space="0" w:color="auto"/>
                    <w:bottom w:val="none" w:sz="0" w:space="0" w:color="auto"/>
                    <w:right w:val="none" w:sz="0" w:space="0" w:color="auto"/>
                  </w:divBdr>
                </w:div>
              </w:divsChild>
            </w:div>
            <w:div w:id="735780125">
              <w:marLeft w:val="0"/>
              <w:marRight w:val="0"/>
              <w:marTop w:val="0"/>
              <w:marBottom w:val="0"/>
              <w:divBdr>
                <w:top w:val="none" w:sz="0" w:space="0" w:color="auto"/>
                <w:left w:val="none" w:sz="0" w:space="0" w:color="auto"/>
                <w:bottom w:val="none" w:sz="0" w:space="0" w:color="auto"/>
                <w:right w:val="none" w:sz="0" w:space="0" w:color="auto"/>
              </w:divBdr>
              <w:divsChild>
                <w:div w:id="1036925311">
                  <w:marLeft w:val="0"/>
                  <w:marRight w:val="0"/>
                  <w:marTop w:val="0"/>
                  <w:marBottom w:val="0"/>
                  <w:divBdr>
                    <w:top w:val="none" w:sz="0" w:space="0" w:color="auto"/>
                    <w:left w:val="none" w:sz="0" w:space="0" w:color="auto"/>
                    <w:bottom w:val="none" w:sz="0" w:space="0" w:color="auto"/>
                    <w:right w:val="none" w:sz="0" w:space="0" w:color="auto"/>
                  </w:divBdr>
                </w:div>
                <w:div w:id="1484543163">
                  <w:marLeft w:val="0"/>
                  <w:marRight w:val="0"/>
                  <w:marTop w:val="0"/>
                  <w:marBottom w:val="0"/>
                  <w:divBdr>
                    <w:top w:val="none" w:sz="0" w:space="0" w:color="auto"/>
                    <w:left w:val="none" w:sz="0" w:space="0" w:color="auto"/>
                    <w:bottom w:val="none" w:sz="0" w:space="0" w:color="auto"/>
                    <w:right w:val="none" w:sz="0" w:space="0" w:color="auto"/>
                  </w:divBdr>
                </w:div>
              </w:divsChild>
            </w:div>
            <w:div w:id="857041118">
              <w:marLeft w:val="0"/>
              <w:marRight w:val="0"/>
              <w:marTop w:val="0"/>
              <w:marBottom w:val="0"/>
              <w:divBdr>
                <w:top w:val="none" w:sz="0" w:space="0" w:color="auto"/>
                <w:left w:val="none" w:sz="0" w:space="0" w:color="auto"/>
                <w:bottom w:val="none" w:sz="0" w:space="0" w:color="auto"/>
                <w:right w:val="none" w:sz="0" w:space="0" w:color="auto"/>
              </w:divBdr>
              <w:divsChild>
                <w:div w:id="163938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493585">
          <w:marLeft w:val="0"/>
          <w:marRight w:val="0"/>
          <w:marTop w:val="0"/>
          <w:marBottom w:val="0"/>
          <w:divBdr>
            <w:top w:val="none" w:sz="0" w:space="0" w:color="auto"/>
            <w:left w:val="none" w:sz="0" w:space="0" w:color="auto"/>
            <w:bottom w:val="none" w:sz="0" w:space="0" w:color="auto"/>
            <w:right w:val="none" w:sz="0" w:space="0" w:color="auto"/>
          </w:divBdr>
          <w:divsChild>
            <w:div w:id="1802915679">
              <w:marLeft w:val="0"/>
              <w:marRight w:val="0"/>
              <w:marTop w:val="0"/>
              <w:marBottom w:val="0"/>
              <w:divBdr>
                <w:top w:val="none" w:sz="0" w:space="0" w:color="auto"/>
                <w:left w:val="none" w:sz="0" w:space="0" w:color="auto"/>
                <w:bottom w:val="none" w:sz="0" w:space="0" w:color="auto"/>
                <w:right w:val="none" w:sz="0" w:space="0" w:color="auto"/>
              </w:divBdr>
              <w:divsChild>
                <w:div w:id="1883664752">
                  <w:marLeft w:val="0"/>
                  <w:marRight w:val="0"/>
                  <w:marTop w:val="0"/>
                  <w:marBottom w:val="0"/>
                  <w:divBdr>
                    <w:top w:val="none" w:sz="0" w:space="0" w:color="auto"/>
                    <w:left w:val="none" w:sz="0" w:space="0" w:color="auto"/>
                    <w:bottom w:val="none" w:sz="0" w:space="0" w:color="auto"/>
                    <w:right w:val="none" w:sz="0" w:space="0" w:color="auto"/>
                  </w:divBdr>
                </w:div>
                <w:div w:id="1980841057">
                  <w:marLeft w:val="0"/>
                  <w:marRight w:val="0"/>
                  <w:marTop w:val="0"/>
                  <w:marBottom w:val="0"/>
                  <w:divBdr>
                    <w:top w:val="none" w:sz="0" w:space="0" w:color="auto"/>
                    <w:left w:val="none" w:sz="0" w:space="0" w:color="auto"/>
                    <w:bottom w:val="none" w:sz="0" w:space="0" w:color="auto"/>
                    <w:right w:val="none" w:sz="0" w:space="0" w:color="auto"/>
                  </w:divBdr>
                </w:div>
              </w:divsChild>
            </w:div>
            <w:div w:id="1604070202">
              <w:marLeft w:val="0"/>
              <w:marRight w:val="0"/>
              <w:marTop w:val="0"/>
              <w:marBottom w:val="0"/>
              <w:divBdr>
                <w:top w:val="none" w:sz="0" w:space="0" w:color="auto"/>
                <w:left w:val="none" w:sz="0" w:space="0" w:color="auto"/>
                <w:bottom w:val="none" w:sz="0" w:space="0" w:color="auto"/>
                <w:right w:val="none" w:sz="0" w:space="0" w:color="auto"/>
              </w:divBdr>
              <w:divsChild>
                <w:div w:id="314333179">
                  <w:marLeft w:val="0"/>
                  <w:marRight w:val="0"/>
                  <w:marTop w:val="0"/>
                  <w:marBottom w:val="0"/>
                  <w:divBdr>
                    <w:top w:val="none" w:sz="0" w:space="0" w:color="auto"/>
                    <w:left w:val="none" w:sz="0" w:space="0" w:color="auto"/>
                    <w:bottom w:val="none" w:sz="0" w:space="0" w:color="auto"/>
                    <w:right w:val="none" w:sz="0" w:space="0" w:color="auto"/>
                  </w:divBdr>
                </w:div>
                <w:div w:id="1417166538">
                  <w:marLeft w:val="0"/>
                  <w:marRight w:val="0"/>
                  <w:marTop w:val="0"/>
                  <w:marBottom w:val="0"/>
                  <w:divBdr>
                    <w:top w:val="none" w:sz="0" w:space="0" w:color="auto"/>
                    <w:left w:val="none" w:sz="0" w:space="0" w:color="auto"/>
                    <w:bottom w:val="none" w:sz="0" w:space="0" w:color="auto"/>
                    <w:right w:val="none" w:sz="0" w:space="0" w:color="auto"/>
                  </w:divBdr>
                </w:div>
              </w:divsChild>
            </w:div>
            <w:div w:id="193883450">
              <w:marLeft w:val="0"/>
              <w:marRight w:val="0"/>
              <w:marTop w:val="0"/>
              <w:marBottom w:val="0"/>
              <w:divBdr>
                <w:top w:val="none" w:sz="0" w:space="0" w:color="auto"/>
                <w:left w:val="none" w:sz="0" w:space="0" w:color="auto"/>
                <w:bottom w:val="none" w:sz="0" w:space="0" w:color="auto"/>
                <w:right w:val="none" w:sz="0" w:space="0" w:color="auto"/>
              </w:divBdr>
              <w:divsChild>
                <w:div w:id="1748529595">
                  <w:marLeft w:val="0"/>
                  <w:marRight w:val="0"/>
                  <w:marTop w:val="0"/>
                  <w:marBottom w:val="0"/>
                  <w:divBdr>
                    <w:top w:val="none" w:sz="0" w:space="0" w:color="auto"/>
                    <w:left w:val="none" w:sz="0" w:space="0" w:color="auto"/>
                    <w:bottom w:val="none" w:sz="0" w:space="0" w:color="auto"/>
                    <w:right w:val="none" w:sz="0" w:space="0" w:color="auto"/>
                  </w:divBdr>
                </w:div>
                <w:div w:id="1333025819">
                  <w:marLeft w:val="0"/>
                  <w:marRight w:val="0"/>
                  <w:marTop w:val="0"/>
                  <w:marBottom w:val="0"/>
                  <w:divBdr>
                    <w:top w:val="none" w:sz="0" w:space="0" w:color="auto"/>
                    <w:left w:val="none" w:sz="0" w:space="0" w:color="auto"/>
                    <w:bottom w:val="none" w:sz="0" w:space="0" w:color="auto"/>
                    <w:right w:val="none" w:sz="0" w:space="0" w:color="auto"/>
                  </w:divBdr>
                </w:div>
              </w:divsChild>
            </w:div>
            <w:div w:id="1067995395">
              <w:marLeft w:val="0"/>
              <w:marRight w:val="0"/>
              <w:marTop w:val="0"/>
              <w:marBottom w:val="0"/>
              <w:divBdr>
                <w:top w:val="none" w:sz="0" w:space="0" w:color="auto"/>
                <w:left w:val="none" w:sz="0" w:space="0" w:color="auto"/>
                <w:bottom w:val="none" w:sz="0" w:space="0" w:color="auto"/>
                <w:right w:val="none" w:sz="0" w:space="0" w:color="auto"/>
              </w:divBdr>
              <w:divsChild>
                <w:div w:id="190730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167917">
          <w:marLeft w:val="0"/>
          <w:marRight w:val="0"/>
          <w:marTop w:val="0"/>
          <w:marBottom w:val="0"/>
          <w:divBdr>
            <w:top w:val="none" w:sz="0" w:space="0" w:color="auto"/>
            <w:left w:val="none" w:sz="0" w:space="0" w:color="auto"/>
            <w:bottom w:val="none" w:sz="0" w:space="0" w:color="auto"/>
            <w:right w:val="none" w:sz="0" w:space="0" w:color="auto"/>
          </w:divBdr>
          <w:divsChild>
            <w:div w:id="1347639319">
              <w:marLeft w:val="0"/>
              <w:marRight w:val="0"/>
              <w:marTop w:val="0"/>
              <w:marBottom w:val="0"/>
              <w:divBdr>
                <w:top w:val="none" w:sz="0" w:space="0" w:color="auto"/>
                <w:left w:val="none" w:sz="0" w:space="0" w:color="auto"/>
                <w:bottom w:val="none" w:sz="0" w:space="0" w:color="auto"/>
                <w:right w:val="none" w:sz="0" w:space="0" w:color="auto"/>
              </w:divBdr>
              <w:divsChild>
                <w:div w:id="200367589">
                  <w:marLeft w:val="0"/>
                  <w:marRight w:val="0"/>
                  <w:marTop w:val="0"/>
                  <w:marBottom w:val="0"/>
                  <w:divBdr>
                    <w:top w:val="none" w:sz="0" w:space="0" w:color="auto"/>
                    <w:left w:val="none" w:sz="0" w:space="0" w:color="auto"/>
                    <w:bottom w:val="none" w:sz="0" w:space="0" w:color="auto"/>
                    <w:right w:val="none" w:sz="0" w:space="0" w:color="auto"/>
                  </w:divBdr>
                </w:div>
              </w:divsChild>
            </w:div>
            <w:div w:id="451703697">
              <w:marLeft w:val="0"/>
              <w:marRight w:val="0"/>
              <w:marTop w:val="0"/>
              <w:marBottom w:val="0"/>
              <w:divBdr>
                <w:top w:val="none" w:sz="0" w:space="0" w:color="auto"/>
                <w:left w:val="none" w:sz="0" w:space="0" w:color="auto"/>
                <w:bottom w:val="none" w:sz="0" w:space="0" w:color="auto"/>
                <w:right w:val="none" w:sz="0" w:space="0" w:color="auto"/>
              </w:divBdr>
              <w:divsChild>
                <w:div w:id="2108116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955917">
          <w:marLeft w:val="0"/>
          <w:marRight w:val="0"/>
          <w:marTop w:val="0"/>
          <w:marBottom w:val="0"/>
          <w:divBdr>
            <w:top w:val="none" w:sz="0" w:space="0" w:color="auto"/>
            <w:left w:val="none" w:sz="0" w:space="0" w:color="auto"/>
            <w:bottom w:val="none" w:sz="0" w:space="0" w:color="auto"/>
            <w:right w:val="none" w:sz="0" w:space="0" w:color="auto"/>
          </w:divBdr>
          <w:divsChild>
            <w:div w:id="1834492942">
              <w:marLeft w:val="0"/>
              <w:marRight w:val="0"/>
              <w:marTop w:val="0"/>
              <w:marBottom w:val="0"/>
              <w:divBdr>
                <w:top w:val="none" w:sz="0" w:space="0" w:color="auto"/>
                <w:left w:val="none" w:sz="0" w:space="0" w:color="auto"/>
                <w:bottom w:val="none" w:sz="0" w:space="0" w:color="auto"/>
                <w:right w:val="none" w:sz="0" w:space="0" w:color="auto"/>
              </w:divBdr>
              <w:divsChild>
                <w:div w:id="1110508340">
                  <w:marLeft w:val="0"/>
                  <w:marRight w:val="0"/>
                  <w:marTop w:val="0"/>
                  <w:marBottom w:val="0"/>
                  <w:divBdr>
                    <w:top w:val="none" w:sz="0" w:space="0" w:color="auto"/>
                    <w:left w:val="none" w:sz="0" w:space="0" w:color="auto"/>
                    <w:bottom w:val="none" w:sz="0" w:space="0" w:color="auto"/>
                    <w:right w:val="none" w:sz="0" w:space="0" w:color="auto"/>
                  </w:divBdr>
                </w:div>
              </w:divsChild>
            </w:div>
            <w:div w:id="877815811">
              <w:marLeft w:val="0"/>
              <w:marRight w:val="0"/>
              <w:marTop w:val="0"/>
              <w:marBottom w:val="0"/>
              <w:divBdr>
                <w:top w:val="none" w:sz="0" w:space="0" w:color="auto"/>
                <w:left w:val="none" w:sz="0" w:space="0" w:color="auto"/>
                <w:bottom w:val="none" w:sz="0" w:space="0" w:color="auto"/>
                <w:right w:val="none" w:sz="0" w:space="0" w:color="auto"/>
              </w:divBdr>
              <w:divsChild>
                <w:div w:id="1053312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728763">
          <w:marLeft w:val="0"/>
          <w:marRight w:val="0"/>
          <w:marTop w:val="0"/>
          <w:marBottom w:val="0"/>
          <w:divBdr>
            <w:top w:val="none" w:sz="0" w:space="0" w:color="auto"/>
            <w:left w:val="none" w:sz="0" w:space="0" w:color="auto"/>
            <w:bottom w:val="none" w:sz="0" w:space="0" w:color="auto"/>
            <w:right w:val="none" w:sz="0" w:space="0" w:color="auto"/>
          </w:divBdr>
          <w:divsChild>
            <w:div w:id="1916282757">
              <w:marLeft w:val="0"/>
              <w:marRight w:val="0"/>
              <w:marTop w:val="0"/>
              <w:marBottom w:val="0"/>
              <w:divBdr>
                <w:top w:val="none" w:sz="0" w:space="0" w:color="auto"/>
                <w:left w:val="none" w:sz="0" w:space="0" w:color="auto"/>
                <w:bottom w:val="none" w:sz="0" w:space="0" w:color="auto"/>
                <w:right w:val="none" w:sz="0" w:space="0" w:color="auto"/>
              </w:divBdr>
              <w:divsChild>
                <w:div w:id="27029278">
                  <w:marLeft w:val="0"/>
                  <w:marRight w:val="0"/>
                  <w:marTop w:val="0"/>
                  <w:marBottom w:val="0"/>
                  <w:divBdr>
                    <w:top w:val="none" w:sz="0" w:space="0" w:color="auto"/>
                    <w:left w:val="none" w:sz="0" w:space="0" w:color="auto"/>
                    <w:bottom w:val="none" w:sz="0" w:space="0" w:color="auto"/>
                    <w:right w:val="none" w:sz="0" w:space="0" w:color="auto"/>
                  </w:divBdr>
                </w:div>
              </w:divsChild>
            </w:div>
            <w:div w:id="1473862381">
              <w:marLeft w:val="0"/>
              <w:marRight w:val="0"/>
              <w:marTop w:val="0"/>
              <w:marBottom w:val="0"/>
              <w:divBdr>
                <w:top w:val="none" w:sz="0" w:space="0" w:color="auto"/>
                <w:left w:val="none" w:sz="0" w:space="0" w:color="auto"/>
                <w:bottom w:val="none" w:sz="0" w:space="0" w:color="auto"/>
                <w:right w:val="none" w:sz="0" w:space="0" w:color="auto"/>
              </w:divBdr>
              <w:divsChild>
                <w:div w:id="875627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276923">
          <w:marLeft w:val="0"/>
          <w:marRight w:val="0"/>
          <w:marTop w:val="0"/>
          <w:marBottom w:val="0"/>
          <w:divBdr>
            <w:top w:val="none" w:sz="0" w:space="0" w:color="auto"/>
            <w:left w:val="none" w:sz="0" w:space="0" w:color="auto"/>
            <w:bottom w:val="none" w:sz="0" w:space="0" w:color="auto"/>
            <w:right w:val="none" w:sz="0" w:space="0" w:color="auto"/>
          </w:divBdr>
          <w:divsChild>
            <w:div w:id="612515450">
              <w:marLeft w:val="0"/>
              <w:marRight w:val="0"/>
              <w:marTop w:val="0"/>
              <w:marBottom w:val="0"/>
              <w:divBdr>
                <w:top w:val="none" w:sz="0" w:space="0" w:color="auto"/>
                <w:left w:val="none" w:sz="0" w:space="0" w:color="auto"/>
                <w:bottom w:val="none" w:sz="0" w:space="0" w:color="auto"/>
                <w:right w:val="none" w:sz="0" w:space="0" w:color="auto"/>
              </w:divBdr>
              <w:divsChild>
                <w:div w:id="1111053455">
                  <w:marLeft w:val="0"/>
                  <w:marRight w:val="0"/>
                  <w:marTop w:val="0"/>
                  <w:marBottom w:val="0"/>
                  <w:divBdr>
                    <w:top w:val="none" w:sz="0" w:space="0" w:color="auto"/>
                    <w:left w:val="none" w:sz="0" w:space="0" w:color="auto"/>
                    <w:bottom w:val="none" w:sz="0" w:space="0" w:color="auto"/>
                    <w:right w:val="none" w:sz="0" w:space="0" w:color="auto"/>
                  </w:divBdr>
                </w:div>
              </w:divsChild>
            </w:div>
            <w:div w:id="2110000133">
              <w:marLeft w:val="0"/>
              <w:marRight w:val="0"/>
              <w:marTop w:val="0"/>
              <w:marBottom w:val="0"/>
              <w:divBdr>
                <w:top w:val="none" w:sz="0" w:space="0" w:color="auto"/>
                <w:left w:val="none" w:sz="0" w:space="0" w:color="auto"/>
                <w:bottom w:val="none" w:sz="0" w:space="0" w:color="auto"/>
                <w:right w:val="none" w:sz="0" w:space="0" w:color="auto"/>
              </w:divBdr>
              <w:divsChild>
                <w:div w:id="1471288334">
                  <w:marLeft w:val="0"/>
                  <w:marRight w:val="0"/>
                  <w:marTop w:val="0"/>
                  <w:marBottom w:val="0"/>
                  <w:divBdr>
                    <w:top w:val="none" w:sz="0" w:space="0" w:color="auto"/>
                    <w:left w:val="none" w:sz="0" w:space="0" w:color="auto"/>
                    <w:bottom w:val="none" w:sz="0" w:space="0" w:color="auto"/>
                    <w:right w:val="none" w:sz="0" w:space="0" w:color="auto"/>
                  </w:divBdr>
                </w:div>
              </w:divsChild>
            </w:div>
            <w:div w:id="863833190">
              <w:marLeft w:val="0"/>
              <w:marRight w:val="0"/>
              <w:marTop w:val="0"/>
              <w:marBottom w:val="0"/>
              <w:divBdr>
                <w:top w:val="none" w:sz="0" w:space="0" w:color="auto"/>
                <w:left w:val="none" w:sz="0" w:space="0" w:color="auto"/>
                <w:bottom w:val="none" w:sz="0" w:space="0" w:color="auto"/>
                <w:right w:val="none" w:sz="0" w:space="0" w:color="auto"/>
              </w:divBdr>
              <w:divsChild>
                <w:div w:id="86735813">
                  <w:marLeft w:val="0"/>
                  <w:marRight w:val="0"/>
                  <w:marTop w:val="0"/>
                  <w:marBottom w:val="0"/>
                  <w:divBdr>
                    <w:top w:val="none" w:sz="0" w:space="0" w:color="auto"/>
                    <w:left w:val="none" w:sz="0" w:space="0" w:color="auto"/>
                    <w:bottom w:val="none" w:sz="0" w:space="0" w:color="auto"/>
                    <w:right w:val="none" w:sz="0" w:space="0" w:color="auto"/>
                  </w:divBdr>
                  <w:divsChild>
                    <w:div w:id="917012085">
                      <w:marLeft w:val="0"/>
                      <w:marRight w:val="0"/>
                      <w:marTop w:val="0"/>
                      <w:marBottom w:val="0"/>
                      <w:divBdr>
                        <w:top w:val="none" w:sz="0" w:space="0" w:color="auto"/>
                        <w:left w:val="none" w:sz="0" w:space="0" w:color="auto"/>
                        <w:bottom w:val="none" w:sz="0" w:space="0" w:color="auto"/>
                        <w:right w:val="none" w:sz="0" w:space="0" w:color="auto"/>
                      </w:divBdr>
                    </w:div>
                  </w:divsChild>
                </w:div>
                <w:div w:id="1392659579">
                  <w:marLeft w:val="0"/>
                  <w:marRight w:val="0"/>
                  <w:marTop w:val="0"/>
                  <w:marBottom w:val="0"/>
                  <w:divBdr>
                    <w:top w:val="none" w:sz="0" w:space="0" w:color="auto"/>
                    <w:left w:val="none" w:sz="0" w:space="0" w:color="auto"/>
                    <w:bottom w:val="none" w:sz="0" w:space="0" w:color="auto"/>
                    <w:right w:val="none" w:sz="0" w:space="0" w:color="auto"/>
                  </w:divBdr>
                  <w:divsChild>
                    <w:div w:id="1945843251">
                      <w:marLeft w:val="0"/>
                      <w:marRight w:val="0"/>
                      <w:marTop w:val="0"/>
                      <w:marBottom w:val="0"/>
                      <w:divBdr>
                        <w:top w:val="none" w:sz="0" w:space="0" w:color="auto"/>
                        <w:left w:val="none" w:sz="0" w:space="0" w:color="auto"/>
                        <w:bottom w:val="none" w:sz="0" w:space="0" w:color="auto"/>
                        <w:right w:val="none" w:sz="0" w:space="0" w:color="auto"/>
                      </w:divBdr>
                    </w:div>
                  </w:divsChild>
                </w:div>
                <w:div w:id="1370109915">
                  <w:marLeft w:val="0"/>
                  <w:marRight w:val="0"/>
                  <w:marTop w:val="0"/>
                  <w:marBottom w:val="0"/>
                  <w:divBdr>
                    <w:top w:val="none" w:sz="0" w:space="0" w:color="auto"/>
                    <w:left w:val="none" w:sz="0" w:space="0" w:color="auto"/>
                    <w:bottom w:val="none" w:sz="0" w:space="0" w:color="auto"/>
                    <w:right w:val="none" w:sz="0" w:space="0" w:color="auto"/>
                  </w:divBdr>
                  <w:divsChild>
                    <w:div w:id="555899769">
                      <w:marLeft w:val="0"/>
                      <w:marRight w:val="0"/>
                      <w:marTop w:val="0"/>
                      <w:marBottom w:val="0"/>
                      <w:divBdr>
                        <w:top w:val="none" w:sz="0" w:space="0" w:color="auto"/>
                        <w:left w:val="none" w:sz="0" w:space="0" w:color="auto"/>
                        <w:bottom w:val="none" w:sz="0" w:space="0" w:color="auto"/>
                        <w:right w:val="none" w:sz="0" w:space="0" w:color="auto"/>
                      </w:divBdr>
                    </w:div>
                  </w:divsChild>
                </w:div>
                <w:div w:id="609166319">
                  <w:marLeft w:val="0"/>
                  <w:marRight w:val="0"/>
                  <w:marTop w:val="0"/>
                  <w:marBottom w:val="0"/>
                  <w:divBdr>
                    <w:top w:val="none" w:sz="0" w:space="0" w:color="auto"/>
                    <w:left w:val="none" w:sz="0" w:space="0" w:color="auto"/>
                    <w:bottom w:val="none" w:sz="0" w:space="0" w:color="auto"/>
                    <w:right w:val="none" w:sz="0" w:space="0" w:color="auto"/>
                  </w:divBdr>
                  <w:divsChild>
                    <w:div w:id="1699624137">
                      <w:marLeft w:val="0"/>
                      <w:marRight w:val="0"/>
                      <w:marTop w:val="0"/>
                      <w:marBottom w:val="0"/>
                      <w:divBdr>
                        <w:top w:val="none" w:sz="0" w:space="0" w:color="auto"/>
                        <w:left w:val="none" w:sz="0" w:space="0" w:color="auto"/>
                        <w:bottom w:val="none" w:sz="0" w:space="0" w:color="auto"/>
                        <w:right w:val="none" w:sz="0" w:space="0" w:color="auto"/>
                      </w:divBdr>
                    </w:div>
                  </w:divsChild>
                </w:div>
                <w:div w:id="1473643875">
                  <w:marLeft w:val="0"/>
                  <w:marRight w:val="0"/>
                  <w:marTop w:val="0"/>
                  <w:marBottom w:val="0"/>
                  <w:divBdr>
                    <w:top w:val="none" w:sz="0" w:space="0" w:color="auto"/>
                    <w:left w:val="none" w:sz="0" w:space="0" w:color="auto"/>
                    <w:bottom w:val="none" w:sz="0" w:space="0" w:color="auto"/>
                    <w:right w:val="none" w:sz="0" w:space="0" w:color="auto"/>
                  </w:divBdr>
                  <w:divsChild>
                    <w:div w:id="160656304">
                      <w:marLeft w:val="0"/>
                      <w:marRight w:val="0"/>
                      <w:marTop w:val="0"/>
                      <w:marBottom w:val="0"/>
                      <w:divBdr>
                        <w:top w:val="none" w:sz="0" w:space="0" w:color="auto"/>
                        <w:left w:val="none" w:sz="0" w:space="0" w:color="auto"/>
                        <w:bottom w:val="none" w:sz="0" w:space="0" w:color="auto"/>
                        <w:right w:val="none" w:sz="0" w:space="0" w:color="auto"/>
                      </w:divBdr>
                    </w:div>
                  </w:divsChild>
                </w:div>
                <w:div w:id="1899439540">
                  <w:marLeft w:val="0"/>
                  <w:marRight w:val="0"/>
                  <w:marTop w:val="0"/>
                  <w:marBottom w:val="0"/>
                  <w:divBdr>
                    <w:top w:val="none" w:sz="0" w:space="0" w:color="auto"/>
                    <w:left w:val="none" w:sz="0" w:space="0" w:color="auto"/>
                    <w:bottom w:val="none" w:sz="0" w:space="0" w:color="auto"/>
                    <w:right w:val="none" w:sz="0" w:space="0" w:color="auto"/>
                  </w:divBdr>
                  <w:divsChild>
                    <w:div w:id="1020932836">
                      <w:marLeft w:val="0"/>
                      <w:marRight w:val="0"/>
                      <w:marTop w:val="0"/>
                      <w:marBottom w:val="0"/>
                      <w:divBdr>
                        <w:top w:val="none" w:sz="0" w:space="0" w:color="auto"/>
                        <w:left w:val="none" w:sz="0" w:space="0" w:color="auto"/>
                        <w:bottom w:val="none" w:sz="0" w:space="0" w:color="auto"/>
                        <w:right w:val="none" w:sz="0" w:space="0" w:color="auto"/>
                      </w:divBdr>
                    </w:div>
                  </w:divsChild>
                </w:div>
                <w:div w:id="370109842">
                  <w:marLeft w:val="0"/>
                  <w:marRight w:val="0"/>
                  <w:marTop w:val="0"/>
                  <w:marBottom w:val="0"/>
                  <w:divBdr>
                    <w:top w:val="none" w:sz="0" w:space="0" w:color="auto"/>
                    <w:left w:val="none" w:sz="0" w:space="0" w:color="auto"/>
                    <w:bottom w:val="none" w:sz="0" w:space="0" w:color="auto"/>
                    <w:right w:val="none" w:sz="0" w:space="0" w:color="auto"/>
                  </w:divBdr>
                  <w:divsChild>
                    <w:div w:id="1809393360">
                      <w:marLeft w:val="0"/>
                      <w:marRight w:val="0"/>
                      <w:marTop w:val="0"/>
                      <w:marBottom w:val="0"/>
                      <w:divBdr>
                        <w:top w:val="none" w:sz="0" w:space="0" w:color="auto"/>
                        <w:left w:val="none" w:sz="0" w:space="0" w:color="auto"/>
                        <w:bottom w:val="none" w:sz="0" w:space="0" w:color="auto"/>
                        <w:right w:val="none" w:sz="0" w:space="0" w:color="auto"/>
                      </w:divBdr>
                    </w:div>
                  </w:divsChild>
                </w:div>
                <w:div w:id="2089844023">
                  <w:marLeft w:val="0"/>
                  <w:marRight w:val="0"/>
                  <w:marTop w:val="0"/>
                  <w:marBottom w:val="0"/>
                  <w:divBdr>
                    <w:top w:val="none" w:sz="0" w:space="0" w:color="auto"/>
                    <w:left w:val="none" w:sz="0" w:space="0" w:color="auto"/>
                    <w:bottom w:val="none" w:sz="0" w:space="0" w:color="auto"/>
                    <w:right w:val="none" w:sz="0" w:space="0" w:color="auto"/>
                  </w:divBdr>
                  <w:divsChild>
                    <w:div w:id="383800859">
                      <w:marLeft w:val="0"/>
                      <w:marRight w:val="0"/>
                      <w:marTop w:val="0"/>
                      <w:marBottom w:val="0"/>
                      <w:divBdr>
                        <w:top w:val="none" w:sz="0" w:space="0" w:color="auto"/>
                        <w:left w:val="none" w:sz="0" w:space="0" w:color="auto"/>
                        <w:bottom w:val="none" w:sz="0" w:space="0" w:color="auto"/>
                        <w:right w:val="none" w:sz="0" w:space="0" w:color="auto"/>
                      </w:divBdr>
                    </w:div>
                  </w:divsChild>
                </w:div>
                <w:div w:id="124472305">
                  <w:marLeft w:val="0"/>
                  <w:marRight w:val="0"/>
                  <w:marTop w:val="0"/>
                  <w:marBottom w:val="0"/>
                  <w:divBdr>
                    <w:top w:val="none" w:sz="0" w:space="0" w:color="auto"/>
                    <w:left w:val="none" w:sz="0" w:space="0" w:color="auto"/>
                    <w:bottom w:val="none" w:sz="0" w:space="0" w:color="auto"/>
                    <w:right w:val="none" w:sz="0" w:space="0" w:color="auto"/>
                  </w:divBdr>
                  <w:divsChild>
                    <w:div w:id="1227187110">
                      <w:marLeft w:val="0"/>
                      <w:marRight w:val="0"/>
                      <w:marTop w:val="0"/>
                      <w:marBottom w:val="0"/>
                      <w:divBdr>
                        <w:top w:val="none" w:sz="0" w:space="0" w:color="auto"/>
                        <w:left w:val="none" w:sz="0" w:space="0" w:color="auto"/>
                        <w:bottom w:val="none" w:sz="0" w:space="0" w:color="auto"/>
                        <w:right w:val="none" w:sz="0" w:space="0" w:color="auto"/>
                      </w:divBdr>
                    </w:div>
                  </w:divsChild>
                </w:div>
                <w:div w:id="641689801">
                  <w:marLeft w:val="0"/>
                  <w:marRight w:val="0"/>
                  <w:marTop w:val="0"/>
                  <w:marBottom w:val="0"/>
                  <w:divBdr>
                    <w:top w:val="none" w:sz="0" w:space="0" w:color="auto"/>
                    <w:left w:val="none" w:sz="0" w:space="0" w:color="auto"/>
                    <w:bottom w:val="none" w:sz="0" w:space="0" w:color="auto"/>
                    <w:right w:val="none" w:sz="0" w:space="0" w:color="auto"/>
                  </w:divBdr>
                  <w:divsChild>
                    <w:div w:id="94325713">
                      <w:marLeft w:val="0"/>
                      <w:marRight w:val="0"/>
                      <w:marTop w:val="0"/>
                      <w:marBottom w:val="0"/>
                      <w:divBdr>
                        <w:top w:val="none" w:sz="0" w:space="0" w:color="auto"/>
                        <w:left w:val="none" w:sz="0" w:space="0" w:color="auto"/>
                        <w:bottom w:val="none" w:sz="0" w:space="0" w:color="auto"/>
                        <w:right w:val="none" w:sz="0" w:space="0" w:color="auto"/>
                      </w:divBdr>
                    </w:div>
                  </w:divsChild>
                </w:div>
                <w:div w:id="1785685992">
                  <w:marLeft w:val="0"/>
                  <w:marRight w:val="0"/>
                  <w:marTop w:val="0"/>
                  <w:marBottom w:val="0"/>
                  <w:divBdr>
                    <w:top w:val="none" w:sz="0" w:space="0" w:color="auto"/>
                    <w:left w:val="none" w:sz="0" w:space="0" w:color="auto"/>
                    <w:bottom w:val="none" w:sz="0" w:space="0" w:color="auto"/>
                    <w:right w:val="none" w:sz="0" w:space="0" w:color="auto"/>
                  </w:divBdr>
                  <w:divsChild>
                    <w:div w:id="102305482">
                      <w:marLeft w:val="0"/>
                      <w:marRight w:val="0"/>
                      <w:marTop w:val="0"/>
                      <w:marBottom w:val="0"/>
                      <w:divBdr>
                        <w:top w:val="none" w:sz="0" w:space="0" w:color="auto"/>
                        <w:left w:val="none" w:sz="0" w:space="0" w:color="auto"/>
                        <w:bottom w:val="none" w:sz="0" w:space="0" w:color="auto"/>
                        <w:right w:val="none" w:sz="0" w:space="0" w:color="auto"/>
                      </w:divBdr>
                    </w:div>
                  </w:divsChild>
                </w:div>
                <w:div w:id="1782340727">
                  <w:marLeft w:val="0"/>
                  <w:marRight w:val="0"/>
                  <w:marTop w:val="0"/>
                  <w:marBottom w:val="0"/>
                  <w:divBdr>
                    <w:top w:val="none" w:sz="0" w:space="0" w:color="auto"/>
                    <w:left w:val="none" w:sz="0" w:space="0" w:color="auto"/>
                    <w:bottom w:val="none" w:sz="0" w:space="0" w:color="auto"/>
                    <w:right w:val="none" w:sz="0" w:space="0" w:color="auto"/>
                  </w:divBdr>
                  <w:divsChild>
                    <w:div w:id="1679426930">
                      <w:marLeft w:val="0"/>
                      <w:marRight w:val="0"/>
                      <w:marTop w:val="0"/>
                      <w:marBottom w:val="0"/>
                      <w:divBdr>
                        <w:top w:val="none" w:sz="0" w:space="0" w:color="auto"/>
                        <w:left w:val="none" w:sz="0" w:space="0" w:color="auto"/>
                        <w:bottom w:val="none" w:sz="0" w:space="0" w:color="auto"/>
                        <w:right w:val="none" w:sz="0" w:space="0" w:color="auto"/>
                      </w:divBdr>
                    </w:div>
                  </w:divsChild>
                </w:div>
                <w:div w:id="2071614653">
                  <w:marLeft w:val="0"/>
                  <w:marRight w:val="0"/>
                  <w:marTop w:val="0"/>
                  <w:marBottom w:val="0"/>
                  <w:divBdr>
                    <w:top w:val="none" w:sz="0" w:space="0" w:color="auto"/>
                    <w:left w:val="none" w:sz="0" w:space="0" w:color="auto"/>
                    <w:bottom w:val="none" w:sz="0" w:space="0" w:color="auto"/>
                    <w:right w:val="none" w:sz="0" w:space="0" w:color="auto"/>
                  </w:divBdr>
                  <w:divsChild>
                    <w:div w:id="1728259007">
                      <w:marLeft w:val="0"/>
                      <w:marRight w:val="0"/>
                      <w:marTop w:val="0"/>
                      <w:marBottom w:val="0"/>
                      <w:divBdr>
                        <w:top w:val="none" w:sz="0" w:space="0" w:color="auto"/>
                        <w:left w:val="none" w:sz="0" w:space="0" w:color="auto"/>
                        <w:bottom w:val="none" w:sz="0" w:space="0" w:color="auto"/>
                        <w:right w:val="none" w:sz="0" w:space="0" w:color="auto"/>
                      </w:divBdr>
                    </w:div>
                  </w:divsChild>
                </w:div>
                <w:div w:id="1602880136">
                  <w:marLeft w:val="0"/>
                  <w:marRight w:val="0"/>
                  <w:marTop w:val="0"/>
                  <w:marBottom w:val="0"/>
                  <w:divBdr>
                    <w:top w:val="none" w:sz="0" w:space="0" w:color="auto"/>
                    <w:left w:val="none" w:sz="0" w:space="0" w:color="auto"/>
                    <w:bottom w:val="none" w:sz="0" w:space="0" w:color="auto"/>
                    <w:right w:val="none" w:sz="0" w:space="0" w:color="auto"/>
                  </w:divBdr>
                  <w:divsChild>
                    <w:div w:id="45960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10925">
          <w:marLeft w:val="0"/>
          <w:marRight w:val="0"/>
          <w:marTop w:val="0"/>
          <w:marBottom w:val="0"/>
          <w:divBdr>
            <w:top w:val="none" w:sz="0" w:space="0" w:color="auto"/>
            <w:left w:val="none" w:sz="0" w:space="0" w:color="auto"/>
            <w:bottom w:val="none" w:sz="0" w:space="0" w:color="auto"/>
            <w:right w:val="none" w:sz="0" w:space="0" w:color="auto"/>
          </w:divBdr>
          <w:divsChild>
            <w:div w:id="1188985627">
              <w:marLeft w:val="0"/>
              <w:marRight w:val="0"/>
              <w:marTop w:val="0"/>
              <w:marBottom w:val="0"/>
              <w:divBdr>
                <w:top w:val="none" w:sz="0" w:space="0" w:color="auto"/>
                <w:left w:val="none" w:sz="0" w:space="0" w:color="auto"/>
                <w:bottom w:val="none" w:sz="0" w:space="0" w:color="auto"/>
                <w:right w:val="none" w:sz="0" w:space="0" w:color="auto"/>
              </w:divBdr>
              <w:divsChild>
                <w:div w:id="604656671">
                  <w:marLeft w:val="0"/>
                  <w:marRight w:val="0"/>
                  <w:marTop w:val="0"/>
                  <w:marBottom w:val="0"/>
                  <w:divBdr>
                    <w:top w:val="none" w:sz="0" w:space="0" w:color="auto"/>
                    <w:left w:val="none" w:sz="0" w:space="0" w:color="auto"/>
                    <w:bottom w:val="none" w:sz="0" w:space="0" w:color="auto"/>
                    <w:right w:val="none" w:sz="0" w:space="0" w:color="auto"/>
                  </w:divBdr>
                </w:div>
              </w:divsChild>
            </w:div>
            <w:div w:id="868883468">
              <w:marLeft w:val="0"/>
              <w:marRight w:val="0"/>
              <w:marTop w:val="0"/>
              <w:marBottom w:val="0"/>
              <w:divBdr>
                <w:top w:val="none" w:sz="0" w:space="0" w:color="auto"/>
                <w:left w:val="none" w:sz="0" w:space="0" w:color="auto"/>
                <w:bottom w:val="none" w:sz="0" w:space="0" w:color="auto"/>
                <w:right w:val="none" w:sz="0" w:space="0" w:color="auto"/>
              </w:divBdr>
              <w:divsChild>
                <w:div w:id="1774471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363221">
          <w:marLeft w:val="0"/>
          <w:marRight w:val="0"/>
          <w:marTop w:val="0"/>
          <w:marBottom w:val="0"/>
          <w:divBdr>
            <w:top w:val="none" w:sz="0" w:space="0" w:color="auto"/>
            <w:left w:val="none" w:sz="0" w:space="0" w:color="auto"/>
            <w:bottom w:val="none" w:sz="0" w:space="0" w:color="auto"/>
            <w:right w:val="none" w:sz="0" w:space="0" w:color="auto"/>
          </w:divBdr>
          <w:divsChild>
            <w:div w:id="2012754227">
              <w:marLeft w:val="0"/>
              <w:marRight w:val="0"/>
              <w:marTop w:val="0"/>
              <w:marBottom w:val="0"/>
              <w:divBdr>
                <w:top w:val="none" w:sz="0" w:space="0" w:color="auto"/>
                <w:left w:val="none" w:sz="0" w:space="0" w:color="auto"/>
                <w:bottom w:val="none" w:sz="0" w:space="0" w:color="auto"/>
                <w:right w:val="none" w:sz="0" w:space="0" w:color="auto"/>
              </w:divBdr>
              <w:divsChild>
                <w:div w:id="1348404461">
                  <w:marLeft w:val="0"/>
                  <w:marRight w:val="0"/>
                  <w:marTop w:val="0"/>
                  <w:marBottom w:val="0"/>
                  <w:divBdr>
                    <w:top w:val="none" w:sz="0" w:space="0" w:color="auto"/>
                    <w:left w:val="none" w:sz="0" w:space="0" w:color="auto"/>
                    <w:bottom w:val="none" w:sz="0" w:space="0" w:color="auto"/>
                    <w:right w:val="none" w:sz="0" w:space="0" w:color="auto"/>
                  </w:divBdr>
                </w:div>
              </w:divsChild>
            </w:div>
            <w:div w:id="1076249445">
              <w:marLeft w:val="0"/>
              <w:marRight w:val="0"/>
              <w:marTop w:val="0"/>
              <w:marBottom w:val="0"/>
              <w:divBdr>
                <w:top w:val="none" w:sz="0" w:space="0" w:color="auto"/>
                <w:left w:val="none" w:sz="0" w:space="0" w:color="auto"/>
                <w:bottom w:val="none" w:sz="0" w:space="0" w:color="auto"/>
                <w:right w:val="none" w:sz="0" w:space="0" w:color="auto"/>
              </w:divBdr>
              <w:divsChild>
                <w:div w:id="375932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494233">
          <w:marLeft w:val="0"/>
          <w:marRight w:val="0"/>
          <w:marTop w:val="0"/>
          <w:marBottom w:val="0"/>
          <w:divBdr>
            <w:top w:val="none" w:sz="0" w:space="0" w:color="auto"/>
            <w:left w:val="none" w:sz="0" w:space="0" w:color="auto"/>
            <w:bottom w:val="none" w:sz="0" w:space="0" w:color="auto"/>
            <w:right w:val="none" w:sz="0" w:space="0" w:color="auto"/>
          </w:divBdr>
          <w:divsChild>
            <w:div w:id="880286078">
              <w:marLeft w:val="0"/>
              <w:marRight w:val="0"/>
              <w:marTop w:val="0"/>
              <w:marBottom w:val="0"/>
              <w:divBdr>
                <w:top w:val="none" w:sz="0" w:space="0" w:color="auto"/>
                <w:left w:val="none" w:sz="0" w:space="0" w:color="auto"/>
                <w:bottom w:val="none" w:sz="0" w:space="0" w:color="auto"/>
                <w:right w:val="none" w:sz="0" w:space="0" w:color="auto"/>
              </w:divBdr>
              <w:divsChild>
                <w:div w:id="1497647487">
                  <w:marLeft w:val="0"/>
                  <w:marRight w:val="0"/>
                  <w:marTop w:val="0"/>
                  <w:marBottom w:val="0"/>
                  <w:divBdr>
                    <w:top w:val="none" w:sz="0" w:space="0" w:color="auto"/>
                    <w:left w:val="none" w:sz="0" w:space="0" w:color="auto"/>
                    <w:bottom w:val="none" w:sz="0" w:space="0" w:color="auto"/>
                    <w:right w:val="none" w:sz="0" w:space="0" w:color="auto"/>
                  </w:divBdr>
                </w:div>
              </w:divsChild>
            </w:div>
            <w:div w:id="76219539">
              <w:marLeft w:val="0"/>
              <w:marRight w:val="0"/>
              <w:marTop w:val="0"/>
              <w:marBottom w:val="0"/>
              <w:divBdr>
                <w:top w:val="none" w:sz="0" w:space="0" w:color="auto"/>
                <w:left w:val="none" w:sz="0" w:space="0" w:color="auto"/>
                <w:bottom w:val="none" w:sz="0" w:space="0" w:color="auto"/>
                <w:right w:val="none" w:sz="0" w:space="0" w:color="auto"/>
              </w:divBdr>
              <w:divsChild>
                <w:div w:id="103233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044655">
          <w:marLeft w:val="0"/>
          <w:marRight w:val="0"/>
          <w:marTop w:val="0"/>
          <w:marBottom w:val="0"/>
          <w:divBdr>
            <w:top w:val="none" w:sz="0" w:space="0" w:color="auto"/>
            <w:left w:val="none" w:sz="0" w:space="0" w:color="auto"/>
            <w:bottom w:val="none" w:sz="0" w:space="0" w:color="auto"/>
            <w:right w:val="none" w:sz="0" w:space="0" w:color="auto"/>
          </w:divBdr>
          <w:divsChild>
            <w:div w:id="2094665628">
              <w:marLeft w:val="0"/>
              <w:marRight w:val="0"/>
              <w:marTop w:val="0"/>
              <w:marBottom w:val="0"/>
              <w:divBdr>
                <w:top w:val="none" w:sz="0" w:space="0" w:color="auto"/>
                <w:left w:val="none" w:sz="0" w:space="0" w:color="auto"/>
                <w:bottom w:val="none" w:sz="0" w:space="0" w:color="auto"/>
                <w:right w:val="none" w:sz="0" w:space="0" w:color="auto"/>
              </w:divBdr>
              <w:divsChild>
                <w:div w:id="1126384935">
                  <w:marLeft w:val="0"/>
                  <w:marRight w:val="0"/>
                  <w:marTop w:val="0"/>
                  <w:marBottom w:val="0"/>
                  <w:divBdr>
                    <w:top w:val="none" w:sz="0" w:space="0" w:color="auto"/>
                    <w:left w:val="none" w:sz="0" w:space="0" w:color="auto"/>
                    <w:bottom w:val="none" w:sz="0" w:space="0" w:color="auto"/>
                    <w:right w:val="none" w:sz="0" w:space="0" w:color="auto"/>
                  </w:divBdr>
                </w:div>
              </w:divsChild>
            </w:div>
            <w:div w:id="823159085">
              <w:marLeft w:val="0"/>
              <w:marRight w:val="0"/>
              <w:marTop w:val="0"/>
              <w:marBottom w:val="0"/>
              <w:divBdr>
                <w:top w:val="none" w:sz="0" w:space="0" w:color="auto"/>
                <w:left w:val="none" w:sz="0" w:space="0" w:color="auto"/>
                <w:bottom w:val="none" w:sz="0" w:space="0" w:color="auto"/>
                <w:right w:val="none" w:sz="0" w:space="0" w:color="auto"/>
              </w:divBdr>
              <w:divsChild>
                <w:div w:id="174765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440452">
          <w:marLeft w:val="0"/>
          <w:marRight w:val="0"/>
          <w:marTop w:val="0"/>
          <w:marBottom w:val="0"/>
          <w:divBdr>
            <w:top w:val="none" w:sz="0" w:space="0" w:color="auto"/>
            <w:left w:val="none" w:sz="0" w:space="0" w:color="auto"/>
            <w:bottom w:val="none" w:sz="0" w:space="0" w:color="auto"/>
            <w:right w:val="none" w:sz="0" w:space="0" w:color="auto"/>
          </w:divBdr>
          <w:divsChild>
            <w:div w:id="493302460">
              <w:marLeft w:val="0"/>
              <w:marRight w:val="0"/>
              <w:marTop w:val="0"/>
              <w:marBottom w:val="0"/>
              <w:divBdr>
                <w:top w:val="none" w:sz="0" w:space="0" w:color="auto"/>
                <w:left w:val="none" w:sz="0" w:space="0" w:color="auto"/>
                <w:bottom w:val="none" w:sz="0" w:space="0" w:color="auto"/>
                <w:right w:val="none" w:sz="0" w:space="0" w:color="auto"/>
              </w:divBdr>
              <w:divsChild>
                <w:div w:id="1670138606">
                  <w:marLeft w:val="0"/>
                  <w:marRight w:val="0"/>
                  <w:marTop w:val="0"/>
                  <w:marBottom w:val="0"/>
                  <w:divBdr>
                    <w:top w:val="none" w:sz="0" w:space="0" w:color="auto"/>
                    <w:left w:val="none" w:sz="0" w:space="0" w:color="auto"/>
                    <w:bottom w:val="none" w:sz="0" w:space="0" w:color="auto"/>
                    <w:right w:val="none" w:sz="0" w:space="0" w:color="auto"/>
                  </w:divBdr>
                </w:div>
              </w:divsChild>
            </w:div>
            <w:div w:id="583338097">
              <w:marLeft w:val="0"/>
              <w:marRight w:val="0"/>
              <w:marTop w:val="0"/>
              <w:marBottom w:val="0"/>
              <w:divBdr>
                <w:top w:val="none" w:sz="0" w:space="0" w:color="auto"/>
                <w:left w:val="none" w:sz="0" w:space="0" w:color="auto"/>
                <w:bottom w:val="none" w:sz="0" w:space="0" w:color="auto"/>
                <w:right w:val="none" w:sz="0" w:space="0" w:color="auto"/>
              </w:divBdr>
              <w:divsChild>
                <w:div w:id="1632637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752136">
          <w:marLeft w:val="0"/>
          <w:marRight w:val="0"/>
          <w:marTop w:val="0"/>
          <w:marBottom w:val="0"/>
          <w:divBdr>
            <w:top w:val="none" w:sz="0" w:space="0" w:color="auto"/>
            <w:left w:val="none" w:sz="0" w:space="0" w:color="auto"/>
            <w:bottom w:val="none" w:sz="0" w:space="0" w:color="auto"/>
            <w:right w:val="none" w:sz="0" w:space="0" w:color="auto"/>
          </w:divBdr>
          <w:divsChild>
            <w:div w:id="976569201">
              <w:marLeft w:val="0"/>
              <w:marRight w:val="0"/>
              <w:marTop w:val="0"/>
              <w:marBottom w:val="0"/>
              <w:divBdr>
                <w:top w:val="none" w:sz="0" w:space="0" w:color="auto"/>
                <w:left w:val="none" w:sz="0" w:space="0" w:color="auto"/>
                <w:bottom w:val="none" w:sz="0" w:space="0" w:color="auto"/>
                <w:right w:val="none" w:sz="0" w:space="0" w:color="auto"/>
              </w:divBdr>
              <w:divsChild>
                <w:div w:id="1858302412">
                  <w:marLeft w:val="0"/>
                  <w:marRight w:val="0"/>
                  <w:marTop w:val="0"/>
                  <w:marBottom w:val="0"/>
                  <w:divBdr>
                    <w:top w:val="none" w:sz="0" w:space="0" w:color="auto"/>
                    <w:left w:val="none" w:sz="0" w:space="0" w:color="auto"/>
                    <w:bottom w:val="none" w:sz="0" w:space="0" w:color="auto"/>
                    <w:right w:val="none" w:sz="0" w:space="0" w:color="auto"/>
                  </w:divBdr>
                </w:div>
              </w:divsChild>
            </w:div>
            <w:div w:id="977686795">
              <w:marLeft w:val="0"/>
              <w:marRight w:val="0"/>
              <w:marTop w:val="0"/>
              <w:marBottom w:val="0"/>
              <w:divBdr>
                <w:top w:val="none" w:sz="0" w:space="0" w:color="auto"/>
                <w:left w:val="none" w:sz="0" w:space="0" w:color="auto"/>
                <w:bottom w:val="none" w:sz="0" w:space="0" w:color="auto"/>
                <w:right w:val="none" w:sz="0" w:space="0" w:color="auto"/>
              </w:divBdr>
              <w:divsChild>
                <w:div w:id="177729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474349">
          <w:marLeft w:val="0"/>
          <w:marRight w:val="0"/>
          <w:marTop w:val="0"/>
          <w:marBottom w:val="0"/>
          <w:divBdr>
            <w:top w:val="none" w:sz="0" w:space="0" w:color="auto"/>
            <w:left w:val="none" w:sz="0" w:space="0" w:color="auto"/>
            <w:bottom w:val="none" w:sz="0" w:space="0" w:color="auto"/>
            <w:right w:val="none" w:sz="0" w:space="0" w:color="auto"/>
          </w:divBdr>
          <w:divsChild>
            <w:div w:id="1520006277">
              <w:marLeft w:val="0"/>
              <w:marRight w:val="0"/>
              <w:marTop w:val="0"/>
              <w:marBottom w:val="0"/>
              <w:divBdr>
                <w:top w:val="none" w:sz="0" w:space="0" w:color="auto"/>
                <w:left w:val="none" w:sz="0" w:space="0" w:color="auto"/>
                <w:bottom w:val="none" w:sz="0" w:space="0" w:color="auto"/>
                <w:right w:val="none" w:sz="0" w:space="0" w:color="auto"/>
              </w:divBdr>
              <w:divsChild>
                <w:div w:id="272369863">
                  <w:marLeft w:val="0"/>
                  <w:marRight w:val="0"/>
                  <w:marTop w:val="0"/>
                  <w:marBottom w:val="0"/>
                  <w:divBdr>
                    <w:top w:val="none" w:sz="0" w:space="0" w:color="auto"/>
                    <w:left w:val="none" w:sz="0" w:space="0" w:color="auto"/>
                    <w:bottom w:val="none" w:sz="0" w:space="0" w:color="auto"/>
                    <w:right w:val="none" w:sz="0" w:space="0" w:color="auto"/>
                  </w:divBdr>
                </w:div>
                <w:div w:id="935096016">
                  <w:marLeft w:val="0"/>
                  <w:marRight w:val="0"/>
                  <w:marTop w:val="0"/>
                  <w:marBottom w:val="0"/>
                  <w:divBdr>
                    <w:top w:val="none" w:sz="0" w:space="0" w:color="auto"/>
                    <w:left w:val="none" w:sz="0" w:space="0" w:color="auto"/>
                    <w:bottom w:val="none" w:sz="0" w:space="0" w:color="auto"/>
                    <w:right w:val="none" w:sz="0" w:space="0" w:color="auto"/>
                  </w:divBdr>
                </w:div>
              </w:divsChild>
            </w:div>
            <w:div w:id="13576998">
              <w:marLeft w:val="0"/>
              <w:marRight w:val="0"/>
              <w:marTop w:val="0"/>
              <w:marBottom w:val="0"/>
              <w:divBdr>
                <w:top w:val="none" w:sz="0" w:space="0" w:color="auto"/>
                <w:left w:val="none" w:sz="0" w:space="0" w:color="auto"/>
                <w:bottom w:val="none" w:sz="0" w:space="0" w:color="auto"/>
                <w:right w:val="none" w:sz="0" w:space="0" w:color="auto"/>
              </w:divBdr>
              <w:divsChild>
                <w:div w:id="85342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439239">
          <w:marLeft w:val="0"/>
          <w:marRight w:val="0"/>
          <w:marTop w:val="0"/>
          <w:marBottom w:val="0"/>
          <w:divBdr>
            <w:top w:val="none" w:sz="0" w:space="0" w:color="auto"/>
            <w:left w:val="none" w:sz="0" w:space="0" w:color="auto"/>
            <w:bottom w:val="none" w:sz="0" w:space="0" w:color="auto"/>
            <w:right w:val="none" w:sz="0" w:space="0" w:color="auto"/>
          </w:divBdr>
          <w:divsChild>
            <w:div w:id="2001881343">
              <w:marLeft w:val="0"/>
              <w:marRight w:val="0"/>
              <w:marTop w:val="0"/>
              <w:marBottom w:val="0"/>
              <w:divBdr>
                <w:top w:val="none" w:sz="0" w:space="0" w:color="auto"/>
                <w:left w:val="none" w:sz="0" w:space="0" w:color="auto"/>
                <w:bottom w:val="none" w:sz="0" w:space="0" w:color="auto"/>
                <w:right w:val="none" w:sz="0" w:space="0" w:color="auto"/>
              </w:divBdr>
              <w:divsChild>
                <w:div w:id="472599430">
                  <w:marLeft w:val="0"/>
                  <w:marRight w:val="0"/>
                  <w:marTop w:val="0"/>
                  <w:marBottom w:val="0"/>
                  <w:divBdr>
                    <w:top w:val="none" w:sz="0" w:space="0" w:color="auto"/>
                    <w:left w:val="none" w:sz="0" w:space="0" w:color="auto"/>
                    <w:bottom w:val="none" w:sz="0" w:space="0" w:color="auto"/>
                    <w:right w:val="none" w:sz="0" w:space="0" w:color="auto"/>
                  </w:divBdr>
                </w:div>
              </w:divsChild>
            </w:div>
            <w:div w:id="1717195539">
              <w:marLeft w:val="0"/>
              <w:marRight w:val="0"/>
              <w:marTop w:val="0"/>
              <w:marBottom w:val="0"/>
              <w:divBdr>
                <w:top w:val="none" w:sz="0" w:space="0" w:color="auto"/>
                <w:left w:val="none" w:sz="0" w:space="0" w:color="auto"/>
                <w:bottom w:val="none" w:sz="0" w:space="0" w:color="auto"/>
                <w:right w:val="none" w:sz="0" w:space="0" w:color="auto"/>
              </w:divBdr>
              <w:divsChild>
                <w:div w:id="16595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48530">
          <w:marLeft w:val="0"/>
          <w:marRight w:val="0"/>
          <w:marTop w:val="0"/>
          <w:marBottom w:val="0"/>
          <w:divBdr>
            <w:top w:val="none" w:sz="0" w:space="0" w:color="auto"/>
            <w:left w:val="none" w:sz="0" w:space="0" w:color="auto"/>
            <w:bottom w:val="none" w:sz="0" w:space="0" w:color="auto"/>
            <w:right w:val="none" w:sz="0" w:space="0" w:color="auto"/>
          </w:divBdr>
          <w:divsChild>
            <w:div w:id="241724660">
              <w:marLeft w:val="0"/>
              <w:marRight w:val="0"/>
              <w:marTop w:val="0"/>
              <w:marBottom w:val="0"/>
              <w:divBdr>
                <w:top w:val="none" w:sz="0" w:space="0" w:color="auto"/>
                <w:left w:val="none" w:sz="0" w:space="0" w:color="auto"/>
                <w:bottom w:val="none" w:sz="0" w:space="0" w:color="auto"/>
                <w:right w:val="none" w:sz="0" w:space="0" w:color="auto"/>
              </w:divBdr>
              <w:divsChild>
                <w:div w:id="707723464">
                  <w:marLeft w:val="0"/>
                  <w:marRight w:val="0"/>
                  <w:marTop w:val="0"/>
                  <w:marBottom w:val="0"/>
                  <w:divBdr>
                    <w:top w:val="none" w:sz="0" w:space="0" w:color="auto"/>
                    <w:left w:val="none" w:sz="0" w:space="0" w:color="auto"/>
                    <w:bottom w:val="none" w:sz="0" w:space="0" w:color="auto"/>
                    <w:right w:val="none" w:sz="0" w:space="0" w:color="auto"/>
                  </w:divBdr>
                </w:div>
              </w:divsChild>
            </w:div>
            <w:div w:id="1830250146">
              <w:marLeft w:val="0"/>
              <w:marRight w:val="0"/>
              <w:marTop w:val="0"/>
              <w:marBottom w:val="0"/>
              <w:divBdr>
                <w:top w:val="none" w:sz="0" w:space="0" w:color="auto"/>
                <w:left w:val="none" w:sz="0" w:space="0" w:color="auto"/>
                <w:bottom w:val="none" w:sz="0" w:space="0" w:color="auto"/>
                <w:right w:val="none" w:sz="0" w:space="0" w:color="auto"/>
              </w:divBdr>
              <w:divsChild>
                <w:div w:id="122043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5729">
          <w:marLeft w:val="0"/>
          <w:marRight w:val="0"/>
          <w:marTop w:val="0"/>
          <w:marBottom w:val="0"/>
          <w:divBdr>
            <w:top w:val="none" w:sz="0" w:space="0" w:color="auto"/>
            <w:left w:val="none" w:sz="0" w:space="0" w:color="auto"/>
            <w:bottom w:val="none" w:sz="0" w:space="0" w:color="auto"/>
            <w:right w:val="none" w:sz="0" w:space="0" w:color="auto"/>
          </w:divBdr>
          <w:divsChild>
            <w:div w:id="1768887059">
              <w:marLeft w:val="0"/>
              <w:marRight w:val="0"/>
              <w:marTop w:val="0"/>
              <w:marBottom w:val="0"/>
              <w:divBdr>
                <w:top w:val="none" w:sz="0" w:space="0" w:color="auto"/>
                <w:left w:val="none" w:sz="0" w:space="0" w:color="auto"/>
                <w:bottom w:val="none" w:sz="0" w:space="0" w:color="auto"/>
                <w:right w:val="none" w:sz="0" w:space="0" w:color="auto"/>
              </w:divBdr>
              <w:divsChild>
                <w:div w:id="1261524337">
                  <w:marLeft w:val="0"/>
                  <w:marRight w:val="0"/>
                  <w:marTop w:val="0"/>
                  <w:marBottom w:val="0"/>
                  <w:divBdr>
                    <w:top w:val="none" w:sz="0" w:space="0" w:color="auto"/>
                    <w:left w:val="none" w:sz="0" w:space="0" w:color="auto"/>
                    <w:bottom w:val="none" w:sz="0" w:space="0" w:color="auto"/>
                    <w:right w:val="none" w:sz="0" w:space="0" w:color="auto"/>
                  </w:divBdr>
                </w:div>
              </w:divsChild>
            </w:div>
            <w:div w:id="383023639">
              <w:marLeft w:val="0"/>
              <w:marRight w:val="0"/>
              <w:marTop w:val="0"/>
              <w:marBottom w:val="0"/>
              <w:divBdr>
                <w:top w:val="none" w:sz="0" w:space="0" w:color="auto"/>
                <w:left w:val="none" w:sz="0" w:space="0" w:color="auto"/>
                <w:bottom w:val="none" w:sz="0" w:space="0" w:color="auto"/>
                <w:right w:val="none" w:sz="0" w:space="0" w:color="auto"/>
              </w:divBdr>
              <w:divsChild>
                <w:div w:id="131472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215873">
          <w:marLeft w:val="0"/>
          <w:marRight w:val="0"/>
          <w:marTop w:val="0"/>
          <w:marBottom w:val="0"/>
          <w:divBdr>
            <w:top w:val="none" w:sz="0" w:space="0" w:color="auto"/>
            <w:left w:val="none" w:sz="0" w:space="0" w:color="auto"/>
            <w:bottom w:val="none" w:sz="0" w:space="0" w:color="auto"/>
            <w:right w:val="none" w:sz="0" w:space="0" w:color="auto"/>
          </w:divBdr>
          <w:divsChild>
            <w:div w:id="1820072099">
              <w:marLeft w:val="0"/>
              <w:marRight w:val="0"/>
              <w:marTop w:val="0"/>
              <w:marBottom w:val="0"/>
              <w:divBdr>
                <w:top w:val="none" w:sz="0" w:space="0" w:color="auto"/>
                <w:left w:val="none" w:sz="0" w:space="0" w:color="auto"/>
                <w:bottom w:val="none" w:sz="0" w:space="0" w:color="auto"/>
                <w:right w:val="none" w:sz="0" w:space="0" w:color="auto"/>
              </w:divBdr>
              <w:divsChild>
                <w:div w:id="1359046573">
                  <w:marLeft w:val="0"/>
                  <w:marRight w:val="0"/>
                  <w:marTop w:val="0"/>
                  <w:marBottom w:val="0"/>
                  <w:divBdr>
                    <w:top w:val="none" w:sz="0" w:space="0" w:color="auto"/>
                    <w:left w:val="none" w:sz="0" w:space="0" w:color="auto"/>
                    <w:bottom w:val="none" w:sz="0" w:space="0" w:color="auto"/>
                    <w:right w:val="none" w:sz="0" w:space="0" w:color="auto"/>
                  </w:divBdr>
                </w:div>
              </w:divsChild>
            </w:div>
            <w:div w:id="1825202785">
              <w:marLeft w:val="0"/>
              <w:marRight w:val="0"/>
              <w:marTop w:val="0"/>
              <w:marBottom w:val="0"/>
              <w:divBdr>
                <w:top w:val="none" w:sz="0" w:space="0" w:color="auto"/>
                <w:left w:val="none" w:sz="0" w:space="0" w:color="auto"/>
                <w:bottom w:val="none" w:sz="0" w:space="0" w:color="auto"/>
                <w:right w:val="none" w:sz="0" w:space="0" w:color="auto"/>
              </w:divBdr>
              <w:divsChild>
                <w:div w:id="719942607">
                  <w:marLeft w:val="0"/>
                  <w:marRight w:val="0"/>
                  <w:marTop w:val="0"/>
                  <w:marBottom w:val="0"/>
                  <w:divBdr>
                    <w:top w:val="none" w:sz="0" w:space="0" w:color="auto"/>
                    <w:left w:val="none" w:sz="0" w:space="0" w:color="auto"/>
                    <w:bottom w:val="none" w:sz="0" w:space="0" w:color="auto"/>
                    <w:right w:val="none" w:sz="0" w:space="0" w:color="auto"/>
                  </w:divBdr>
                </w:div>
              </w:divsChild>
            </w:div>
            <w:div w:id="353461299">
              <w:marLeft w:val="0"/>
              <w:marRight w:val="0"/>
              <w:marTop w:val="0"/>
              <w:marBottom w:val="0"/>
              <w:divBdr>
                <w:top w:val="none" w:sz="0" w:space="0" w:color="auto"/>
                <w:left w:val="none" w:sz="0" w:space="0" w:color="auto"/>
                <w:bottom w:val="none" w:sz="0" w:space="0" w:color="auto"/>
                <w:right w:val="none" w:sz="0" w:space="0" w:color="auto"/>
              </w:divBdr>
              <w:divsChild>
                <w:div w:id="1209030876">
                  <w:marLeft w:val="0"/>
                  <w:marRight w:val="0"/>
                  <w:marTop w:val="0"/>
                  <w:marBottom w:val="0"/>
                  <w:divBdr>
                    <w:top w:val="none" w:sz="0" w:space="0" w:color="auto"/>
                    <w:left w:val="none" w:sz="0" w:space="0" w:color="auto"/>
                    <w:bottom w:val="none" w:sz="0" w:space="0" w:color="auto"/>
                    <w:right w:val="none" w:sz="0" w:space="0" w:color="auto"/>
                  </w:divBdr>
                </w:div>
              </w:divsChild>
            </w:div>
            <w:div w:id="1462842422">
              <w:marLeft w:val="0"/>
              <w:marRight w:val="0"/>
              <w:marTop w:val="0"/>
              <w:marBottom w:val="0"/>
              <w:divBdr>
                <w:top w:val="none" w:sz="0" w:space="0" w:color="auto"/>
                <w:left w:val="none" w:sz="0" w:space="0" w:color="auto"/>
                <w:bottom w:val="none" w:sz="0" w:space="0" w:color="auto"/>
                <w:right w:val="none" w:sz="0" w:space="0" w:color="auto"/>
              </w:divBdr>
              <w:divsChild>
                <w:div w:id="57455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305225">
          <w:marLeft w:val="0"/>
          <w:marRight w:val="0"/>
          <w:marTop w:val="0"/>
          <w:marBottom w:val="0"/>
          <w:divBdr>
            <w:top w:val="none" w:sz="0" w:space="0" w:color="auto"/>
            <w:left w:val="none" w:sz="0" w:space="0" w:color="auto"/>
            <w:bottom w:val="none" w:sz="0" w:space="0" w:color="auto"/>
            <w:right w:val="none" w:sz="0" w:space="0" w:color="auto"/>
          </w:divBdr>
          <w:divsChild>
            <w:div w:id="1223054256">
              <w:marLeft w:val="0"/>
              <w:marRight w:val="0"/>
              <w:marTop w:val="0"/>
              <w:marBottom w:val="0"/>
              <w:divBdr>
                <w:top w:val="none" w:sz="0" w:space="0" w:color="auto"/>
                <w:left w:val="none" w:sz="0" w:space="0" w:color="auto"/>
                <w:bottom w:val="none" w:sz="0" w:space="0" w:color="auto"/>
                <w:right w:val="none" w:sz="0" w:space="0" w:color="auto"/>
              </w:divBdr>
              <w:divsChild>
                <w:div w:id="1098716033">
                  <w:marLeft w:val="0"/>
                  <w:marRight w:val="0"/>
                  <w:marTop w:val="0"/>
                  <w:marBottom w:val="0"/>
                  <w:divBdr>
                    <w:top w:val="none" w:sz="0" w:space="0" w:color="auto"/>
                    <w:left w:val="none" w:sz="0" w:space="0" w:color="auto"/>
                    <w:bottom w:val="none" w:sz="0" w:space="0" w:color="auto"/>
                    <w:right w:val="none" w:sz="0" w:space="0" w:color="auto"/>
                  </w:divBdr>
                </w:div>
              </w:divsChild>
            </w:div>
            <w:div w:id="1204634902">
              <w:marLeft w:val="0"/>
              <w:marRight w:val="0"/>
              <w:marTop w:val="0"/>
              <w:marBottom w:val="0"/>
              <w:divBdr>
                <w:top w:val="none" w:sz="0" w:space="0" w:color="auto"/>
                <w:left w:val="none" w:sz="0" w:space="0" w:color="auto"/>
                <w:bottom w:val="none" w:sz="0" w:space="0" w:color="auto"/>
                <w:right w:val="none" w:sz="0" w:space="0" w:color="auto"/>
              </w:divBdr>
              <w:divsChild>
                <w:div w:id="39682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648711">
          <w:marLeft w:val="0"/>
          <w:marRight w:val="0"/>
          <w:marTop w:val="0"/>
          <w:marBottom w:val="0"/>
          <w:divBdr>
            <w:top w:val="none" w:sz="0" w:space="0" w:color="auto"/>
            <w:left w:val="none" w:sz="0" w:space="0" w:color="auto"/>
            <w:bottom w:val="none" w:sz="0" w:space="0" w:color="auto"/>
            <w:right w:val="none" w:sz="0" w:space="0" w:color="auto"/>
          </w:divBdr>
          <w:divsChild>
            <w:div w:id="1816411244">
              <w:marLeft w:val="0"/>
              <w:marRight w:val="0"/>
              <w:marTop w:val="0"/>
              <w:marBottom w:val="0"/>
              <w:divBdr>
                <w:top w:val="none" w:sz="0" w:space="0" w:color="auto"/>
                <w:left w:val="none" w:sz="0" w:space="0" w:color="auto"/>
                <w:bottom w:val="none" w:sz="0" w:space="0" w:color="auto"/>
                <w:right w:val="none" w:sz="0" w:space="0" w:color="auto"/>
              </w:divBdr>
              <w:divsChild>
                <w:div w:id="1776319112">
                  <w:marLeft w:val="0"/>
                  <w:marRight w:val="0"/>
                  <w:marTop w:val="0"/>
                  <w:marBottom w:val="0"/>
                  <w:divBdr>
                    <w:top w:val="none" w:sz="0" w:space="0" w:color="auto"/>
                    <w:left w:val="none" w:sz="0" w:space="0" w:color="auto"/>
                    <w:bottom w:val="none" w:sz="0" w:space="0" w:color="auto"/>
                    <w:right w:val="none" w:sz="0" w:space="0" w:color="auto"/>
                  </w:divBdr>
                </w:div>
              </w:divsChild>
            </w:div>
            <w:div w:id="387921302">
              <w:marLeft w:val="0"/>
              <w:marRight w:val="0"/>
              <w:marTop w:val="0"/>
              <w:marBottom w:val="0"/>
              <w:divBdr>
                <w:top w:val="none" w:sz="0" w:space="0" w:color="auto"/>
                <w:left w:val="none" w:sz="0" w:space="0" w:color="auto"/>
                <w:bottom w:val="none" w:sz="0" w:space="0" w:color="auto"/>
                <w:right w:val="none" w:sz="0" w:space="0" w:color="auto"/>
              </w:divBdr>
              <w:divsChild>
                <w:div w:id="8303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513006">
          <w:marLeft w:val="0"/>
          <w:marRight w:val="0"/>
          <w:marTop w:val="0"/>
          <w:marBottom w:val="0"/>
          <w:divBdr>
            <w:top w:val="none" w:sz="0" w:space="0" w:color="auto"/>
            <w:left w:val="none" w:sz="0" w:space="0" w:color="auto"/>
            <w:bottom w:val="none" w:sz="0" w:space="0" w:color="auto"/>
            <w:right w:val="none" w:sz="0" w:space="0" w:color="auto"/>
          </w:divBdr>
          <w:divsChild>
            <w:div w:id="1679580521">
              <w:marLeft w:val="0"/>
              <w:marRight w:val="0"/>
              <w:marTop w:val="0"/>
              <w:marBottom w:val="0"/>
              <w:divBdr>
                <w:top w:val="none" w:sz="0" w:space="0" w:color="auto"/>
                <w:left w:val="none" w:sz="0" w:space="0" w:color="auto"/>
                <w:bottom w:val="none" w:sz="0" w:space="0" w:color="auto"/>
                <w:right w:val="none" w:sz="0" w:space="0" w:color="auto"/>
              </w:divBdr>
              <w:divsChild>
                <w:div w:id="82188022">
                  <w:marLeft w:val="0"/>
                  <w:marRight w:val="0"/>
                  <w:marTop w:val="0"/>
                  <w:marBottom w:val="0"/>
                  <w:divBdr>
                    <w:top w:val="none" w:sz="0" w:space="0" w:color="auto"/>
                    <w:left w:val="none" w:sz="0" w:space="0" w:color="auto"/>
                    <w:bottom w:val="none" w:sz="0" w:space="0" w:color="auto"/>
                    <w:right w:val="none" w:sz="0" w:space="0" w:color="auto"/>
                  </w:divBdr>
                </w:div>
              </w:divsChild>
            </w:div>
            <w:div w:id="1758864537">
              <w:marLeft w:val="0"/>
              <w:marRight w:val="0"/>
              <w:marTop w:val="0"/>
              <w:marBottom w:val="0"/>
              <w:divBdr>
                <w:top w:val="none" w:sz="0" w:space="0" w:color="auto"/>
                <w:left w:val="none" w:sz="0" w:space="0" w:color="auto"/>
                <w:bottom w:val="none" w:sz="0" w:space="0" w:color="auto"/>
                <w:right w:val="none" w:sz="0" w:space="0" w:color="auto"/>
              </w:divBdr>
              <w:divsChild>
                <w:div w:id="95521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24769">
          <w:marLeft w:val="0"/>
          <w:marRight w:val="0"/>
          <w:marTop w:val="0"/>
          <w:marBottom w:val="0"/>
          <w:divBdr>
            <w:top w:val="none" w:sz="0" w:space="0" w:color="auto"/>
            <w:left w:val="none" w:sz="0" w:space="0" w:color="auto"/>
            <w:bottom w:val="none" w:sz="0" w:space="0" w:color="auto"/>
            <w:right w:val="none" w:sz="0" w:space="0" w:color="auto"/>
          </w:divBdr>
          <w:divsChild>
            <w:div w:id="829055474">
              <w:marLeft w:val="0"/>
              <w:marRight w:val="0"/>
              <w:marTop w:val="0"/>
              <w:marBottom w:val="0"/>
              <w:divBdr>
                <w:top w:val="none" w:sz="0" w:space="0" w:color="auto"/>
                <w:left w:val="none" w:sz="0" w:space="0" w:color="auto"/>
                <w:bottom w:val="none" w:sz="0" w:space="0" w:color="auto"/>
                <w:right w:val="none" w:sz="0" w:space="0" w:color="auto"/>
              </w:divBdr>
              <w:divsChild>
                <w:div w:id="93136723">
                  <w:marLeft w:val="0"/>
                  <w:marRight w:val="0"/>
                  <w:marTop w:val="0"/>
                  <w:marBottom w:val="0"/>
                  <w:divBdr>
                    <w:top w:val="none" w:sz="0" w:space="0" w:color="auto"/>
                    <w:left w:val="none" w:sz="0" w:space="0" w:color="auto"/>
                    <w:bottom w:val="none" w:sz="0" w:space="0" w:color="auto"/>
                    <w:right w:val="none" w:sz="0" w:space="0" w:color="auto"/>
                  </w:divBdr>
                </w:div>
                <w:div w:id="1043795360">
                  <w:marLeft w:val="0"/>
                  <w:marRight w:val="0"/>
                  <w:marTop w:val="0"/>
                  <w:marBottom w:val="0"/>
                  <w:divBdr>
                    <w:top w:val="none" w:sz="0" w:space="0" w:color="auto"/>
                    <w:left w:val="none" w:sz="0" w:space="0" w:color="auto"/>
                    <w:bottom w:val="none" w:sz="0" w:space="0" w:color="auto"/>
                    <w:right w:val="none" w:sz="0" w:space="0" w:color="auto"/>
                  </w:divBdr>
                </w:div>
              </w:divsChild>
            </w:div>
            <w:div w:id="589974688">
              <w:marLeft w:val="0"/>
              <w:marRight w:val="0"/>
              <w:marTop w:val="0"/>
              <w:marBottom w:val="0"/>
              <w:divBdr>
                <w:top w:val="none" w:sz="0" w:space="0" w:color="auto"/>
                <w:left w:val="none" w:sz="0" w:space="0" w:color="auto"/>
                <w:bottom w:val="none" w:sz="0" w:space="0" w:color="auto"/>
                <w:right w:val="none" w:sz="0" w:space="0" w:color="auto"/>
              </w:divBdr>
              <w:divsChild>
                <w:div w:id="832187186">
                  <w:marLeft w:val="0"/>
                  <w:marRight w:val="0"/>
                  <w:marTop w:val="0"/>
                  <w:marBottom w:val="0"/>
                  <w:divBdr>
                    <w:top w:val="none" w:sz="0" w:space="0" w:color="auto"/>
                    <w:left w:val="none" w:sz="0" w:space="0" w:color="auto"/>
                    <w:bottom w:val="none" w:sz="0" w:space="0" w:color="auto"/>
                    <w:right w:val="none" w:sz="0" w:space="0" w:color="auto"/>
                  </w:divBdr>
                </w:div>
              </w:divsChild>
            </w:div>
            <w:div w:id="1621496334">
              <w:marLeft w:val="0"/>
              <w:marRight w:val="0"/>
              <w:marTop w:val="0"/>
              <w:marBottom w:val="0"/>
              <w:divBdr>
                <w:top w:val="none" w:sz="0" w:space="0" w:color="auto"/>
                <w:left w:val="none" w:sz="0" w:space="0" w:color="auto"/>
                <w:bottom w:val="none" w:sz="0" w:space="0" w:color="auto"/>
                <w:right w:val="none" w:sz="0" w:space="0" w:color="auto"/>
              </w:divBdr>
              <w:divsChild>
                <w:div w:id="743181549">
                  <w:marLeft w:val="0"/>
                  <w:marRight w:val="0"/>
                  <w:marTop w:val="0"/>
                  <w:marBottom w:val="0"/>
                  <w:divBdr>
                    <w:top w:val="none" w:sz="0" w:space="0" w:color="auto"/>
                    <w:left w:val="none" w:sz="0" w:space="0" w:color="auto"/>
                    <w:bottom w:val="none" w:sz="0" w:space="0" w:color="auto"/>
                    <w:right w:val="none" w:sz="0" w:space="0" w:color="auto"/>
                  </w:divBdr>
                </w:div>
              </w:divsChild>
            </w:div>
            <w:div w:id="344795714">
              <w:marLeft w:val="0"/>
              <w:marRight w:val="0"/>
              <w:marTop w:val="0"/>
              <w:marBottom w:val="0"/>
              <w:divBdr>
                <w:top w:val="none" w:sz="0" w:space="0" w:color="auto"/>
                <w:left w:val="none" w:sz="0" w:space="0" w:color="auto"/>
                <w:bottom w:val="none" w:sz="0" w:space="0" w:color="auto"/>
                <w:right w:val="none" w:sz="0" w:space="0" w:color="auto"/>
              </w:divBdr>
              <w:divsChild>
                <w:div w:id="91640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263844">
          <w:marLeft w:val="0"/>
          <w:marRight w:val="0"/>
          <w:marTop w:val="0"/>
          <w:marBottom w:val="0"/>
          <w:divBdr>
            <w:top w:val="none" w:sz="0" w:space="0" w:color="auto"/>
            <w:left w:val="none" w:sz="0" w:space="0" w:color="auto"/>
            <w:bottom w:val="none" w:sz="0" w:space="0" w:color="auto"/>
            <w:right w:val="none" w:sz="0" w:space="0" w:color="auto"/>
          </w:divBdr>
          <w:divsChild>
            <w:div w:id="445347646">
              <w:marLeft w:val="0"/>
              <w:marRight w:val="0"/>
              <w:marTop w:val="0"/>
              <w:marBottom w:val="0"/>
              <w:divBdr>
                <w:top w:val="none" w:sz="0" w:space="0" w:color="auto"/>
                <w:left w:val="none" w:sz="0" w:space="0" w:color="auto"/>
                <w:bottom w:val="none" w:sz="0" w:space="0" w:color="auto"/>
                <w:right w:val="none" w:sz="0" w:space="0" w:color="auto"/>
              </w:divBdr>
              <w:divsChild>
                <w:div w:id="358627339">
                  <w:marLeft w:val="0"/>
                  <w:marRight w:val="0"/>
                  <w:marTop w:val="0"/>
                  <w:marBottom w:val="0"/>
                  <w:divBdr>
                    <w:top w:val="none" w:sz="0" w:space="0" w:color="auto"/>
                    <w:left w:val="none" w:sz="0" w:space="0" w:color="auto"/>
                    <w:bottom w:val="none" w:sz="0" w:space="0" w:color="auto"/>
                    <w:right w:val="none" w:sz="0" w:space="0" w:color="auto"/>
                  </w:divBdr>
                </w:div>
              </w:divsChild>
            </w:div>
            <w:div w:id="2007703503">
              <w:marLeft w:val="0"/>
              <w:marRight w:val="0"/>
              <w:marTop w:val="0"/>
              <w:marBottom w:val="0"/>
              <w:divBdr>
                <w:top w:val="none" w:sz="0" w:space="0" w:color="auto"/>
                <w:left w:val="none" w:sz="0" w:space="0" w:color="auto"/>
                <w:bottom w:val="none" w:sz="0" w:space="0" w:color="auto"/>
                <w:right w:val="none" w:sz="0" w:space="0" w:color="auto"/>
              </w:divBdr>
              <w:divsChild>
                <w:div w:id="63865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835247">
          <w:marLeft w:val="0"/>
          <w:marRight w:val="0"/>
          <w:marTop w:val="0"/>
          <w:marBottom w:val="0"/>
          <w:divBdr>
            <w:top w:val="none" w:sz="0" w:space="0" w:color="auto"/>
            <w:left w:val="none" w:sz="0" w:space="0" w:color="auto"/>
            <w:bottom w:val="none" w:sz="0" w:space="0" w:color="auto"/>
            <w:right w:val="none" w:sz="0" w:space="0" w:color="auto"/>
          </w:divBdr>
          <w:divsChild>
            <w:div w:id="1329288666">
              <w:marLeft w:val="0"/>
              <w:marRight w:val="0"/>
              <w:marTop w:val="0"/>
              <w:marBottom w:val="0"/>
              <w:divBdr>
                <w:top w:val="none" w:sz="0" w:space="0" w:color="auto"/>
                <w:left w:val="none" w:sz="0" w:space="0" w:color="auto"/>
                <w:bottom w:val="none" w:sz="0" w:space="0" w:color="auto"/>
                <w:right w:val="none" w:sz="0" w:space="0" w:color="auto"/>
              </w:divBdr>
              <w:divsChild>
                <w:div w:id="480344391">
                  <w:marLeft w:val="0"/>
                  <w:marRight w:val="0"/>
                  <w:marTop w:val="0"/>
                  <w:marBottom w:val="0"/>
                  <w:divBdr>
                    <w:top w:val="none" w:sz="0" w:space="0" w:color="auto"/>
                    <w:left w:val="none" w:sz="0" w:space="0" w:color="auto"/>
                    <w:bottom w:val="none" w:sz="0" w:space="0" w:color="auto"/>
                    <w:right w:val="none" w:sz="0" w:space="0" w:color="auto"/>
                  </w:divBdr>
                </w:div>
              </w:divsChild>
            </w:div>
            <w:div w:id="378437380">
              <w:marLeft w:val="0"/>
              <w:marRight w:val="0"/>
              <w:marTop w:val="0"/>
              <w:marBottom w:val="0"/>
              <w:divBdr>
                <w:top w:val="none" w:sz="0" w:space="0" w:color="auto"/>
                <w:left w:val="none" w:sz="0" w:space="0" w:color="auto"/>
                <w:bottom w:val="none" w:sz="0" w:space="0" w:color="auto"/>
                <w:right w:val="none" w:sz="0" w:space="0" w:color="auto"/>
              </w:divBdr>
              <w:divsChild>
                <w:div w:id="80894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914720">
          <w:marLeft w:val="0"/>
          <w:marRight w:val="0"/>
          <w:marTop w:val="0"/>
          <w:marBottom w:val="0"/>
          <w:divBdr>
            <w:top w:val="none" w:sz="0" w:space="0" w:color="auto"/>
            <w:left w:val="none" w:sz="0" w:space="0" w:color="auto"/>
            <w:bottom w:val="none" w:sz="0" w:space="0" w:color="auto"/>
            <w:right w:val="none" w:sz="0" w:space="0" w:color="auto"/>
          </w:divBdr>
          <w:divsChild>
            <w:div w:id="564950400">
              <w:marLeft w:val="0"/>
              <w:marRight w:val="0"/>
              <w:marTop w:val="0"/>
              <w:marBottom w:val="0"/>
              <w:divBdr>
                <w:top w:val="none" w:sz="0" w:space="0" w:color="auto"/>
                <w:left w:val="none" w:sz="0" w:space="0" w:color="auto"/>
                <w:bottom w:val="none" w:sz="0" w:space="0" w:color="auto"/>
                <w:right w:val="none" w:sz="0" w:space="0" w:color="auto"/>
              </w:divBdr>
              <w:divsChild>
                <w:div w:id="586039244">
                  <w:marLeft w:val="0"/>
                  <w:marRight w:val="0"/>
                  <w:marTop w:val="0"/>
                  <w:marBottom w:val="0"/>
                  <w:divBdr>
                    <w:top w:val="none" w:sz="0" w:space="0" w:color="auto"/>
                    <w:left w:val="none" w:sz="0" w:space="0" w:color="auto"/>
                    <w:bottom w:val="none" w:sz="0" w:space="0" w:color="auto"/>
                    <w:right w:val="none" w:sz="0" w:space="0" w:color="auto"/>
                  </w:divBdr>
                </w:div>
              </w:divsChild>
            </w:div>
            <w:div w:id="778528120">
              <w:marLeft w:val="0"/>
              <w:marRight w:val="0"/>
              <w:marTop w:val="0"/>
              <w:marBottom w:val="0"/>
              <w:divBdr>
                <w:top w:val="none" w:sz="0" w:space="0" w:color="auto"/>
                <w:left w:val="none" w:sz="0" w:space="0" w:color="auto"/>
                <w:bottom w:val="none" w:sz="0" w:space="0" w:color="auto"/>
                <w:right w:val="none" w:sz="0" w:space="0" w:color="auto"/>
              </w:divBdr>
              <w:divsChild>
                <w:div w:id="137469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171938">
          <w:marLeft w:val="0"/>
          <w:marRight w:val="0"/>
          <w:marTop w:val="0"/>
          <w:marBottom w:val="0"/>
          <w:divBdr>
            <w:top w:val="none" w:sz="0" w:space="0" w:color="auto"/>
            <w:left w:val="none" w:sz="0" w:space="0" w:color="auto"/>
            <w:bottom w:val="none" w:sz="0" w:space="0" w:color="auto"/>
            <w:right w:val="none" w:sz="0" w:space="0" w:color="auto"/>
          </w:divBdr>
          <w:divsChild>
            <w:div w:id="1864437699">
              <w:marLeft w:val="0"/>
              <w:marRight w:val="0"/>
              <w:marTop w:val="0"/>
              <w:marBottom w:val="0"/>
              <w:divBdr>
                <w:top w:val="none" w:sz="0" w:space="0" w:color="auto"/>
                <w:left w:val="none" w:sz="0" w:space="0" w:color="auto"/>
                <w:bottom w:val="none" w:sz="0" w:space="0" w:color="auto"/>
                <w:right w:val="none" w:sz="0" w:space="0" w:color="auto"/>
              </w:divBdr>
              <w:divsChild>
                <w:div w:id="569578926">
                  <w:marLeft w:val="0"/>
                  <w:marRight w:val="0"/>
                  <w:marTop w:val="0"/>
                  <w:marBottom w:val="0"/>
                  <w:divBdr>
                    <w:top w:val="none" w:sz="0" w:space="0" w:color="auto"/>
                    <w:left w:val="none" w:sz="0" w:space="0" w:color="auto"/>
                    <w:bottom w:val="none" w:sz="0" w:space="0" w:color="auto"/>
                    <w:right w:val="none" w:sz="0" w:space="0" w:color="auto"/>
                  </w:divBdr>
                  <w:divsChild>
                    <w:div w:id="814490664">
                      <w:marLeft w:val="0"/>
                      <w:marRight w:val="0"/>
                      <w:marTop w:val="0"/>
                      <w:marBottom w:val="0"/>
                      <w:divBdr>
                        <w:top w:val="none" w:sz="0" w:space="0" w:color="auto"/>
                        <w:left w:val="none" w:sz="0" w:space="0" w:color="auto"/>
                        <w:bottom w:val="none" w:sz="0" w:space="0" w:color="auto"/>
                        <w:right w:val="none" w:sz="0" w:space="0" w:color="auto"/>
                      </w:divBdr>
                    </w:div>
                  </w:divsChild>
                </w:div>
                <w:div w:id="1237013332">
                  <w:marLeft w:val="0"/>
                  <w:marRight w:val="0"/>
                  <w:marTop w:val="0"/>
                  <w:marBottom w:val="0"/>
                  <w:divBdr>
                    <w:top w:val="none" w:sz="0" w:space="0" w:color="auto"/>
                    <w:left w:val="none" w:sz="0" w:space="0" w:color="auto"/>
                    <w:bottom w:val="none" w:sz="0" w:space="0" w:color="auto"/>
                    <w:right w:val="none" w:sz="0" w:space="0" w:color="auto"/>
                  </w:divBdr>
                  <w:divsChild>
                    <w:div w:id="1414205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713956">
          <w:marLeft w:val="0"/>
          <w:marRight w:val="0"/>
          <w:marTop w:val="0"/>
          <w:marBottom w:val="0"/>
          <w:divBdr>
            <w:top w:val="none" w:sz="0" w:space="0" w:color="auto"/>
            <w:left w:val="none" w:sz="0" w:space="0" w:color="auto"/>
            <w:bottom w:val="none" w:sz="0" w:space="0" w:color="auto"/>
            <w:right w:val="none" w:sz="0" w:space="0" w:color="auto"/>
          </w:divBdr>
          <w:divsChild>
            <w:div w:id="1338314977">
              <w:marLeft w:val="0"/>
              <w:marRight w:val="0"/>
              <w:marTop w:val="0"/>
              <w:marBottom w:val="0"/>
              <w:divBdr>
                <w:top w:val="none" w:sz="0" w:space="0" w:color="auto"/>
                <w:left w:val="none" w:sz="0" w:space="0" w:color="auto"/>
                <w:bottom w:val="none" w:sz="0" w:space="0" w:color="auto"/>
                <w:right w:val="none" w:sz="0" w:space="0" w:color="auto"/>
              </w:divBdr>
              <w:divsChild>
                <w:div w:id="781532320">
                  <w:marLeft w:val="0"/>
                  <w:marRight w:val="0"/>
                  <w:marTop w:val="0"/>
                  <w:marBottom w:val="0"/>
                  <w:divBdr>
                    <w:top w:val="none" w:sz="0" w:space="0" w:color="auto"/>
                    <w:left w:val="none" w:sz="0" w:space="0" w:color="auto"/>
                    <w:bottom w:val="none" w:sz="0" w:space="0" w:color="auto"/>
                    <w:right w:val="none" w:sz="0" w:space="0" w:color="auto"/>
                  </w:divBdr>
                </w:div>
              </w:divsChild>
            </w:div>
            <w:div w:id="1080830645">
              <w:marLeft w:val="0"/>
              <w:marRight w:val="0"/>
              <w:marTop w:val="0"/>
              <w:marBottom w:val="0"/>
              <w:divBdr>
                <w:top w:val="none" w:sz="0" w:space="0" w:color="auto"/>
                <w:left w:val="none" w:sz="0" w:space="0" w:color="auto"/>
                <w:bottom w:val="none" w:sz="0" w:space="0" w:color="auto"/>
                <w:right w:val="none" w:sz="0" w:space="0" w:color="auto"/>
              </w:divBdr>
              <w:divsChild>
                <w:div w:id="353118189">
                  <w:marLeft w:val="0"/>
                  <w:marRight w:val="0"/>
                  <w:marTop w:val="0"/>
                  <w:marBottom w:val="0"/>
                  <w:divBdr>
                    <w:top w:val="none" w:sz="0" w:space="0" w:color="auto"/>
                    <w:left w:val="none" w:sz="0" w:space="0" w:color="auto"/>
                    <w:bottom w:val="none" w:sz="0" w:space="0" w:color="auto"/>
                    <w:right w:val="none" w:sz="0" w:space="0" w:color="auto"/>
                  </w:divBdr>
                </w:div>
              </w:divsChild>
            </w:div>
            <w:div w:id="1791196146">
              <w:marLeft w:val="0"/>
              <w:marRight w:val="0"/>
              <w:marTop w:val="0"/>
              <w:marBottom w:val="0"/>
              <w:divBdr>
                <w:top w:val="none" w:sz="0" w:space="0" w:color="auto"/>
                <w:left w:val="none" w:sz="0" w:space="0" w:color="auto"/>
                <w:bottom w:val="none" w:sz="0" w:space="0" w:color="auto"/>
                <w:right w:val="none" w:sz="0" w:space="0" w:color="auto"/>
              </w:divBdr>
              <w:divsChild>
                <w:div w:id="31657888">
                  <w:marLeft w:val="0"/>
                  <w:marRight w:val="0"/>
                  <w:marTop w:val="0"/>
                  <w:marBottom w:val="0"/>
                  <w:divBdr>
                    <w:top w:val="none" w:sz="0" w:space="0" w:color="auto"/>
                    <w:left w:val="none" w:sz="0" w:space="0" w:color="auto"/>
                    <w:bottom w:val="none" w:sz="0" w:space="0" w:color="auto"/>
                    <w:right w:val="none" w:sz="0" w:space="0" w:color="auto"/>
                  </w:divBdr>
                </w:div>
              </w:divsChild>
            </w:div>
            <w:div w:id="665942007">
              <w:marLeft w:val="0"/>
              <w:marRight w:val="0"/>
              <w:marTop w:val="0"/>
              <w:marBottom w:val="0"/>
              <w:divBdr>
                <w:top w:val="none" w:sz="0" w:space="0" w:color="auto"/>
                <w:left w:val="none" w:sz="0" w:space="0" w:color="auto"/>
                <w:bottom w:val="none" w:sz="0" w:space="0" w:color="auto"/>
                <w:right w:val="none" w:sz="0" w:space="0" w:color="auto"/>
              </w:divBdr>
              <w:divsChild>
                <w:div w:id="546575392">
                  <w:marLeft w:val="0"/>
                  <w:marRight w:val="0"/>
                  <w:marTop w:val="0"/>
                  <w:marBottom w:val="0"/>
                  <w:divBdr>
                    <w:top w:val="none" w:sz="0" w:space="0" w:color="auto"/>
                    <w:left w:val="none" w:sz="0" w:space="0" w:color="auto"/>
                    <w:bottom w:val="none" w:sz="0" w:space="0" w:color="auto"/>
                    <w:right w:val="none" w:sz="0" w:space="0" w:color="auto"/>
                  </w:divBdr>
                </w:div>
              </w:divsChild>
            </w:div>
            <w:div w:id="1328512565">
              <w:marLeft w:val="0"/>
              <w:marRight w:val="0"/>
              <w:marTop w:val="0"/>
              <w:marBottom w:val="0"/>
              <w:divBdr>
                <w:top w:val="none" w:sz="0" w:space="0" w:color="auto"/>
                <w:left w:val="none" w:sz="0" w:space="0" w:color="auto"/>
                <w:bottom w:val="none" w:sz="0" w:space="0" w:color="auto"/>
                <w:right w:val="none" w:sz="0" w:space="0" w:color="auto"/>
              </w:divBdr>
              <w:divsChild>
                <w:div w:id="178684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146415">
          <w:marLeft w:val="0"/>
          <w:marRight w:val="0"/>
          <w:marTop w:val="0"/>
          <w:marBottom w:val="0"/>
          <w:divBdr>
            <w:top w:val="none" w:sz="0" w:space="0" w:color="auto"/>
            <w:left w:val="none" w:sz="0" w:space="0" w:color="auto"/>
            <w:bottom w:val="none" w:sz="0" w:space="0" w:color="auto"/>
            <w:right w:val="none" w:sz="0" w:space="0" w:color="auto"/>
          </w:divBdr>
          <w:divsChild>
            <w:div w:id="1193957505">
              <w:marLeft w:val="0"/>
              <w:marRight w:val="0"/>
              <w:marTop w:val="0"/>
              <w:marBottom w:val="0"/>
              <w:divBdr>
                <w:top w:val="none" w:sz="0" w:space="0" w:color="auto"/>
                <w:left w:val="none" w:sz="0" w:space="0" w:color="auto"/>
                <w:bottom w:val="none" w:sz="0" w:space="0" w:color="auto"/>
                <w:right w:val="none" w:sz="0" w:space="0" w:color="auto"/>
              </w:divBdr>
              <w:divsChild>
                <w:div w:id="1821119554">
                  <w:marLeft w:val="0"/>
                  <w:marRight w:val="0"/>
                  <w:marTop w:val="0"/>
                  <w:marBottom w:val="0"/>
                  <w:divBdr>
                    <w:top w:val="none" w:sz="0" w:space="0" w:color="auto"/>
                    <w:left w:val="none" w:sz="0" w:space="0" w:color="auto"/>
                    <w:bottom w:val="none" w:sz="0" w:space="0" w:color="auto"/>
                    <w:right w:val="none" w:sz="0" w:space="0" w:color="auto"/>
                  </w:divBdr>
                </w:div>
              </w:divsChild>
            </w:div>
            <w:div w:id="1414812693">
              <w:marLeft w:val="0"/>
              <w:marRight w:val="0"/>
              <w:marTop w:val="0"/>
              <w:marBottom w:val="0"/>
              <w:divBdr>
                <w:top w:val="none" w:sz="0" w:space="0" w:color="auto"/>
                <w:left w:val="none" w:sz="0" w:space="0" w:color="auto"/>
                <w:bottom w:val="none" w:sz="0" w:space="0" w:color="auto"/>
                <w:right w:val="none" w:sz="0" w:space="0" w:color="auto"/>
              </w:divBdr>
              <w:divsChild>
                <w:div w:id="201977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585417">
          <w:marLeft w:val="0"/>
          <w:marRight w:val="0"/>
          <w:marTop w:val="0"/>
          <w:marBottom w:val="0"/>
          <w:divBdr>
            <w:top w:val="none" w:sz="0" w:space="0" w:color="auto"/>
            <w:left w:val="none" w:sz="0" w:space="0" w:color="auto"/>
            <w:bottom w:val="none" w:sz="0" w:space="0" w:color="auto"/>
            <w:right w:val="none" w:sz="0" w:space="0" w:color="auto"/>
          </w:divBdr>
          <w:divsChild>
            <w:div w:id="1669553989">
              <w:marLeft w:val="0"/>
              <w:marRight w:val="0"/>
              <w:marTop w:val="0"/>
              <w:marBottom w:val="0"/>
              <w:divBdr>
                <w:top w:val="none" w:sz="0" w:space="0" w:color="auto"/>
                <w:left w:val="none" w:sz="0" w:space="0" w:color="auto"/>
                <w:bottom w:val="none" w:sz="0" w:space="0" w:color="auto"/>
                <w:right w:val="none" w:sz="0" w:space="0" w:color="auto"/>
              </w:divBdr>
              <w:divsChild>
                <w:div w:id="1907106314">
                  <w:marLeft w:val="0"/>
                  <w:marRight w:val="0"/>
                  <w:marTop w:val="0"/>
                  <w:marBottom w:val="0"/>
                  <w:divBdr>
                    <w:top w:val="none" w:sz="0" w:space="0" w:color="auto"/>
                    <w:left w:val="none" w:sz="0" w:space="0" w:color="auto"/>
                    <w:bottom w:val="none" w:sz="0" w:space="0" w:color="auto"/>
                    <w:right w:val="none" w:sz="0" w:space="0" w:color="auto"/>
                  </w:divBdr>
                </w:div>
              </w:divsChild>
            </w:div>
            <w:div w:id="156380745">
              <w:marLeft w:val="0"/>
              <w:marRight w:val="0"/>
              <w:marTop w:val="0"/>
              <w:marBottom w:val="0"/>
              <w:divBdr>
                <w:top w:val="none" w:sz="0" w:space="0" w:color="auto"/>
                <w:left w:val="none" w:sz="0" w:space="0" w:color="auto"/>
                <w:bottom w:val="none" w:sz="0" w:space="0" w:color="auto"/>
                <w:right w:val="none" w:sz="0" w:space="0" w:color="auto"/>
              </w:divBdr>
              <w:divsChild>
                <w:div w:id="21983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256517">
          <w:marLeft w:val="0"/>
          <w:marRight w:val="0"/>
          <w:marTop w:val="0"/>
          <w:marBottom w:val="0"/>
          <w:divBdr>
            <w:top w:val="none" w:sz="0" w:space="0" w:color="auto"/>
            <w:left w:val="none" w:sz="0" w:space="0" w:color="auto"/>
            <w:bottom w:val="none" w:sz="0" w:space="0" w:color="auto"/>
            <w:right w:val="none" w:sz="0" w:space="0" w:color="auto"/>
          </w:divBdr>
          <w:divsChild>
            <w:div w:id="335619691">
              <w:marLeft w:val="0"/>
              <w:marRight w:val="0"/>
              <w:marTop w:val="0"/>
              <w:marBottom w:val="0"/>
              <w:divBdr>
                <w:top w:val="none" w:sz="0" w:space="0" w:color="auto"/>
                <w:left w:val="none" w:sz="0" w:space="0" w:color="auto"/>
                <w:bottom w:val="none" w:sz="0" w:space="0" w:color="auto"/>
                <w:right w:val="none" w:sz="0" w:space="0" w:color="auto"/>
              </w:divBdr>
              <w:divsChild>
                <w:div w:id="1795824566">
                  <w:marLeft w:val="0"/>
                  <w:marRight w:val="0"/>
                  <w:marTop w:val="0"/>
                  <w:marBottom w:val="0"/>
                  <w:divBdr>
                    <w:top w:val="none" w:sz="0" w:space="0" w:color="auto"/>
                    <w:left w:val="none" w:sz="0" w:space="0" w:color="auto"/>
                    <w:bottom w:val="none" w:sz="0" w:space="0" w:color="auto"/>
                    <w:right w:val="none" w:sz="0" w:space="0" w:color="auto"/>
                  </w:divBdr>
                </w:div>
              </w:divsChild>
            </w:div>
            <w:div w:id="632713113">
              <w:marLeft w:val="0"/>
              <w:marRight w:val="0"/>
              <w:marTop w:val="0"/>
              <w:marBottom w:val="0"/>
              <w:divBdr>
                <w:top w:val="none" w:sz="0" w:space="0" w:color="auto"/>
                <w:left w:val="none" w:sz="0" w:space="0" w:color="auto"/>
                <w:bottom w:val="none" w:sz="0" w:space="0" w:color="auto"/>
                <w:right w:val="none" w:sz="0" w:space="0" w:color="auto"/>
              </w:divBdr>
              <w:divsChild>
                <w:div w:id="162438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018205">
          <w:marLeft w:val="0"/>
          <w:marRight w:val="0"/>
          <w:marTop w:val="0"/>
          <w:marBottom w:val="0"/>
          <w:divBdr>
            <w:top w:val="none" w:sz="0" w:space="0" w:color="auto"/>
            <w:left w:val="none" w:sz="0" w:space="0" w:color="auto"/>
            <w:bottom w:val="none" w:sz="0" w:space="0" w:color="auto"/>
            <w:right w:val="none" w:sz="0" w:space="0" w:color="auto"/>
          </w:divBdr>
          <w:divsChild>
            <w:div w:id="1151553868">
              <w:marLeft w:val="0"/>
              <w:marRight w:val="0"/>
              <w:marTop w:val="0"/>
              <w:marBottom w:val="0"/>
              <w:divBdr>
                <w:top w:val="none" w:sz="0" w:space="0" w:color="auto"/>
                <w:left w:val="none" w:sz="0" w:space="0" w:color="auto"/>
                <w:bottom w:val="none" w:sz="0" w:space="0" w:color="auto"/>
                <w:right w:val="none" w:sz="0" w:space="0" w:color="auto"/>
              </w:divBdr>
              <w:divsChild>
                <w:div w:id="615259910">
                  <w:marLeft w:val="0"/>
                  <w:marRight w:val="0"/>
                  <w:marTop w:val="0"/>
                  <w:marBottom w:val="0"/>
                  <w:divBdr>
                    <w:top w:val="none" w:sz="0" w:space="0" w:color="auto"/>
                    <w:left w:val="none" w:sz="0" w:space="0" w:color="auto"/>
                    <w:bottom w:val="none" w:sz="0" w:space="0" w:color="auto"/>
                    <w:right w:val="none" w:sz="0" w:space="0" w:color="auto"/>
                  </w:divBdr>
                </w:div>
              </w:divsChild>
            </w:div>
            <w:div w:id="46809412">
              <w:marLeft w:val="0"/>
              <w:marRight w:val="0"/>
              <w:marTop w:val="0"/>
              <w:marBottom w:val="0"/>
              <w:divBdr>
                <w:top w:val="none" w:sz="0" w:space="0" w:color="auto"/>
                <w:left w:val="none" w:sz="0" w:space="0" w:color="auto"/>
                <w:bottom w:val="none" w:sz="0" w:space="0" w:color="auto"/>
                <w:right w:val="none" w:sz="0" w:space="0" w:color="auto"/>
              </w:divBdr>
              <w:divsChild>
                <w:div w:id="1799375273">
                  <w:marLeft w:val="0"/>
                  <w:marRight w:val="0"/>
                  <w:marTop w:val="0"/>
                  <w:marBottom w:val="0"/>
                  <w:divBdr>
                    <w:top w:val="none" w:sz="0" w:space="0" w:color="auto"/>
                    <w:left w:val="none" w:sz="0" w:space="0" w:color="auto"/>
                    <w:bottom w:val="none" w:sz="0" w:space="0" w:color="auto"/>
                    <w:right w:val="none" w:sz="0" w:space="0" w:color="auto"/>
                  </w:divBdr>
                </w:div>
              </w:divsChild>
            </w:div>
            <w:div w:id="1922834031">
              <w:marLeft w:val="0"/>
              <w:marRight w:val="0"/>
              <w:marTop w:val="0"/>
              <w:marBottom w:val="0"/>
              <w:divBdr>
                <w:top w:val="none" w:sz="0" w:space="0" w:color="auto"/>
                <w:left w:val="none" w:sz="0" w:space="0" w:color="auto"/>
                <w:bottom w:val="none" w:sz="0" w:space="0" w:color="auto"/>
                <w:right w:val="none" w:sz="0" w:space="0" w:color="auto"/>
              </w:divBdr>
              <w:divsChild>
                <w:div w:id="201877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587279">
      <w:bodyDiv w:val="1"/>
      <w:marLeft w:val="0"/>
      <w:marRight w:val="0"/>
      <w:marTop w:val="0"/>
      <w:marBottom w:val="0"/>
      <w:divBdr>
        <w:top w:val="none" w:sz="0" w:space="0" w:color="auto"/>
        <w:left w:val="none" w:sz="0" w:space="0" w:color="auto"/>
        <w:bottom w:val="none" w:sz="0" w:space="0" w:color="auto"/>
        <w:right w:val="none" w:sz="0" w:space="0" w:color="auto"/>
      </w:divBdr>
    </w:div>
    <w:div w:id="1780951261">
      <w:bodyDiv w:val="1"/>
      <w:marLeft w:val="0"/>
      <w:marRight w:val="0"/>
      <w:marTop w:val="0"/>
      <w:marBottom w:val="0"/>
      <w:divBdr>
        <w:top w:val="none" w:sz="0" w:space="0" w:color="auto"/>
        <w:left w:val="none" w:sz="0" w:space="0" w:color="auto"/>
        <w:bottom w:val="none" w:sz="0" w:space="0" w:color="auto"/>
        <w:right w:val="none" w:sz="0" w:space="0" w:color="auto"/>
      </w:divBdr>
    </w:div>
    <w:div w:id="1788769403">
      <w:bodyDiv w:val="1"/>
      <w:marLeft w:val="0"/>
      <w:marRight w:val="0"/>
      <w:marTop w:val="0"/>
      <w:marBottom w:val="0"/>
      <w:divBdr>
        <w:top w:val="none" w:sz="0" w:space="0" w:color="auto"/>
        <w:left w:val="none" w:sz="0" w:space="0" w:color="auto"/>
        <w:bottom w:val="none" w:sz="0" w:space="0" w:color="auto"/>
        <w:right w:val="none" w:sz="0" w:space="0" w:color="auto"/>
      </w:divBdr>
    </w:div>
    <w:div w:id="1891334071">
      <w:bodyDiv w:val="1"/>
      <w:marLeft w:val="0"/>
      <w:marRight w:val="0"/>
      <w:marTop w:val="0"/>
      <w:marBottom w:val="0"/>
      <w:divBdr>
        <w:top w:val="none" w:sz="0" w:space="0" w:color="auto"/>
        <w:left w:val="none" w:sz="0" w:space="0" w:color="auto"/>
        <w:bottom w:val="none" w:sz="0" w:space="0" w:color="auto"/>
        <w:right w:val="none" w:sz="0" w:space="0" w:color="auto"/>
      </w:divBdr>
    </w:div>
    <w:div w:id="1941796796">
      <w:bodyDiv w:val="1"/>
      <w:marLeft w:val="0"/>
      <w:marRight w:val="0"/>
      <w:marTop w:val="0"/>
      <w:marBottom w:val="0"/>
      <w:divBdr>
        <w:top w:val="none" w:sz="0" w:space="0" w:color="auto"/>
        <w:left w:val="none" w:sz="0" w:space="0" w:color="auto"/>
        <w:bottom w:val="none" w:sz="0" w:space="0" w:color="auto"/>
        <w:right w:val="none" w:sz="0" w:space="0" w:color="auto"/>
      </w:divBdr>
    </w:div>
    <w:div w:id="1946886626">
      <w:bodyDiv w:val="1"/>
      <w:marLeft w:val="0"/>
      <w:marRight w:val="0"/>
      <w:marTop w:val="0"/>
      <w:marBottom w:val="0"/>
      <w:divBdr>
        <w:top w:val="none" w:sz="0" w:space="0" w:color="auto"/>
        <w:left w:val="none" w:sz="0" w:space="0" w:color="auto"/>
        <w:bottom w:val="none" w:sz="0" w:space="0" w:color="auto"/>
        <w:right w:val="none" w:sz="0" w:space="0" w:color="auto"/>
      </w:divBdr>
    </w:div>
    <w:div w:id="1989894341">
      <w:bodyDiv w:val="1"/>
      <w:marLeft w:val="0"/>
      <w:marRight w:val="0"/>
      <w:marTop w:val="0"/>
      <w:marBottom w:val="0"/>
      <w:divBdr>
        <w:top w:val="none" w:sz="0" w:space="0" w:color="auto"/>
        <w:left w:val="none" w:sz="0" w:space="0" w:color="auto"/>
        <w:bottom w:val="none" w:sz="0" w:space="0" w:color="auto"/>
        <w:right w:val="none" w:sz="0" w:space="0" w:color="auto"/>
      </w:divBdr>
    </w:div>
    <w:div w:id="2109112196">
      <w:bodyDiv w:val="1"/>
      <w:marLeft w:val="0"/>
      <w:marRight w:val="0"/>
      <w:marTop w:val="0"/>
      <w:marBottom w:val="0"/>
      <w:divBdr>
        <w:top w:val="none" w:sz="0" w:space="0" w:color="auto"/>
        <w:left w:val="none" w:sz="0" w:space="0" w:color="auto"/>
        <w:bottom w:val="none" w:sz="0" w:space="0" w:color="auto"/>
        <w:right w:val="none" w:sz="0" w:space="0" w:color="auto"/>
      </w:divBdr>
    </w:div>
    <w:div w:id="2109811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eardedcrew.com/" TargetMode="External"/><Relationship Id="rId21" Type="http://schemas.openxmlformats.org/officeDocument/2006/relationships/hyperlink" Target="https://www.facebook.com/WCUEntrepreneurship/" TargetMode="External"/><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fontTable" Target="fontTable.xml"/><Relationship Id="rId16" Type="http://schemas.openxmlformats.org/officeDocument/2006/relationships/hyperlink" Target="http://www.wcu.edu/about-wcu/leadership/office-of-the-chancellor/wcu-2020-plan/" TargetMode="External"/><Relationship Id="rId107" Type="http://schemas.openxmlformats.org/officeDocument/2006/relationships/header" Target="header2.xml"/><Relationship Id="rId11" Type="http://schemas.openxmlformats.org/officeDocument/2006/relationships/image" Target="media/image4.jpeg"/><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png"/><Relationship Id="rId79" Type="http://schemas.openxmlformats.org/officeDocument/2006/relationships/image" Target="media/image64.jpeg"/><Relationship Id="rId102" Type="http://schemas.openxmlformats.org/officeDocument/2006/relationships/image" Target="media/image86.pn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10.emf"/><Relationship Id="rId27" Type="http://schemas.openxmlformats.org/officeDocument/2006/relationships/image" Target="media/image13.pn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theme" Target="theme/theme1.xml"/><Relationship Id="rId80" Type="http://schemas.openxmlformats.org/officeDocument/2006/relationships/image" Target="media/image65.jpeg"/><Relationship Id="rId85" Type="http://schemas.openxmlformats.org/officeDocument/2006/relationships/image" Target="media/image70.png"/><Relationship Id="rId12" Type="http://schemas.openxmlformats.org/officeDocument/2006/relationships/image" Target="media/image5.jpeg"/><Relationship Id="rId17" Type="http://schemas.openxmlformats.org/officeDocument/2006/relationships/image" Target="media/image9.jpg"/><Relationship Id="rId33" Type="http://schemas.openxmlformats.org/officeDocument/2006/relationships/image" Target="media/image18.jpeg"/><Relationship Id="rId38" Type="http://schemas.openxmlformats.org/officeDocument/2006/relationships/image" Target="media/image23.jpeg"/><Relationship Id="rId59" Type="http://schemas.openxmlformats.org/officeDocument/2006/relationships/image" Target="media/image44.jpeg"/><Relationship Id="rId103" Type="http://schemas.openxmlformats.org/officeDocument/2006/relationships/image" Target="media/image87.png"/><Relationship Id="rId108" Type="http://schemas.openxmlformats.org/officeDocument/2006/relationships/footer" Target="footer1.xml"/><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1.emf"/><Relationship Id="rId28" Type="http://schemas.openxmlformats.org/officeDocument/2006/relationships/hyperlink" Target="https://www.slideshare.net/secret/lfWYRSu5pQJI9k" TargetMode="External"/><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header" Target="header1.xml"/><Relationship Id="rId10" Type="http://schemas.openxmlformats.org/officeDocument/2006/relationships/image" Target="media/image3.jpeg"/><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hyperlink" Target="https://www.wcucei.com/Facultyexperts" TargetMode="External"/><Relationship Id="rId39" Type="http://schemas.openxmlformats.org/officeDocument/2006/relationships/image" Target="media/image24.jpeg"/><Relationship Id="rId109" Type="http://schemas.openxmlformats.org/officeDocument/2006/relationships/footer" Target="footer2.xml"/><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png"/><Relationship Id="rId104" Type="http://schemas.openxmlformats.org/officeDocument/2006/relationships/image" Target="media/image88.pn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2.pn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2.png"/><Relationship Id="rId110" Type="http://schemas.openxmlformats.org/officeDocument/2006/relationships/header" Target="header3.xml"/><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hyperlink" Target="https://www.ncpedia.org/umstead-act" TargetMode="External"/><Relationship Id="rId14" Type="http://schemas.openxmlformats.org/officeDocument/2006/relationships/image" Target="media/image7.jpeg"/><Relationship Id="rId30" Type="http://schemas.openxmlformats.org/officeDocument/2006/relationships/image" Target="media/image15.png"/><Relationship Id="rId35" Type="http://schemas.openxmlformats.org/officeDocument/2006/relationships/image" Target="media/image20.jpeg"/><Relationship Id="rId56" Type="http://schemas.openxmlformats.org/officeDocument/2006/relationships/image" Target="media/image41.png"/><Relationship Id="rId77" Type="http://schemas.openxmlformats.org/officeDocument/2006/relationships/image" Target="media/image62.jpeg"/><Relationship Id="rId100" Type="http://schemas.openxmlformats.org/officeDocument/2006/relationships/image" Target="media/image85.png"/><Relationship Id="rId105" Type="http://schemas.openxmlformats.org/officeDocument/2006/relationships/image" Target="media/image89.pn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png"/><Relationship Id="rId98" Type="http://schemas.openxmlformats.org/officeDocument/2006/relationships/image" Target="media/image83.png"/><Relationship Id="rId3" Type="http://schemas.openxmlformats.org/officeDocument/2006/relationships/styles" Target="styles.xml"/><Relationship Id="rId25" Type="http://schemas.openxmlformats.org/officeDocument/2006/relationships/hyperlink" Target="https://youtu.be/NT1PHr2OJ1s" TargetMode="External"/><Relationship Id="rId46" Type="http://schemas.openxmlformats.org/officeDocument/2006/relationships/image" Target="media/image31.jpeg"/><Relationship Id="rId67" Type="http://schemas.openxmlformats.org/officeDocument/2006/relationships/image" Target="media/image52.png"/><Relationship Id="rId20" Type="http://schemas.openxmlformats.org/officeDocument/2006/relationships/hyperlink" Target="https://www.linkedin.com/company/corporation-entrepreneurship-and-innovation/" TargetMode="External"/><Relationship Id="rId41" Type="http://schemas.openxmlformats.org/officeDocument/2006/relationships/image" Target="media/image26.jpe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footer" Target="footer3.xml"/></Relationships>
</file>

<file path=word/charts/_rels/chart1.xml.rels><?xml version="1.0" encoding="UTF-8" standalone="yes"?>
<Relationships xmlns="http://schemas.openxmlformats.org/package/2006/relationships"><Relationship Id="rId3" Type="http://schemas.openxmlformats.org/officeDocument/2006/relationships/oleObject" Target="file:////Users\ycai\Desktop\PAT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Unit Reading Assessments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Sheet3!$B$2</c:f>
              <c:strCache>
                <c:ptCount val="1"/>
                <c:pt idx="0">
                  <c:v>PAT 1</c:v>
                </c:pt>
              </c:strCache>
            </c:strRef>
          </c:tx>
          <c:spPr>
            <a:ln w="28575" cap="rnd">
              <a:solidFill>
                <a:schemeClr val="accent1"/>
              </a:solidFill>
              <a:round/>
            </a:ln>
            <a:effectLst/>
          </c:spPr>
          <c:marker>
            <c:symbol val="none"/>
          </c:marker>
          <c:cat>
            <c:numRef>
              <c:f>Sheet3!$A$3:$A$20</c:f>
              <c:numCache>
                <c:formatCode>General</c:formatCode>
                <c:ptCount val="18"/>
              </c:numCache>
            </c:numRef>
          </c:cat>
          <c:val>
            <c:numRef>
              <c:f>Sheet3!$B$3:$B$20</c:f>
              <c:numCache>
                <c:formatCode>0%</c:formatCode>
                <c:ptCount val="18"/>
                <c:pt idx="0">
                  <c:v>0.5</c:v>
                </c:pt>
                <c:pt idx="1">
                  <c:v>0.7142857142857143</c:v>
                </c:pt>
                <c:pt idx="2">
                  <c:v>0.7142857142857143</c:v>
                </c:pt>
                <c:pt idx="3">
                  <c:v>0.8571428571428571</c:v>
                </c:pt>
                <c:pt idx="4">
                  <c:v>0.5357142857142857</c:v>
                </c:pt>
                <c:pt idx="5">
                  <c:v>0.5</c:v>
                </c:pt>
                <c:pt idx="6">
                  <c:v>0.7142857142857143</c:v>
                </c:pt>
                <c:pt idx="7">
                  <c:v>0.7142857142857143</c:v>
                </c:pt>
                <c:pt idx="8">
                  <c:v>0.7142857142857143</c:v>
                </c:pt>
                <c:pt idx="9">
                  <c:v>0.7142857142857143</c:v>
                </c:pt>
                <c:pt idx="10">
                  <c:v>0.42857142857142855</c:v>
                </c:pt>
                <c:pt idx="11">
                  <c:v>0.7142857142857143</c:v>
                </c:pt>
                <c:pt idx="12">
                  <c:v>0.42857142857142855</c:v>
                </c:pt>
                <c:pt idx="13">
                  <c:v>0.6785714285714286</c:v>
                </c:pt>
                <c:pt idx="14">
                  <c:v>0.8571428571428571</c:v>
                </c:pt>
                <c:pt idx="15">
                  <c:v>0.7142857142857143</c:v>
                </c:pt>
                <c:pt idx="16">
                  <c:v>0.8571428571428571</c:v>
                </c:pt>
              </c:numCache>
            </c:numRef>
          </c:val>
          <c:smooth val="0"/>
          <c:extLst>
            <c:ext xmlns:c16="http://schemas.microsoft.com/office/drawing/2014/chart" uri="{C3380CC4-5D6E-409C-BE32-E72D297353CC}">
              <c16:uniqueId val="{00000000-2839-7D43-8B17-A40495F09595}"/>
            </c:ext>
          </c:extLst>
        </c:ser>
        <c:ser>
          <c:idx val="1"/>
          <c:order val="1"/>
          <c:tx>
            <c:strRef>
              <c:f>Sheet3!$C$2</c:f>
              <c:strCache>
                <c:ptCount val="1"/>
                <c:pt idx="0">
                  <c:v>PAT 2</c:v>
                </c:pt>
              </c:strCache>
            </c:strRef>
          </c:tx>
          <c:spPr>
            <a:ln w="28575" cap="rnd">
              <a:solidFill>
                <a:schemeClr val="accent2"/>
              </a:solidFill>
              <a:round/>
            </a:ln>
            <a:effectLst/>
          </c:spPr>
          <c:marker>
            <c:symbol val="none"/>
          </c:marker>
          <c:cat>
            <c:numRef>
              <c:f>Sheet3!$A$3:$A$20</c:f>
              <c:numCache>
                <c:formatCode>General</c:formatCode>
                <c:ptCount val="18"/>
              </c:numCache>
            </c:numRef>
          </c:cat>
          <c:val>
            <c:numRef>
              <c:f>Sheet3!$C$3:$C$20</c:f>
              <c:numCache>
                <c:formatCode>0%</c:formatCode>
                <c:ptCount val="18"/>
                <c:pt idx="0">
                  <c:v>0.7142857142857143</c:v>
                </c:pt>
                <c:pt idx="1">
                  <c:v>0.6071428571428571</c:v>
                </c:pt>
                <c:pt idx="2">
                  <c:v>0.8571428571428571</c:v>
                </c:pt>
                <c:pt idx="3">
                  <c:v>0.5714285714285714</c:v>
                </c:pt>
                <c:pt idx="4">
                  <c:v>0.6428571428571429</c:v>
                </c:pt>
                <c:pt idx="5">
                  <c:v>0.8214285714285714</c:v>
                </c:pt>
                <c:pt idx="6">
                  <c:v>0.7142857142857143</c:v>
                </c:pt>
                <c:pt idx="7">
                  <c:v>0.7142857142857143</c:v>
                </c:pt>
                <c:pt idx="8">
                  <c:v>0.7142857142857143</c:v>
                </c:pt>
                <c:pt idx="9">
                  <c:v>0.7142857142857143</c:v>
                </c:pt>
                <c:pt idx="10">
                  <c:v>0.7142857142857143</c:v>
                </c:pt>
                <c:pt idx="11">
                  <c:v>0.7142857142857143</c:v>
                </c:pt>
                <c:pt idx="12">
                  <c:v>0.5714285714285714</c:v>
                </c:pt>
                <c:pt idx="13">
                  <c:v>0.7142857142857143</c:v>
                </c:pt>
                <c:pt idx="14">
                  <c:v>1</c:v>
                </c:pt>
                <c:pt idx="15">
                  <c:v>0.7142857142857143</c:v>
                </c:pt>
                <c:pt idx="16">
                  <c:v>1</c:v>
                </c:pt>
                <c:pt idx="17">
                  <c:v>0.6071428571428571</c:v>
                </c:pt>
              </c:numCache>
            </c:numRef>
          </c:val>
          <c:smooth val="0"/>
          <c:extLst>
            <c:ext xmlns:c16="http://schemas.microsoft.com/office/drawing/2014/chart" uri="{C3380CC4-5D6E-409C-BE32-E72D297353CC}">
              <c16:uniqueId val="{00000001-2839-7D43-8B17-A40495F09595}"/>
            </c:ext>
          </c:extLst>
        </c:ser>
        <c:ser>
          <c:idx val="2"/>
          <c:order val="2"/>
          <c:tx>
            <c:strRef>
              <c:f>Sheet3!$D$2</c:f>
              <c:strCache>
                <c:ptCount val="1"/>
                <c:pt idx="0">
                  <c:v>PAT 3</c:v>
                </c:pt>
              </c:strCache>
            </c:strRef>
          </c:tx>
          <c:spPr>
            <a:ln w="28575" cap="rnd">
              <a:solidFill>
                <a:schemeClr val="accent3"/>
              </a:solidFill>
              <a:round/>
            </a:ln>
            <a:effectLst/>
          </c:spPr>
          <c:marker>
            <c:symbol val="none"/>
          </c:marker>
          <c:cat>
            <c:numRef>
              <c:f>Sheet3!$A$3:$A$20</c:f>
              <c:numCache>
                <c:formatCode>General</c:formatCode>
                <c:ptCount val="18"/>
              </c:numCache>
            </c:numRef>
          </c:cat>
          <c:val>
            <c:numRef>
              <c:f>Sheet3!$D$3:$D$20</c:f>
              <c:numCache>
                <c:formatCode>0%</c:formatCode>
                <c:ptCount val="18"/>
                <c:pt idx="0">
                  <c:v>0.6428571428571429</c:v>
                </c:pt>
                <c:pt idx="1">
                  <c:v>0.6071428571428571</c:v>
                </c:pt>
                <c:pt idx="2">
                  <c:v>0.7142857142857143</c:v>
                </c:pt>
                <c:pt idx="3">
                  <c:v>0.6785714285714286</c:v>
                </c:pt>
                <c:pt idx="4">
                  <c:v>0.6071428571428571</c:v>
                </c:pt>
                <c:pt idx="5">
                  <c:v>0.35714285714285715</c:v>
                </c:pt>
                <c:pt idx="6">
                  <c:v>0.7142857142857143</c:v>
                </c:pt>
                <c:pt idx="7">
                  <c:v>0.5714285714285714</c:v>
                </c:pt>
                <c:pt idx="8">
                  <c:v>0.7142857142857143</c:v>
                </c:pt>
                <c:pt idx="9">
                  <c:v>0.6428571428571429</c:v>
                </c:pt>
                <c:pt idx="10">
                  <c:v>0.6071428571428571</c:v>
                </c:pt>
                <c:pt idx="11">
                  <c:v>0.7142857142857143</c:v>
                </c:pt>
                <c:pt idx="12">
                  <c:v>0.6071428571428571</c:v>
                </c:pt>
                <c:pt idx="13">
                  <c:v>0.7142857142857143</c:v>
                </c:pt>
                <c:pt idx="14">
                  <c:v>0.9642857142857143</c:v>
                </c:pt>
                <c:pt idx="15">
                  <c:v>0.5714285714285714</c:v>
                </c:pt>
                <c:pt idx="16">
                  <c:v>1</c:v>
                </c:pt>
                <c:pt idx="17">
                  <c:v>0.7142857142857143</c:v>
                </c:pt>
              </c:numCache>
            </c:numRef>
          </c:val>
          <c:smooth val="0"/>
          <c:extLst>
            <c:ext xmlns:c16="http://schemas.microsoft.com/office/drawing/2014/chart" uri="{C3380CC4-5D6E-409C-BE32-E72D297353CC}">
              <c16:uniqueId val="{00000002-2839-7D43-8B17-A40495F09595}"/>
            </c:ext>
          </c:extLst>
        </c:ser>
        <c:dLbls>
          <c:showLegendKey val="0"/>
          <c:showVal val="0"/>
          <c:showCatName val="0"/>
          <c:showSerName val="0"/>
          <c:showPercent val="0"/>
          <c:showBubbleSize val="0"/>
        </c:dLbls>
        <c:smooth val="0"/>
        <c:axId val="1353316896"/>
        <c:axId val="1367634016"/>
      </c:lineChart>
      <c:catAx>
        <c:axId val="1353316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67634016"/>
        <c:crosses val="autoZero"/>
        <c:auto val="1"/>
        <c:lblAlgn val="ctr"/>
        <c:lblOffset val="100"/>
        <c:noMultiLvlLbl val="0"/>
      </c:catAx>
      <c:valAx>
        <c:axId val="136763401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3316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4B47EA8-B600-D242-9DE4-C2136D5786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114</Pages>
  <Words>29732</Words>
  <Characters>169479</Characters>
  <Application>Microsoft Office Word</Application>
  <DocSecurity>0</DocSecurity>
  <Lines>1412</Lines>
  <Paragraphs>397</Paragraphs>
  <ScaleCrop>false</ScaleCrop>
  <HeadingPairs>
    <vt:vector size="2" baseType="variant">
      <vt:variant>
        <vt:lpstr>Title</vt:lpstr>
      </vt:variant>
      <vt:variant>
        <vt:i4>1</vt:i4>
      </vt:variant>
    </vt:vector>
  </HeadingPairs>
  <TitlesOfParts>
    <vt:vector size="1" baseType="lpstr">
      <vt:lpstr/>
    </vt:vector>
  </TitlesOfParts>
  <Company>Western Carolina University</Company>
  <LinksUpToDate>false</LinksUpToDate>
  <CharactersWithSpaces>198814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burke</dc:creator>
  <cp:keywords/>
  <dc:description/>
  <cp:lastModifiedBy>Aj Grube</cp:lastModifiedBy>
  <cp:revision>4</cp:revision>
  <cp:lastPrinted>2019-12-12T18:57:00Z</cp:lastPrinted>
  <dcterms:created xsi:type="dcterms:W3CDTF">2019-10-07T17:58:00Z</dcterms:created>
  <dcterms:modified xsi:type="dcterms:W3CDTF">2019-12-12T19:01:00Z</dcterms:modified>
</cp:coreProperties>
</file>